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8F4C" w14:textId="1734B56F" w:rsidR="00A5294E" w:rsidRDefault="00A5294E" w:rsidP="001F75BF">
      <w:pPr>
        <w:autoSpaceDE w:val="0"/>
        <w:autoSpaceDN w:val="0"/>
        <w:adjustRightInd w:val="0"/>
        <w:spacing w:after="0"/>
        <w:jc w:val="center"/>
        <w:rPr>
          <w:b/>
          <w:color w:val="0070C0"/>
          <w:u w:val="single"/>
          <w:lang w:val="en-US"/>
        </w:rPr>
      </w:pPr>
      <w:r w:rsidRPr="00A5294E">
        <w:rPr>
          <w:b/>
          <w:sz w:val="28"/>
          <w:szCs w:val="28"/>
          <w:lang w:val="en-US"/>
        </w:rPr>
        <w:t xml:space="preserve">Board Director, </w:t>
      </w:r>
      <w:r w:rsidR="001F75BF">
        <w:rPr>
          <w:b/>
          <w:sz w:val="28"/>
          <w:szCs w:val="28"/>
          <w:lang w:val="en-US"/>
        </w:rPr>
        <w:t>Job Description</w:t>
      </w:r>
    </w:p>
    <w:p w14:paraId="70E91566" w14:textId="15656A95" w:rsidR="00A5294E" w:rsidRPr="001F75BF" w:rsidRDefault="00A5294E" w:rsidP="001F75BF">
      <w:pPr>
        <w:spacing w:before="220" w:after="220" w:line="240" w:lineRule="auto"/>
        <w:jc w:val="both"/>
        <w:rPr>
          <w:rStyle w:val="Heading2Char"/>
          <w:rFonts w:ascii="Arial" w:hAnsi="Arial"/>
          <w:b/>
          <w:bCs/>
          <w:color w:val="00B3DC"/>
          <w:sz w:val="28"/>
          <w:szCs w:val="28"/>
          <w14:ligatures w14:val="none"/>
        </w:rPr>
      </w:pPr>
      <w:r w:rsidRPr="001F75BF">
        <w:rPr>
          <w:rStyle w:val="Heading2Char"/>
          <w:rFonts w:ascii="Arial" w:hAnsi="Arial"/>
          <w:b/>
          <w:bCs/>
          <w:color w:val="00B3DC"/>
          <w:sz w:val="28"/>
          <w:szCs w:val="28"/>
          <w14:ligatures w14:val="none"/>
        </w:rPr>
        <w:t>Period of appointment</w:t>
      </w:r>
    </w:p>
    <w:p w14:paraId="38E6EF94" w14:textId="6651438B" w:rsidR="00A5294E" w:rsidRPr="004F62B1" w:rsidRDefault="007F6B25" w:rsidP="00A5294E">
      <w:pPr>
        <w:autoSpaceDE w:val="0"/>
        <w:autoSpaceDN w:val="0"/>
        <w:adjustRightInd w:val="0"/>
        <w:spacing w:before="120" w:after="120"/>
        <w:rPr>
          <w:lang w:val="en-US"/>
        </w:rPr>
      </w:pPr>
      <w:r>
        <w:rPr>
          <w:lang w:val="en-US"/>
        </w:rPr>
        <w:t xml:space="preserve"> 1 December 2025</w:t>
      </w:r>
      <w:r w:rsidR="00A5294E" w:rsidRPr="004F62B1">
        <w:rPr>
          <w:lang w:val="en-US"/>
        </w:rPr>
        <w:t xml:space="preserve"> – AGM September/October 202</w:t>
      </w:r>
      <w:r w:rsidR="001F75BF">
        <w:rPr>
          <w:lang w:val="en-US"/>
        </w:rPr>
        <w:t>8</w:t>
      </w:r>
    </w:p>
    <w:p w14:paraId="0E81CE9F" w14:textId="77777777" w:rsidR="00A5294E" w:rsidRPr="004F62B1" w:rsidRDefault="00A5294E" w:rsidP="00A5294E">
      <w:pPr>
        <w:autoSpaceDE w:val="0"/>
        <w:autoSpaceDN w:val="0"/>
        <w:adjustRightInd w:val="0"/>
        <w:spacing w:before="120" w:after="120"/>
        <w:rPr>
          <w:lang w:val="en-US"/>
        </w:rPr>
      </w:pPr>
      <w:r w:rsidRPr="004F62B1">
        <w:rPr>
          <w:lang w:val="en-US"/>
        </w:rPr>
        <w:t>Opportunity for one further term of three years</w:t>
      </w:r>
    </w:p>
    <w:p w14:paraId="24E052AD" w14:textId="0F7D8C6E" w:rsidR="00A5294E" w:rsidRPr="001F75BF" w:rsidRDefault="00DE7854" w:rsidP="001F75BF">
      <w:pPr>
        <w:spacing w:before="220" w:after="220" w:line="240" w:lineRule="auto"/>
        <w:jc w:val="both"/>
        <w:rPr>
          <w:rStyle w:val="Heading2Char"/>
          <w:rFonts w:ascii="Arial" w:hAnsi="Arial"/>
          <w:b/>
          <w:bCs/>
          <w:color w:val="00B3DC"/>
          <w:sz w:val="28"/>
          <w:szCs w:val="28"/>
          <w14:ligatures w14:val="none"/>
        </w:rPr>
      </w:pPr>
      <w:r w:rsidRPr="001F75BF">
        <w:rPr>
          <w:rStyle w:val="Heading2Char"/>
          <w:rFonts w:ascii="Arial" w:hAnsi="Arial"/>
          <w:b/>
          <w:bCs/>
          <w:color w:val="00B3DC"/>
          <w:sz w:val="28"/>
          <w:szCs w:val="28"/>
          <w14:ligatures w14:val="none"/>
        </w:rPr>
        <w:t>Background</w:t>
      </w:r>
    </w:p>
    <w:p w14:paraId="4CD07111" w14:textId="77777777" w:rsidR="00A5294E" w:rsidRPr="004F62B1" w:rsidRDefault="00A5294E" w:rsidP="00A5294E">
      <w:pPr>
        <w:spacing w:before="120" w:after="120"/>
      </w:pPr>
      <w:r w:rsidRPr="004F62B1">
        <w:rPr>
          <w:shd w:val="clear" w:color="auto" w:fill="FFFFFF"/>
        </w:rPr>
        <w:t>The British Dietetic Association (BDA) is the only body in the UK representing the whole of the dietetic workforce. We are a trade union and professional body representing the professional, educational, public and workplace interests of our members. Founded in 1936, we are one of the oldest and most experienced dietetic organisations in the world.</w:t>
      </w:r>
      <w:r w:rsidRPr="004F62B1">
        <w:t xml:space="preserve"> </w:t>
      </w:r>
    </w:p>
    <w:p w14:paraId="738E782F" w14:textId="29E96617" w:rsidR="00A5294E" w:rsidRPr="004F62B1" w:rsidRDefault="00A5294E" w:rsidP="00A5294E">
      <w:pPr>
        <w:spacing w:before="120" w:after="120"/>
      </w:pPr>
      <w:r w:rsidRPr="004F62B1">
        <w:t xml:space="preserve">In 2018 BDA updated its Governance Framework and moved from an elected Council model to an appointed Board. </w:t>
      </w:r>
      <w:r w:rsidR="007F6B25">
        <w:t>In October 2025, members approved an amendment to the Memorandum and Articles to support the appointment of a Dietetic Support Worker or Associate to the Board as a substantive director role (previously a Board observer).</w:t>
      </w:r>
    </w:p>
    <w:p w14:paraId="3BA58934" w14:textId="41BD4AE0" w:rsidR="00A5294E" w:rsidRPr="004F62B1" w:rsidRDefault="00A5294E" w:rsidP="00A5294E">
      <w:pPr>
        <w:spacing w:before="120" w:after="120"/>
        <w:rPr>
          <w:shd w:val="clear" w:color="auto" w:fill="FFFFFF"/>
        </w:rPr>
      </w:pPr>
      <w:r w:rsidRPr="004F62B1">
        <w:rPr>
          <w:shd w:val="clear" w:color="auto" w:fill="FFFFFF"/>
        </w:rPr>
        <w:t>The BDA Board of Directors leads the profession and, more importantly, has strategic oversight of the company. There is a Selection Committee which interviews candidates and makes recommendations to the Board on Director appointments</w:t>
      </w:r>
      <w:r w:rsidR="00DE7854">
        <w:rPr>
          <w:shd w:val="clear" w:color="auto" w:fill="FFFFFF"/>
        </w:rPr>
        <w:t xml:space="preserve"> in line with Selection Committee by-laws. Director appointments must be ratified by members at the AGM per the BDA Memorandum and Articles</w:t>
      </w:r>
      <w:r w:rsidRPr="004F62B1">
        <w:rPr>
          <w:shd w:val="clear" w:color="auto" w:fill="FFFFFF"/>
        </w:rPr>
        <w:t xml:space="preserve">. </w:t>
      </w:r>
    </w:p>
    <w:p w14:paraId="588D598B" w14:textId="77777777" w:rsidR="00A5294E" w:rsidRPr="004F62B1" w:rsidRDefault="00A5294E" w:rsidP="00A5294E">
      <w:pPr>
        <w:spacing w:before="120" w:after="120"/>
        <w:rPr>
          <w:shd w:val="clear" w:color="auto" w:fill="FFFFFF"/>
        </w:rPr>
      </w:pPr>
      <w:r w:rsidRPr="004F62B1">
        <w:rPr>
          <w:shd w:val="clear" w:color="auto" w:fill="FFFFFF"/>
        </w:rPr>
        <w:t>The Board consists of at least 12 Directors, including a Chair, a Treasurer and members from each of the four UK countries. The Chair must be a member of the association. Up to one third of the Board can be appointed from outside the profession.</w:t>
      </w:r>
    </w:p>
    <w:p w14:paraId="41B1188A" w14:textId="77777777" w:rsidR="00A5294E" w:rsidRPr="004F62B1" w:rsidRDefault="00A5294E" w:rsidP="00A5294E">
      <w:pPr>
        <w:spacing w:before="120" w:after="120"/>
        <w:rPr>
          <w:shd w:val="clear" w:color="auto" w:fill="FFFFFF"/>
        </w:rPr>
      </w:pPr>
      <w:r w:rsidRPr="004F62B1">
        <w:rPr>
          <w:shd w:val="clear" w:color="auto" w:fill="FFFFFF"/>
        </w:rPr>
        <w:t>All Directors must fulfil their obligations under the Companies Act and ensure the company meets its statutory and other obligations. The Directors will also lead the strategic direction for the company and the office of around 40 staff. Directors must not have been made ineligible for Director appointments at any time (e.g. have been struck off by Companies House).</w:t>
      </w:r>
    </w:p>
    <w:p w14:paraId="25DC8738" w14:textId="77777777" w:rsidR="00A5294E" w:rsidRPr="001F75BF" w:rsidRDefault="00A5294E" w:rsidP="001F75BF">
      <w:pPr>
        <w:spacing w:before="220" w:after="220" w:line="240" w:lineRule="auto"/>
        <w:jc w:val="both"/>
        <w:rPr>
          <w:rStyle w:val="Heading2Char"/>
          <w:rFonts w:ascii="Arial" w:hAnsi="Arial"/>
          <w:b/>
          <w:bCs/>
          <w:color w:val="00B3DC"/>
          <w:sz w:val="28"/>
          <w:szCs w:val="28"/>
          <w14:ligatures w14:val="none"/>
        </w:rPr>
      </w:pPr>
      <w:r w:rsidRPr="001F75BF">
        <w:rPr>
          <w:rStyle w:val="Heading2Char"/>
          <w:rFonts w:ascii="Arial" w:hAnsi="Arial"/>
          <w:b/>
          <w:bCs/>
          <w:color w:val="00B3DC"/>
          <w:sz w:val="28"/>
          <w:szCs w:val="28"/>
          <w14:ligatures w14:val="none"/>
        </w:rPr>
        <w:t>Role Description</w:t>
      </w:r>
    </w:p>
    <w:p w14:paraId="183C387A" w14:textId="20DB5A50" w:rsidR="00A5294E" w:rsidRPr="004F62B1" w:rsidRDefault="00A5294E" w:rsidP="00A5294E">
      <w:pPr>
        <w:autoSpaceDE w:val="0"/>
        <w:autoSpaceDN w:val="0"/>
        <w:adjustRightInd w:val="0"/>
        <w:spacing w:before="120" w:after="120"/>
        <w:rPr>
          <w:lang w:val="en-US"/>
        </w:rPr>
      </w:pPr>
      <w:r w:rsidRPr="004F62B1">
        <w:rPr>
          <w:lang w:val="en-US"/>
        </w:rPr>
        <w:t>The key responsibilities of the Board Director are to:</w:t>
      </w:r>
    </w:p>
    <w:p w14:paraId="594F5E96" w14:textId="77777777" w:rsidR="00A5294E" w:rsidRPr="004F62B1" w:rsidRDefault="00A5294E" w:rsidP="00A5294E">
      <w:pPr>
        <w:numPr>
          <w:ilvl w:val="0"/>
          <w:numId w:val="3"/>
        </w:numPr>
        <w:autoSpaceDE w:val="0"/>
        <w:autoSpaceDN w:val="0"/>
        <w:adjustRightInd w:val="0"/>
        <w:spacing w:before="80" w:after="80" w:line="240" w:lineRule="auto"/>
        <w:ind w:left="714" w:hanging="572"/>
        <w:rPr>
          <w:lang w:val="en-US"/>
        </w:rPr>
      </w:pPr>
      <w:r w:rsidRPr="004F62B1">
        <w:rPr>
          <w:lang w:val="en-US"/>
        </w:rPr>
        <w:t>Act as a Director of the company and, in accordance with Company Law</w:t>
      </w:r>
    </w:p>
    <w:p w14:paraId="54EC7828" w14:textId="77777777" w:rsidR="00A5294E" w:rsidRPr="004F62B1" w:rsidRDefault="00A5294E" w:rsidP="00A5294E">
      <w:pPr>
        <w:numPr>
          <w:ilvl w:val="0"/>
          <w:numId w:val="3"/>
        </w:numPr>
        <w:autoSpaceDE w:val="0"/>
        <w:autoSpaceDN w:val="0"/>
        <w:adjustRightInd w:val="0"/>
        <w:spacing w:before="80" w:after="80" w:line="240" w:lineRule="auto"/>
        <w:ind w:left="714" w:hanging="572"/>
        <w:rPr>
          <w:lang w:val="en-US"/>
        </w:rPr>
      </w:pPr>
      <w:r w:rsidRPr="004F62B1">
        <w:rPr>
          <w:lang w:val="en-US"/>
        </w:rPr>
        <w:t>Act in the best interests of the company and avoids any conflicts of interest</w:t>
      </w:r>
    </w:p>
    <w:p w14:paraId="0ECA844E" w14:textId="77777777" w:rsidR="00A5294E" w:rsidRDefault="00A5294E" w:rsidP="00A5294E">
      <w:pPr>
        <w:numPr>
          <w:ilvl w:val="0"/>
          <w:numId w:val="3"/>
        </w:numPr>
        <w:autoSpaceDE w:val="0"/>
        <w:autoSpaceDN w:val="0"/>
        <w:adjustRightInd w:val="0"/>
        <w:spacing w:before="80" w:after="80" w:line="240" w:lineRule="auto"/>
        <w:ind w:left="714" w:hanging="572"/>
        <w:rPr>
          <w:lang w:val="en-US"/>
        </w:rPr>
      </w:pPr>
      <w:r w:rsidRPr="004F62B1">
        <w:rPr>
          <w:lang w:val="en-US"/>
        </w:rPr>
        <w:t>Attend and contribute to Board meetings and any Board discussions and decisions that are necessary outside of the meeting cycle</w:t>
      </w:r>
    </w:p>
    <w:p w14:paraId="2EC7F162" w14:textId="77777777" w:rsidR="00A5294E" w:rsidRPr="004F62B1" w:rsidRDefault="00A5294E" w:rsidP="00A5294E">
      <w:pPr>
        <w:numPr>
          <w:ilvl w:val="0"/>
          <w:numId w:val="3"/>
        </w:numPr>
        <w:autoSpaceDE w:val="0"/>
        <w:autoSpaceDN w:val="0"/>
        <w:adjustRightInd w:val="0"/>
        <w:spacing w:before="80" w:after="80" w:line="240" w:lineRule="auto"/>
        <w:ind w:left="714" w:hanging="572"/>
        <w:rPr>
          <w:lang w:val="en-US"/>
        </w:rPr>
      </w:pPr>
      <w:r w:rsidRPr="004F62B1">
        <w:rPr>
          <w:lang w:val="en-US"/>
        </w:rPr>
        <w:t>Support the leadership team with the identification and management of organisational risk</w:t>
      </w:r>
    </w:p>
    <w:p w14:paraId="4783FB64" w14:textId="77777777" w:rsidR="00A5294E" w:rsidRPr="001F75BF" w:rsidRDefault="00A5294E" w:rsidP="00A5294E">
      <w:pPr>
        <w:numPr>
          <w:ilvl w:val="0"/>
          <w:numId w:val="3"/>
        </w:numPr>
        <w:autoSpaceDE w:val="0"/>
        <w:autoSpaceDN w:val="0"/>
        <w:adjustRightInd w:val="0"/>
        <w:spacing w:before="80" w:after="80" w:line="240" w:lineRule="auto"/>
        <w:ind w:left="714" w:hanging="572"/>
        <w:rPr>
          <w:lang w:val="en-US"/>
        </w:rPr>
      </w:pPr>
      <w:r w:rsidRPr="004F62B1">
        <w:rPr>
          <w:lang w:val="en-US"/>
        </w:rPr>
        <w:t xml:space="preserve">Provide strategic direction and makes policy and strategic decisions. in the best interests of the company and </w:t>
      </w:r>
      <w:r w:rsidRPr="001F75BF">
        <w:rPr>
          <w:lang w:val="en-US"/>
        </w:rPr>
        <w:t>profession</w:t>
      </w:r>
    </w:p>
    <w:p w14:paraId="2D500D69" w14:textId="18BC5DCC" w:rsidR="00A5294E" w:rsidRPr="001F75BF" w:rsidRDefault="00DE7854" w:rsidP="00A5294E">
      <w:pPr>
        <w:numPr>
          <w:ilvl w:val="0"/>
          <w:numId w:val="3"/>
        </w:numPr>
        <w:autoSpaceDE w:val="0"/>
        <w:autoSpaceDN w:val="0"/>
        <w:adjustRightInd w:val="0"/>
        <w:spacing w:before="80" w:after="80" w:line="240" w:lineRule="auto"/>
        <w:ind w:left="714" w:hanging="572"/>
        <w:rPr>
          <w:lang w:val="en-US"/>
        </w:rPr>
      </w:pPr>
      <w:r w:rsidRPr="001F75BF">
        <w:rPr>
          <w:lang w:val="en-US"/>
        </w:rPr>
        <w:t>Participate in one or more committee within the BDA governance framework and act as a liaison</w:t>
      </w:r>
      <w:r w:rsidR="00A5294E" w:rsidRPr="001F75BF">
        <w:rPr>
          <w:lang w:val="en-US"/>
        </w:rPr>
        <w:t xml:space="preserve"> between Board of Directors and relevant Committee</w:t>
      </w:r>
      <w:r w:rsidRPr="001F75BF">
        <w:rPr>
          <w:lang w:val="en-US"/>
        </w:rPr>
        <w:t>(</w:t>
      </w:r>
      <w:r w:rsidR="00A5294E" w:rsidRPr="001F75BF">
        <w:rPr>
          <w:lang w:val="en-US"/>
        </w:rPr>
        <w:t>s</w:t>
      </w:r>
      <w:r w:rsidRPr="001F75BF">
        <w:rPr>
          <w:lang w:val="en-US"/>
        </w:rPr>
        <w:t>)</w:t>
      </w:r>
      <w:r w:rsidR="007039A6" w:rsidRPr="001F75BF">
        <w:rPr>
          <w:lang w:val="en-US"/>
        </w:rPr>
        <w:t>.</w:t>
      </w:r>
    </w:p>
    <w:p w14:paraId="731F4610" w14:textId="77777777" w:rsidR="00A5294E" w:rsidRPr="001F75BF" w:rsidRDefault="00A5294E" w:rsidP="00A5294E">
      <w:pPr>
        <w:numPr>
          <w:ilvl w:val="0"/>
          <w:numId w:val="3"/>
        </w:numPr>
        <w:autoSpaceDE w:val="0"/>
        <w:autoSpaceDN w:val="0"/>
        <w:adjustRightInd w:val="0"/>
        <w:spacing w:before="80" w:after="80" w:line="240" w:lineRule="auto"/>
        <w:ind w:left="714" w:hanging="572"/>
        <w:rPr>
          <w:lang w:val="en-US"/>
        </w:rPr>
      </w:pPr>
      <w:r w:rsidRPr="001F75BF">
        <w:rPr>
          <w:lang w:val="en-US"/>
        </w:rPr>
        <w:t>Represent the Board to members and externally at meetings or events</w:t>
      </w:r>
    </w:p>
    <w:p w14:paraId="11CFDA9D" w14:textId="77777777" w:rsidR="00A5294E" w:rsidRPr="00DD61D4" w:rsidRDefault="00A5294E" w:rsidP="00A5294E">
      <w:pPr>
        <w:numPr>
          <w:ilvl w:val="0"/>
          <w:numId w:val="3"/>
        </w:numPr>
        <w:autoSpaceDE w:val="0"/>
        <w:autoSpaceDN w:val="0"/>
        <w:adjustRightInd w:val="0"/>
        <w:spacing w:before="80" w:after="80" w:line="240" w:lineRule="auto"/>
        <w:ind w:left="714" w:hanging="572"/>
        <w:rPr>
          <w:lang w:val="en-US"/>
        </w:rPr>
      </w:pPr>
      <w:r w:rsidRPr="004F62B1">
        <w:rPr>
          <w:lang w:val="en-US"/>
        </w:rPr>
        <w:t>Undertake and lead a specific portfolio of activity at the request of the Board</w:t>
      </w:r>
    </w:p>
    <w:p w14:paraId="6CBC3E43" w14:textId="77777777" w:rsidR="00A5294E" w:rsidRPr="001F75BF" w:rsidRDefault="00A5294E" w:rsidP="001F75BF">
      <w:pPr>
        <w:spacing w:before="220" w:after="220" w:line="240" w:lineRule="auto"/>
        <w:jc w:val="both"/>
        <w:rPr>
          <w:rStyle w:val="Heading2Char"/>
          <w:rFonts w:ascii="Arial" w:hAnsi="Arial"/>
          <w:b/>
          <w:bCs/>
          <w:color w:val="00B3DC"/>
          <w:sz w:val="28"/>
          <w:szCs w:val="28"/>
          <w14:ligatures w14:val="none"/>
        </w:rPr>
      </w:pPr>
      <w:r w:rsidRPr="001F75BF">
        <w:rPr>
          <w:rStyle w:val="Heading2Char"/>
          <w:rFonts w:ascii="Arial" w:hAnsi="Arial"/>
          <w:b/>
          <w:bCs/>
          <w:color w:val="00B3DC"/>
          <w:sz w:val="28"/>
          <w:szCs w:val="28"/>
          <w14:ligatures w14:val="none"/>
        </w:rPr>
        <w:t>The Director is also expected to:</w:t>
      </w:r>
    </w:p>
    <w:p w14:paraId="0CAD7B91" w14:textId="77777777" w:rsidR="00A5294E" w:rsidRPr="004F62B1" w:rsidRDefault="00A5294E" w:rsidP="00A5294E">
      <w:pPr>
        <w:numPr>
          <w:ilvl w:val="0"/>
          <w:numId w:val="3"/>
        </w:numPr>
        <w:autoSpaceDE w:val="0"/>
        <w:autoSpaceDN w:val="0"/>
        <w:adjustRightInd w:val="0"/>
        <w:spacing w:before="80" w:after="80" w:line="240" w:lineRule="auto"/>
        <w:ind w:left="714" w:hanging="572"/>
        <w:rPr>
          <w:lang w:val="en-US"/>
        </w:rPr>
      </w:pPr>
      <w:r w:rsidRPr="004F62B1">
        <w:rPr>
          <w:lang w:val="en-US"/>
        </w:rPr>
        <w:t>Be jointly responsible for the promotion of the BDA, exercising their independent skills and judgment to support fellow Directors</w:t>
      </w:r>
    </w:p>
    <w:p w14:paraId="27DD5795" w14:textId="03CD6108" w:rsidR="00A5294E" w:rsidRPr="001F75BF" w:rsidRDefault="00A5294E" w:rsidP="00A5294E">
      <w:pPr>
        <w:numPr>
          <w:ilvl w:val="0"/>
          <w:numId w:val="3"/>
        </w:numPr>
        <w:autoSpaceDE w:val="0"/>
        <w:autoSpaceDN w:val="0"/>
        <w:adjustRightInd w:val="0"/>
        <w:spacing w:before="80" w:after="80" w:line="240" w:lineRule="auto"/>
        <w:ind w:left="714" w:hanging="572"/>
        <w:rPr>
          <w:lang w:val="en-US"/>
        </w:rPr>
      </w:pPr>
      <w:r w:rsidRPr="001F75BF">
        <w:rPr>
          <w:lang w:val="en-US"/>
        </w:rPr>
        <w:t>Promote a positive corporate environment for the Directors and staff and ensure their own behaviour reflects this</w:t>
      </w:r>
    </w:p>
    <w:p w14:paraId="7175BDCD" w14:textId="77777777" w:rsidR="00A5294E" w:rsidRPr="004F62B1" w:rsidRDefault="00A5294E" w:rsidP="00A5294E">
      <w:pPr>
        <w:numPr>
          <w:ilvl w:val="0"/>
          <w:numId w:val="3"/>
        </w:numPr>
        <w:autoSpaceDE w:val="0"/>
        <w:autoSpaceDN w:val="0"/>
        <w:adjustRightInd w:val="0"/>
        <w:spacing w:before="80" w:after="80" w:line="240" w:lineRule="auto"/>
        <w:ind w:left="714" w:hanging="572"/>
        <w:rPr>
          <w:lang w:val="en-US"/>
        </w:rPr>
      </w:pPr>
      <w:r w:rsidRPr="004F62B1">
        <w:rPr>
          <w:lang w:val="en-US"/>
        </w:rPr>
        <w:t>Support and mentor less experienced Directors</w:t>
      </w:r>
    </w:p>
    <w:p w14:paraId="4CFF5709" w14:textId="77777777" w:rsidR="00A5294E" w:rsidRPr="004F62B1" w:rsidRDefault="00A5294E" w:rsidP="00A5294E">
      <w:pPr>
        <w:numPr>
          <w:ilvl w:val="0"/>
          <w:numId w:val="3"/>
        </w:numPr>
        <w:autoSpaceDE w:val="0"/>
        <w:autoSpaceDN w:val="0"/>
        <w:adjustRightInd w:val="0"/>
        <w:spacing w:before="80" w:after="80" w:line="240" w:lineRule="auto"/>
        <w:ind w:left="714" w:hanging="572"/>
        <w:rPr>
          <w:lang w:val="en-US"/>
        </w:rPr>
      </w:pPr>
      <w:r w:rsidRPr="004F62B1">
        <w:rPr>
          <w:lang w:val="en-US"/>
        </w:rPr>
        <w:t>Assist with succession planning and the identification of new Directors</w:t>
      </w:r>
    </w:p>
    <w:p w14:paraId="7ABACDF5" w14:textId="77777777" w:rsidR="00A5294E" w:rsidRPr="004F62B1" w:rsidRDefault="00A5294E" w:rsidP="00A5294E">
      <w:pPr>
        <w:numPr>
          <w:ilvl w:val="0"/>
          <w:numId w:val="3"/>
        </w:numPr>
        <w:autoSpaceDE w:val="0"/>
        <w:autoSpaceDN w:val="0"/>
        <w:adjustRightInd w:val="0"/>
        <w:spacing w:before="80" w:after="80" w:line="240" w:lineRule="auto"/>
        <w:ind w:left="714" w:hanging="572"/>
        <w:rPr>
          <w:lang w:val="en-US"/>
        </w:rPr>
      </w:pPr>
      <w:r w:rsidRPr="004F62B1">
        <w:rPr>
          <w:lang w:val="en-US"/>
        </w:rPr>
        <w:lastRenderedPageBreak/>
        <w:t>Contribute to the wider business of the company</w:t>
      </w:r>
    </w:p>
    <w:p w14:paraId="6B7C1A1A" w14:textId="62A6BB7A" w:rsidR="00A5294E" w:rsidRPr="004F62B1" w:rsidRDefault="00A5294E" w:rsidP="00A5294E">
      <w:pPr>
        <w:numPr>
          <w:ilvl w:val="0"/>
          <w:numId w:val="3"/>
        </w:numPr>
        <w:autoSpaceDE w:val="0"/>
        <w:autoSpaceDN w:val="0"/>
        <w:adjustRightInd w:val="0"/>
        <w:spacing w:before="80" w:after="80" w:line="240" w:lineRule="auto"/>
        <w:ind w:left="714" w:hanging="572"/>
        <w:rPr>
          <w:lang w:val="en-US"/>
        </w:rPr>
      </w:pPr>
      <w:r w:rsidRPr="004F62B1">
        <w:rPr>
          <w:lang w:val="en-US"/>
        </w:rPr>
        <w:t>Visits the BDA office as necessary, attend the AGM, national events and Annual Conference. The post holder may be asked to represent the Chairman in their absence</w:t>
      </w:r>
      <w:r w:rsidR="00DE7854">
        <w:rPr>
          <w:lang w:val="en-US"/>
        </w:rPr>
        <w:t>.</w:t>
      </w:r>
    </w:p>
    <w:p w14:paraId="575481D1" w14:textId="77777777" w:rsidR="00A5294E" w:rsidRPr="001F75BF" w:rsidRDefault="00A5294E" w:rsidP="001F75BF">
      <w:pPr>
        <w:spacing w:before="220" w:after="220" w:line="240" w:lineRule="auto"/>
        <w:jc w:val="both"/>
        <w:rPr>
          <w:rStyle w:val="Heading2Char"/>
          <w:rFonts w:ascii="Arial" w:hAnsi="Arial"/>
          <w:b/>
          <w:bCs/>
          <w:color w:val="00B3DC"/>
          <w:sz w:val="28"/>
          <w:szCs w:val="28"/>
          <w14:ligatures w14:val="none"/>
        </w:rPr>
      </w:pPr>
      <w:r w:rsidRPr="001F75BF">
        <w:rPr>
          <w:rStyle w:val="Heading2Char"/>
          <w:rFonts w:ascii="Arial" w:hAnsi="Arial"/>
          <w:b/>
          <w:bCs/>
          <w:color w:val="00B3DC"/>
          <w:sz w:val="28"/>
          <w:szCs w:val="28"/>
          <w14:ligatures w14:val="none"/>
        </w:rPr>
        <w:t>Skills and competencies required</w:t>
      </w:r>
    </w:p>
    <w:p w14:paraId="48D57115" w14:textId="6D42DEC9" w:rsidR="00CA0B08" w:rsidRPr="001F75BF" w:rsidRDefault="00CA0B08" w:rsidP="001F75BF">
      <w:pPr>
        <w:rPr>
          <w:lang w:val="en-US"/>
        </w:rPr>
      </w:pPr>
      <w:r>
        <w:rPr>
          <w:lang w:val="en-US"/>
        </w:rPr>
        <w:t>Directors are expected to meet all of the essential criteria and some of the desirable criteria:</w:t>
      </w:r>
    </w:p>
    <w:tbl>
      <w:tblPr>
        <w:tblW w:w="10624" w:type="dxa"/>
        <w:shd w:val="clear" w:color="auto" w:fill="FFFFFF"/>
        <w:tblCellMar>
          <w:left w:w="0" w:type="dxa"/>
          <w:right w:w="0" w:type="dxa"/>
        </w:tblCellMar>
        <w:tblLook w:val="04A0" w:firstRow="1" w:lastRow="0" w:firstColumn="1" w:lastColumn="0" w:noHBand="0" w:noVBand="1"/>
      </w:tblPr>
      <w:tblGrid>
        <w:gridCol w:w="8214"/>
        <w:gridCol w:w="1276"/>
        <w:gridCol w:w="1134"/>
      </w:tblGrid>
      <w:tr w:rsidR="00A5294E" w:rsidRPr="004F62B1" w14:paraId="0B5F373B"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C5F4FF"/>
            <w:tcMar>
              <w:top w:w="0" w:type="dxa"/>
              <w:left w:w="75" w:type="dxa"/>
              <w:bottom w:w="0" w:type="dxa"/>
              <w:right w:w="75" w:type="dxa"/>
            </w:tcMar>
            <w:hideMark/>
          </w:tcPr>
          <w:p w14:paraId="600508B0" w14:textId="77777777" w:rsidR="00A5294E" w:rsidRPr="001F75BF" w:rsidRDefault="00A5294E" w:rsidP="00231F92">
            <w:pPr>
              <w:rPr>
                <w:color w:val="1F1F1F"/>
                <w:lang w:eastAsia="en-GB"/>
              </w:rPr>
            </w:pPr>
          </w:p>
        </w:tc>
        <w:tc>
          <w:tcPr>
            <w:tcW w:w="1276" w:type="dxa"/>
            <w:tcBorders>
              <w:top w:val="single" w:sz="6" w:space="0" w:color="0078AE"/>
              <w:left w:val="single" w:sz="6" w:space="0" w:color="0078AE"/>
              <w:bottom w:val="single" w:sz="6" w:space="0" w:color="0078AE"/>
              <w:right w:val="single" w:sz="6" w:space="0" w:color="0078AE"/>
            </w:tcBorders>
            <w:shd w:val="clear" w:color="auto" w:fill="C5F4FF"/>
            <w:tcMar>
              <w:top w:w="0" w:type="dxa"/>
              <w:left w:w="75" w:type="dxa"/>
              <w:bottom w:w="0" w:type="dxa"/>
              <w:right w:w="75" w:type="dxa"/>
            </w:tcMar>
            <w:hideMark/>
          </w:tcPr>
          <w:p w14:paraId="3C2B3901" w14:textId="77777777" w:rsidR="00A5294E" w:rsidRPr="001F75BF" w:rsidRDefault="00A5294E" w:rsidP="00231F92">
            <w:pPr>
              <w:rPr>
                <w:color w:val="1F1F1F"/>
                <w:lang w:eastAsia="en-GB"/>
              </w:rPr>
            </w:pPr>
            <w:r w:rsidRPr="001F75BF">
              <w:rPr>
                <w:b/>
                <w:bCs/>
                <w:color w:val="1F1F1F"/>
                <w:bdr w:val="none" w:sz="0" w:space="0" w:color="auto" w:frame="1"/>
                <w:lang w:eastAsia="en-GB"/>
              </w:rPr>
              <w:t>Essential</w:t>
            </w:r>
          </w:p>
        </w:tc>
        <w:tc>
          <w:tcPr>
            <w:tcW w:w="1134" w:type="dxa"/>
            <w:tcBorders>
              <w:top w:val="single" w:sz="6" w:space="0" w:color="0078AE"/>
              <w:left w:val="single" w:sz="6" w:space="0" w:color="0078AE"/>
              <w:bottom w:val="single" w:sz="6" w:space="0" w:color="0078AE"/>
              <w:right w:val="single" w:sz="6" w:space="0" w:color="0078AE"/>
            </w:tcBorders>
            <w:shd w:val="clear" w:color="auto" w:fill="C5F4FF"/>
            <w:tcMar>
              <w:top w:w="0" w:type="dxa"/>
              <w:left w:w="75" w:type="dxa"/>
              <w:bottom w:w="0" w:type="dxa"/>
              <w:right w:w="75" w:type="dxa"/>
            </w:tcMar>
            <w:hideMark/>
          </w:tcPr>
          <w:p w14:paraId="6136B8DF" w14:textId="77777777" w:rsidR="00A5294E" w:rsidRPr="004F62B1" w:rsidRDefault="00A5294E" w:rsidP="00231F92">
            <w:pPr>
              <w:rPr>
                <w:color w:val="1F1F1F"/>
                <w:lang w:eastAsia="en-GB"/>
              </w:rPr>
            </w:pPr>
            <w:r w:rsidRPr="004F62B1">
              <w:rPr>
                <w:b/>
                <w:bCs/>
                <w:color w:val="1F1F1F"/>
                <w:bdr w:val="none" w:sz="0" w:space="0" w:color="auto" w:frame="1"/>
                <w:lang w:eastAsia="en-GB"/>
              </w:rPr>
              <w:t>Desirable </w:t>
            </w:r>
          </w:p>
        </w:tc>
      </w:tr>
      <w:tr w:rsidR="00A5294E" w:rsidRPr="004F62B1" w14:paraId="42FEB490"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5ED67B58" w14:textId="0CC5CC4D" w:rsidR="00A5294E" w:rsidRPr="001F75BF" w:rsidRDefault="00A5294E" w:rsidP="00231F92">
            <w:pPr>
              <w:rPr>
                <w:color w:val="1F1F1F"/>
                <w:lang w:eastAsia="en-GB"/>
              </w:rPr>
            </w:pPr>
            <w:r w:rsidRPr="001F75BF">
              <w:rPr>
                <w:color w:val="1F1F1F"/>
                <w:lang w:eastAsia="en-GB"/>
              </w:rPr>
              <w:t>BDA Member</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6546BF8D" w14:textId="77777777" w:rsidR="00A5294E" w:rsidRPr="001F75BF" w:rsidRDefault="00A5294E" w:rsidP="00231F92">
            <w:pPr>
              <w:jc w:val="center"/>
              <w:rPr>
                <w:bCs/>
                <w:color w:val="1F1F1F"/>
                <w:bdr w:val="none" w:sz="0" w:space="0" w:color="auto" w:frame="1"/>
                <w:lang w:eastAsia="en-GB"/>
              </w:rPr>
            </w:pPr>
            <w:r w:rsidRPr="001F75BF">
              <w:rPr>
                <w:bCs/>
                <w:color w:val="1F1F1F"/>
                <w:bdr w:val="none" w:sz="0" w:space="0" w:color="auto" w:frame="1"/>
                <w:lang w:eastAsia="en-GB"/>
              </w:rPr>
              <w:t>X</w:t>
            </w: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662F633B" w14:textId="77777777" w:rsidR="00A5294E" w:rsidRPr="004F62B1" w:rsidRDefault="00A5294E" w:rsidP="00231F92">
            <w:pPr>
              <w:rPr>
                <w:b/>
                <w:bCs/>
                <w:color w:val="1F1F1F"/>
                <w:bdr w:val="none" w:sz="0" w:space="0" w:color="auto" w:frame="1"/>
                <w:lang w:eastAsia="en-GB"/>
              </w:rPr>
            </w:pPr>
          </w:p>
        </w:tc>
      </w:tr>
      <w:tr w:rsidR="00A5294E" w:rsidRPr="004F62B1" w14:paraId="0725C17A"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6DC80DF7" w14:textId="77777777" w:rsidR="00A5294E" w:rsidRPr="001F75BF" w:rsidRDefault="00A5294E" w:rsidP="00231F92">
            <w:pPr>
              <w:rPr>
                <w:color w:val="1F1F1F"/>
                <w:lang w:eastAsia="en-GB"/>
              </w:rPr>
            </w:pPr>
            <w:r w:rsidRPr="001F75BF">
              <w:rPr>
                <w:color w:val="1F1F1F"/>
                <w:lang w:eastAsia="en-GB"/>
              </w:rPr>
              <w:t>Experience as a company director or equivalent</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2ECCAC86" w14:textId="77777777" w:rsidR="00A5294E" w:rsidRPr="001F75BF" w:rsidRDefault="00A5294E" w:rsidP="00231F92">
            <w:pPr>
              <w:jc w:val="center"/>
              <w:rPr>
                <w:color w:val="1F1F1F"/>
                <w:lang w:eastAsia="en-GB"/>
              </w:rPr>
            </w:pP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7D036AD1" w14:textId="77777777" w:rsidR="00A5294E" w:rsidRPr="004F62B1" w:rsidRDefault="00A5294E" w:rsidP="00231F92">
            <w:pPr>
              <w:jc w:val="center"/>
              <w:rPr>
                <w:color w:val="1F1F1F"/>
                <w:lang w:eastAsia="en-GB"/>
              </w:rPr>
            </w:pPr>
            <w:r w:rsidRPr="004F62B1">
              <w:rPr>
                <w:color w:val="1F1F1F"/>
                <w:lang w:eastAsia="en-GB"/>
              </w:rPr>
              <w:t>X</w:t>
            </w:r>
          </w:p>
        </w:tc>
      </w:tr>
      <w:tr w:rsidR="00A5294E" w:rsidRPr="004F62B1" w14:paraId="6F56EA2A"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4E7C0803" w14:textId="77777777" w:rsidR="00A5294E" w:rsidRPr="001F75BF" w:rsidRDefault="00A5294E" w:rsidP="00231F92">
            <w:pPr>
              <w:rPr>
                <w:color w:val="1F1F1F"/>
                <w:lang w:eastAsia="en-GB"/>
              </w:rPr>
            </w:pPr>
            <w:r w:rsidRPr="001F75BF">
              <w:rPr>
                <w:color w:val="1F1F1F"/>
                <w:lang w:eastAsia="en-GB"/>
              </w:rPr>
              <w:t>Understanding of Company Law and the role of a Director</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074C38C1" w14:textId="77777777" w:rsidR="00A5294E" w:rsidRPr="001F75BF" w:rsidRDefault="00A5294E" w:rsidP="00231F92">
            <w:pPr>
              <w:jc w:val="center"/>
              <w:rPr>
                <w:color w:val="1F1F1F"/>
                <w:lang w:eastAsia="en-GB"/>
              </w:rPr>
            </w:pPr>
            <w:r w:rsidRPr="001F75BF">
              <w:rPr>
                <w:color w:val="1F1F1F"/>
                <w:lang w:eastAsia="en-GB"/>
              </w:rPr>
              <w:t>X</w:t>
            </w: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1229F98A" w14:textId="77777777" w:rsidR="00A5294E" w:rsidRPr="004F62B1" w:rsidRDefault="00A5294E" w:rsidP="00231F92">
            <w:pPr>
              <w:jc w:val="center"/>
              <w:rPr>
                <w:color w:val="1F1F1F"/>
                <w:lang w:eastAsia="en-GB"/>
              </w:rPr>
            </w:pPr>
          </w:p>
        </w:tc>
      </w:tr>
      <w:tr w:rsidR="00A5294E" w:rsidRPr="004F62B1" w14:paraId="68572533"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74622E96" w14:textId="77777777" w:rsidR="00A5294E" w:rsidRPr="001F75BF" w:rsidRDefault="00A5294E" w:rsidP="00C1543A">
            <w:pPr>
              <w:spacing w:after="0"/>
              <w:rPr>
                <w:color w:val="1F1F1F"/>
                <w:lang w:eastAsia="en-GB"/>
              </w:rPr>
            </w:pPr>
            <w:r w:rsidRPr="001F75BF">
              <w:rPr>
                <w:color w:val="1F1F1F"/>
                <w:lang w:eastAsia="en-GB"/>
              </w:rPr>
              <w:t>Experience of working within a committee environment and the need to work collaboratively</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75A22EE5" w14:textId="52369D6B" w:rsidR="00A5294E" w:rsidRPr="001F75BF" w:rsidRDefault="00A5294E" w:rsidP="00231F92">
            <w:pPr>
              <w:jc w:val="center"/>
              <w:rPr>
                <w:color w:val="1F1F1F"/>
                <w:lang w:eastAsia="en-GB"/>
              </w:rPr>
            </w:pP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69EDF183" w14:textId="4BCA310F" w:rsidR="00A5294E" w:rsidRPr="004F62B1" w:rsidRDefault="00AF1D3F" w:rsidP="00231F92">
            <w:pPr>
              <w:jc w:val="center"/>
              <w:rPr>
                <w:color w:val="1F1F1F"/>
                <w:lang w:eastAsia="en-GB"/>
              </w:rPr>
            </w:pPr>
            <w:r w:rsidRPr="001F75BF">
              <w:rPr>
                <w:color w:val="1F1F1F"/>
                <w:lang w:eastAsia="en-GB"/>
              </w:rPr>
              <w:t>X</w:t>
            </w:r>
          </w:p>
        </w:tc>
      </w:tr>
      <w:tr w:rsidR="00A5294E" w:rsidRPr="004F62B1" w14:paraId="59CC6011"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723B03F8" w14:textId="77777777" w:rsidR="00A5294E" w:rsidRPr="001F75BF" w:rsidRDefault="00A5294E" w:rsidP="00C1543A">
            <w:pPr>
              <w:spacing w:after="0"/>
              <w:rPr>
                <w:color w:val="1F1F1F"/>
                <w:lang w:eastAsia="en-GB"/>
              </w:rPr>
            </w:pPr>
            <w:r w:rsidRPr="001F75BF">
              <w:rPr>
                <w:iCs/>
                <w:lang w:val="en-US"/>
              </w:rPr>
              <w:t>Demonstrable commitment to equality, diversity and inclusion – dealing with people and issues honestly, fairly and with respect</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5D143741" w14:textId="77777777" w:rsidR="00A5294E" w:rsidRPr="001F75BF" w:rsidRDefault="00A5294E" w:rsidP="00231F92">
            <w:pPr>
              <w:spacing w:after="150"/>
              <w:jc w:val="center"/>
              <w:textAlignment w:val="baseline"/>
              <w:rPr>
                <w:color w:val="1F1F1F"/>
                <w:lang w:eastAsia="en-GB"/>
              </w:rPr>
            </w:pPr>
            <w:r w:rsidRPr="001F75BF">
              <w:rPr>
                <w:color w:val="1F1F1F"/>
                <w:lang w:eastAsia="en-GB"/>
              </w:rPr>
              <w:t>X</w:t>
            </w: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6B98A3AF" w14:textId="77777777" w:rsidR="00A5294E" w:rsidRPr="004F62B1" w:rsidRDefault="00A5294E" w:rsidP="00231F92">
            <w:pPr>
              <w:spacing w:after="150"/>
              <w:jc w:val="center"/>
              <w:textAlignment w:val="baseline"/>
              <w:rPr>
                <w:color w:val="1F1F1F"/>
                <w:lang w:eastAsia="en-GB"/>
              </w:rPr>
            </w:pPr>
          </w:p>
        </w:tc>
      </w:tr>
      <w:tr w:rsidR="00A5294E" w:rsidRPr="004F62B1" w14:paraId="0FE0D6E1"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108E50CF" w14:textId="77777777" w:rsidR="00A5294E" w:rsidRPr="001F75BF" w:rsidRDefault="00A5294E" w:rsidP="00231F92">
            <w:pPr>
              <w:rPr>
                <w:color w:val="1F1F1F"/>
                <w:lang w:eastAsia="en-GB"/>
              </w:rPr>
            </w:pPr>
            <w:r w:rsidRPr="001F75BF">
              <w:rPr>
                <w:color w:val="1F1F1F"/>
                <w:lang w:eastAsia="en-GB"/>
              </w:rPr>
              <w:t>Knowledge or experience of professional organisations</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3EBEC681" w14:textId="5AE5F3D0" w:rsidR="00A5294E" w:rsidRPr="001F75BF" w:rsidRDefault="00A5294E" w:rsidP="00231F92">
            <w:pPr>
              <w:jc w:val="center"/>
              <w:rPr>
                <w:color w:val="1F1F1F"/>
                <w:lang w:eastAsia="en-GB"/>
              </w:rPr>
            </w:pP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37D20A45" w14:textId="07CFBFCC" w:rsidR="00A5294E" w:rsidRPr="004F62B1" w:rsidRDefault="00AF1D3F" w:rsidP="00231F92">
            <w:pPr>
              <w:jc w:val="center"/>
              <w:rPr>
                <w:color w:val="1F1F1F"/>
                <w:lang w:eastAsia="en-GB"/>
              </w:rPr>
            </w:pPr>
            <w:r w:rsidRPr="001F75BF">
              <w:rPr>
                <w:color w:val="1F1F1F"/>
                <w:lang w:eastAsia="en-GB"/>
              </w:rPr>
              <w:t>X</w:t>
            </w:r>
          </w:p>
        </w:tc>
      </w:tr>
      <w:tr w:rsidR="00A5294E" w:rsidRPr="004F62B1" w14:paraId="7C086CA9" w14:textId="77777777" w:rsidTr="00C31B36">
        <w:trPr>
          <w:trHeight w:val="280"/>
        </w:trPr>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3FA03919" w14:textId="1B3B6896" w:rsidR="00A5294E" w:rsidRPr="001F75BF" w:rsidRDefault="00A5294E" w:rsidP="00231F92">
            <w:pPr>
              <w:rPr>
                <w:color w:val="1F1F1F"/>
                <w:lang w:eastAsia="en-GB"/>
              </w:rPr>
            </w:pPr>
            <w:r w:rsidRPr="001F75BF">
              <w:rPr>
                <w:color w:val="1F1F1F"/>
                <w:lang w:eastAsia="en-GB"/>
              </w:rPr>
              <w:t>Knowledge of dietetics or evidence-based nutrition science</w:t>
            </w:r>
            <w:r w:rsidR="00DE7854" w:rsidRPr="001F75BF">
              <w:rPr>
                <w:color w:val="1F1F1F"/>
                <w:lang w:eastAsia="en-GB"/>
              </w:rPr>
              <w:t xml:space="preserve"> </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00BB593D" w14:textId="77777777" w:rsidR="00A5294E" w:rsidRPr="001F75BF" w:rsidRDefault="00A5294E" w:rsidP="00231F92">
            <w:pPr>
              <w:spacing w:after="150"/>
              <w:jc w:val="center"/>
              <w:textAlignment w:val="baseline"/>
              <w:rPr>
                <w:color w:val="1F1F1F"/>
                <w:lang w:eastAsia="en-GB"/>
              </w:rPr>
            </w:pPr>
            <w:r w:rsidRPr="001F75BF">
              <w:rPr>
                <w:color w:val="1F1F1F"/>
                <w:lang w:eastAsia="en-GB"/>
              </w:rPr>
              <w:t>X</w:t>
            </w: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2E5B34E1" w14:textId="77777777" w:rsidR="00A5294E" w:rsidRPr="001F75BF" w:rsidRDefault="00A5294E" w:rsidP="00231F92">
            <w:pPr>
              <w:spacing w:after="150"/>
              <w:jc w:val="center"/>
              <w:textAlignment w:val="baseline"/>
              <w:rPr>
                <w:color w:val="1F1F1F"/>
                <w:lang w:eastAsia="en-GB"/>
              </w:rPr>
            </w:pPr>
          </w:p>
        </w:tc>
      </w:tr>
      <w:tr w:rsidR="00A5294E" w:rsidRPr="004F62B1" w14:paraId="71F27193"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6A3D7B54" w14:textId="77777777" w:rsidR="00A5294E" w:rsidRPr="004F62B1" w:rsidRDefault="00A5294E" w:rsidP="00231F92">
            <w:pPr>
              <w:rPr>
                <w:color w:val="1F1F1F"/>
                <w:lang w:eastAsia="en-GB"/>
              </w:rPr>
            </w:pPr>
            <w:r w:rsidRPr="004F62B1">
              <w:rPr>
                <w:color w:val="1F1F1F"/>
                <w:lang w:eastAsia="en-GB"/>
              </w:rPr>
              <w:t>Knowledge of good governance and best practice in leadership roles</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53B12559" w14:textId="77777777" w:rsidR="00A5294E" w:rsidRPr="004F62B1" w:rsidRDefault="00A5294E" w:rsidP="00231F92">
            <w:pPr>
              <w:spacing w:after="150"/>
              <w:jc w:val="center"/>
              <w:textAlignment w:val="baseline"/>
              <w:rPr>
                <w:color w:val="1F1F1F"/>
                <w:lang w:eastAsia="en-GB"/>
              </w:rPr>
            </w:pPr>
            <w:r w:rsidRPr="004F62B1">
              <w:rPr>
                <w:color w:val="1F1F1F"/>
                <w:lang w:eastAsia="en-GB"/>
              </w:rPr>
              <w:t>X</w:t>
            </w: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hideMark/>
          </w:tcPr>
          <w:p w14:paraId="4DF2AD62" w14:textId="77777777" w:rsidR="00A5294E" w:rsidRPr="004F62B1" w:rsidRDefault="00A5294E" w:rsidP="00231F92">
            <w:pPr>
              <w:spacing w:after="150"/>
              <w:jc w:val="center"/>
              <w:textAlignment w:val="baseline"/>
              <w:rPr>
                <w:color w:val="1F1F1F"/>
                <w:lang w:eastAsia="en-GB"/>
              </w:rPr>
            </w:pPr>
          </w:p>
        </w:tc>
      </w:tr>
      <w:tr w:rsidR="00A5294E" w:rsidRPr="004F62B1" w14:paraId="065EF45D"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7CFC0098" w14:textId="77777777" w:rsidR="00A5294E" w:rsidRPr="004F62B1" w:rsidRDefault="00A5294E" w:rsidP="00231F92">
            <w:pPr>
              <w:rPr>
                <w:color w:val="1F1F1F"/>
                <w:lang w:eastAsia="en-GB"/>
              </w:rPr>
            </w:pPr>
            <w:r w:rsidRPr="004F62B1">
              <w:rPr>
                <w:color w:val="1F1F1F"/>
                <w:lang w:eastAsia="en-GB"/>
              </w:rPr>
              <w:t>Intellectual flexibility and the ability to think analytically and creatively</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6AAFD282" w14:textId="77777777" w:rsidR="00A5294E" w:rsidRPr="004F62B1" w:rsidRDefault="00A5294E" w:rsidP="00231F92">
            <w:pPr>
              <w:spacing w:after="150"/>
              <w:jc w:val="center"/>
              <w:textAlignment w:val="baseline"/>
              <w:rPr>
                <w:color w:val="1F1F1F"/>
                <w:lang w:eastAsia="en-GB"/>
              </w:rPr>
            </w:pPr>
            <w:r w:rsidRPr="004F62B1">
              <w:rPr>
                <w:color w:val="1F1F1F"/>
                <w:lang w:eastAsia="en-GB"/>
              </w:rPr>
              <w:t>X</w:t>
            </w: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762BB8D7" w14:textId="77777777" w:rsidR="00A5294E" w:rsidRPr="004F62B1" w:rsidRDefault="00A5294E" w:rsidP="00231F92">
            <w:pPr>
              <w:spacing w:after="150"/>
              <w:jc w:val="center"/>
              <w:textAlignment w:val="baseline"/>
              <w:rPr>
                <w:color w:val="1F1F1F"/>
                <w:lang w:eastAsia="en-GB"/>
              </w:rPr>
            </w:pPr>
          </w:p>
        </w:tc>
      </w:tr>
      <w:tr w:rsidR="00A5294E" w:rsidRPr="004F62B1" w14:paraId="0B1F3BF8"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03D148C3" w14:textId="77777777" w:rsidR="00A5294E" w:rsidRPr="004F62B1" w:rsidRDefault="00A5294E" w:rsidP="00231F92">
            <w:pPr>
              <w:rPr>
                <w:color w:val="1F1F1F"/>
                <w:lang w:eastAsia="en-GB"/>
              </w:rPr>
            </w:pPr>
            <w:r w:rsidRPr="004F62B1">
              <w:rPr>
                <w:iCs/>
                <w:lang w:val="en-US"/>
              </w:rPr>
              <w:t>Ability to operate strategically, be held accountable and hold others to account</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0EE1246E" w14:textId="77777777" w:rsidR="00A5294E" w:rsidRPr="004F62B1" w:rsidRDefault="00A5294E" w:rsidP="00231F92">
            <w:pPr>
              <w:spacing w:after="150"/>
              <w:jc w:val="center"/>
              <w:textAlignment w:val="baseline"/>
              <w:rPr>
                <w:color w:val="1F1F1F"/>
                <w:lang w:eastAsia="en-GB"/>
              </w:rPr>
            </w:pPr>
            <w:r w:rsidRPr="004F62B1">
              <w:rPr>
                <w:color w:val="1F1F1F"/>
                <w:lang w:eastAsia="en-GB"/>
              </w:rPr>
              <w:t>X</w:t>
            </w: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6E3F3D4A" w14:textId="77777777" w:rsidR="00A5294E" w:rsidRPr="004F62B1" w:rsidRDefault="00A5294E" w:rsidP="00231F92">
            <w:pPr>
              <w:spacing w:after="150"/>
              <w:jc w:val="center"/>
              <w:textAlignment w:val="baseline"/>
              <w:rPr>
                <w:color w:val="1F1F1F"/>
                <w:lang w:eastAsia="en-GB"/>
              </w:rPr>
            </w:pPr>
          </w:p>
        </w:tc>
      </w:tr>
      <w:tr w:rsidR="00A5294E" w:rsidRPr="004F62B1" w14:paraId="78D2355C"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484C44C7" w14:textId="77777777" w:rsidR="00A5294E" w:rsidRPr="004F62B1" w:rsidRDefault="00A5294E" w:rsidP="00C1543A">
            <w:pPr>
              <w:spacing w:after="0"/>
              <w:rPr>
                <w:color w:val="1F1F1F"/>
                <w:lang w:eastAsia="en-GB"/>
              </w:rPr>
            </w:pPr>
            <w:r w:rsidRPr="004F62B1">
              <w:rPr>
                <w:color w:val="1F1F1F"/>
                <w:lang w:eastAsia="en-GB"/>
              </w:rPr>
              <w:t>An ability to persuade and influence at the highest level of the organisation and externally, to stakeholders</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30F75C29" w14:textId="77777777" w:rsidR="00A5294E" w:rsidRPr="004F62B1" w:rsidRDefault="00A5294E" w:rsidP="00231F92">
            <w:pPr>
              <w:spacing w:after="150"/>
              <w:jc w:val="center"/>
              <w:textAlignment w:val="baseline"/>
              <w:rPr>
                <w:color w:val="1F1F1F"/>
                <w:lang w:eastAsia="en-GB"/>
              </w:rPr>
            </w:pPr>
            <w:r w:rsidRPr="004F62B1">
              <w:rPr>
                <w:color w:val="1F1F1F"/>
                <w:lang w:eastAsia="en-GB"/>
              </w:rPr>
              <w:t>X</w:t>
            </w: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1C9770E1" w14:textId="77777777" w:rsidR="00A5294E" w:rsidRPr="004F62B1" w:rsidRDefault="00A5294E" w:rsidP="00231F92">
            <w:pPr>
              <w:spacing w:after="150"/>
              <w:jc w:val="center"/>
              <w:textAlignment w:val="baseline"/>
              <w:rPr>
                <w:color w:val="1F1F1F"/>
                <w:lang w:eastAsia="en-GB"/>
              </w:rPr>
            </w:pPr>
          </w:p>
        </w:tc>
      </w:tr>
      <w:tr w:rsidR="00A5294E" w:rsidRPr="004F62B1" w14:paraId="6EBBAD45"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33561185" w14:textId="77777777" w:rsidR="00A5294E" w:rsidRPr="004F62B1" w:rsidRDefault="00A5294E" w:rsidP="00C1543A">
            <w:pPr>
              <w:spacing w:after="0"/>
              <w:rPr>
                <w:color w:val="1F1F1F"/>
                <w:lang w:eastAsia="en-GB"/>
              </w:rPr>
            </w:pPr>
            <w:r w:rsidRPr="004F62B1">
              <w:rPr>
                <w:color w:val="1F1F1F"/>
                <w:lang w:eastAsia="en-GB"/>
              </w:rPr>
              <w:t>Experience of partnership working across staff/Directors, or across functions within a business</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07EAE1FA" w14:textId="5E1CC361" w:rsidR="00A5294E" w:rsidRPr="004F62B1" w:rsidRDefault="00A5294E" w:rsidP="00231F92">
            <w:pPr>
              <w:spacing w:after="150"/>
              <w:jc w:val="center"/>
              <w:textAlignment w:val="baseline"/>
              <w:rPr>
                <w:color w:val="1F1F1F"/>
                <w:lang w:eastAsia="en-GB"/>
              </w:rPr>
            </w:pP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58EBF24F" w14:textId="29306D7F" w:rsidR="00A5294E" w:rsidRPr="004F62B1" w:rsidRDefault="00AF1D3F" w:rsidP="00231F92">
            <w:pPr>
              <w:spacing w:after="150"/>
              <w:jc w:val="center"/>
              <w:textAlignment w:val="baseline"/>
              <w:rPr>
                <w:color w:val="1F1F1F"/>
                <w:lang w:eastAsia="en-GB"/>
              </w:rPr>
            </w:pPr>
            <w:r w:rsidRPr="004F62B1">
              <w:rPr>
                <w:color w:val="1F1F1F"/>
                <w:lang w:eastAsia="en-GB"/>
              </w:rPr>
              <w:t>X</w:t>
            </w:r>
          </w:p>
        </w:tc>
      </w:tr>
      <w:tr w:rsidR="00A5294E" w:rsidRPr="004F62B1" w14:paraId="01FD51C4"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30F31179" w14:textId="77777777" w:rsidR="00A5294E" w:rsidRPr="004F62B1" w:rsidRDefault="00A5294E" w:rsidP="00231F92">
            <w:pPr>
              <w:rPr>
                <w:color w:val="1F1F1F"/>
                <w:lang w:eastAsia="en-GB"/>
              </w:rPr>
            </w:pPr>
            <w:r w:rsidRPr="004F62B1">
              <w:rPr>
                <w:color w:val="1F1F1F"/>
                <w:lang w:eastAsia="en-GB"/>
              </w:rPr>
              <w:t>Ability to constructively challenge thinking and decision making</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77F22DE3" w14:textId="77777777" w:rsidR="00A5294E" w:rsidRPr="004F62B1" w:rsidRDefault="00A5294E" w:rsidP="00231F92">
            <w:pPr>
              <w:spacing w:after="150"/>
              <w:jc w:val="center"/>
              <w:textAlignment w:val="baseline"/>
              <w:rPr>
                <w:color w:val="1F1F1F"/>
                <w:lang w:eastAsia="en-GB"/>
              </w:rPr>
            </w:pPr>
            <w:r w:rsidRPr="004F62B1">
              <w:rPr>
                <w:color w:val="1F1F1F"/>
                <w:lang w:eastAsia="en-GB"/>
              </w:rPr>
              <w:t>X</w:t>
            </w: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20D762FD" w14:textId="77777777" w:rsidR="00A5294E" w:rsidRPr="004F62B1" w:rsidRDefault="00A5294E" w:rsidP="00231F92">
            <w:pPr>
              <w:spacing w:after="150"/>
              <w:jc w:val="center"/>
              <w:textAlignment w:val="baseline"/>
              <w:rPr>
                <w:color w:val="1F1F1F"/>
                <w:lang w:eastAsia="en-GB"/>
              </w:rPr>
            </w:pPr>
          </w:p>
        </w:tc>
      </w:tr>
      <w:tr w:rsidR="00A5294E" w:rsidRPr="004F62B1" w14:paraId="27D1F5B5"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6E36751D" w14:textId="77777777" w:rsidR="00A5294E" w:rsidRPr="004F62B1" w:rsidRDefault="00A5294E" w:rsidP="00231F92">
            <w:pPr>
              <w:rPr>
                <w:color w:val="1F1F1F"/>
                <w:lang w:eastAsia="en-GB"/>
              </w:rPr>
            </w:pPr>
            <w:r w:rsidRPr="004F62B1">
              <w:rPr>
                <w:color w:val="1F1F1F"/>
                <w:lang w:eastAsia="en-GB"/>
              </w:rPr>
              <w:t>Behave in a way that is consistent with the seven Nolan Principles of public working</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3A37BA1F" w14:textId="77777777" w:rsidR="00A5294E" w:rsidRPr="004F62B1" w:rsidRDefault="00A5294E" w:rsidP="00231F92">
            <w:pPr>
              <w:spacing w:after="150"/>
              <w:jc w:val="center"/>
              <w:textAlignment w:val="baseline"/>
              <w:rPr>
                <w:color w:val="1F1F1F"/>
                <w:lang w:eastAsia="en-GB"/>
              </w:rPr>
            </w:pPr>
            <w:r w:rsidRPr="004F62B1">
              <w:rPr>
                <w:color w:val="1F1F1F"/>
                <w:lang w:eastAsia="en-GB"/>
              </w:rPr>
              <w:t>X</w:t>
            </w: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06EC06EA" w14:textId="77777777" w:rsidR="00A5294E" w:rsidRPr="004F62B1" w:rsidRDefault="00A5294E" w:rsidP="00231F92">
            <w:pPr>
              <w:spacing w:after="150"/>
              <w:jc w:val="center"/>
              <w:textAlignment w:val="baseline"/>
              <w:rPr>
                <w:color w:val="1F1F1F"/>
                <w:lang w:eastAsia="en-GB"/>
              </w:rPr>
            </w:pPr>
          </w:p>
        </w:tc>
      </w:tr>
      <w:tr w:rsidR="00A5294E" w:rsidRPr="004F62B1" w14:paraId="65CF56DF"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3CCBEB29" w14:textId="2093D277" w:rsidR="00A5294E" w:rsidRPr="004F62B1" w:rsidRDefault="00A5294E" w:rsidP="00231F92">
            <w:pPr>
              <w:rPr>
                <w:color w:val="1F1F1F"/>
                <w:lang w:eastAsia="en-GB"/>
              </w:rPr>
            </w:pPr>
            <w:r w:rsidRPr="004F62B1">
              <w:rPr>
                <w:color w:val="1F1F1F"/>
                <w:lang w:eastAsia="en-GB"/>
              </w:rPr>
              <w:t xml:space="preserve">Working knowledge of the policy environment </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76094587" w14:textId="77777777" w:rsidR="00A5294E" w:rsidRPr="004F62B1" w:rsidRDefault="00A5294E" w:rsidP="00231F92">
            <w:pPr>
              <w:spacing w:after="150"/>
              <w:jc w:val="center"/>
              <w:textAlignment w:val="baseline"/>
              <w:rPr>
                <w:color w:val="1F1F1F"/>
                <w:lang w:eastAsia="en-GB"/>
              </w:rPr>
            </w:pP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5CBD50BD" w14:textId="77777777" w:rsidR="00A5294E" w:rsidRPr="004F62B1" w:rsidRDefault="00A5294E" w:rsidP="00231F92">
            <w:pPr>
              <w:spacing w:after="150"/>
              <w:jc w:val="center"/>
              <w:textAlignment w:val="baseline"/>
              <w:rPr>
                <w:color w:val="1F1F1F"/>
                <w:lang w:eastAsia="en-GB"/>
              </w:rPr>
            </w:pPr>
            <w:r w:rsidRPr="004F62B1">
              <w:rPr>
                <w:color w:val="1F1F1F"/>
                <w:lang w:eastAsia="en-GB"/>
              </w:rPr>
              <w:t>X</w:t>
            </w:r>
          </w:p>
        </w:tc>
      </w:tr>
      <w:tr w:rsidR="00A5294E" w:rsidRPr="004F62B1" w14:paraId="0D045516"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5E449EA6" w14:textId="3E2BDCC2" w:rsidR="00A5294E" w:rsidRPr="004F62B1" w:rsidRDefault="00A5294E" w:rsidP="00231F92">
            <w:pPr>
              <w:rPr>
                <w:color w:val="1F1F1F"/>
                <w:lang w:eastAsia="en-GB"/>
              </w:rPr>
            </w:pPr>
            <w:r w:rsidRPr="004F62B1">
              <w:rPr>
                <w:color w:val="1F1F1F"/>
                <w:lang w:eastAsia="en-GB"/>
              </w:rPr>
              <w:t xml:space="preserve">Experience </w:t>
            </w:r>
            <w:r w:rsidRPr="004F62B1">
              <w:t>of the NHS, health provision, or education system</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098726E4" w14:textId="77777777" w:rsidR="00A5294E" w:rsidRPr="004F62B1" w:rsidRDefault="00A5294E" w:rsidP="00231F92">
            <w:pPr>
              <w:spacing w:after="150"/>
              <w:jc w:val="center"/>
              <w:textAlignment w:val="baseline"/>
              <w:rPr>
                <w:color w:val="1F1F1F"/>
                <w:lang w:eastAsia="en-GB"/>
              </w:rPr>
            </w:pP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20EBB17A" w14:textId="77777777" w:rsidR="00A5294E" w:rsidRPr="004F62B1" w:rsidRDefault="00A5294E" w:rsidP="00231F92">
            <w:pPr>
              <w:spacing w:after="150"/>
              <w:jc w:val="center"/>
              <w:textAlignment w:val="baseline"/>
              <w:rPr>
                <w:color w:val="1F1F1F"/>
                <w:lang w:eastAsia="en-GB"/>
              </w:rPr>
            </w:pPr>
            <w:r w:rsidRPr="004F62B1">
              <w:rPr>
                <w:color w:val="1F1F1F"/>
                <w:lang w:eastAsia="en-GB"/>
              </w:rPr>
              <w:t>X</w:t>
            </w:r>
          </w:p>
        </w:tc>
      </w:tr>
      <w:tr w:rsidR="00A5294E" w:rsidRPr="004F62B1" w14:paraId="58AAA9A1"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7A40F692" w14:textId="2DD672BA" w:rsidR="00A5294E" w:rsidRPr="004F62B1" w:rsidRDefault="00CA0B08" w:rsidP="00231F92">
            <w:pPr>
              <w:rPr>
                <w:color w:val="1F1F1F"/>
                <w:lang w:eastAsia="en-GB"/>
              </w:rPr>
            </w:pPr>
            <w:r>
              <w:rPr>
                <w:color w:val="1F1F1F"/>
                <w:lang w:eastAsia="en-GB"/>
              </w:rPr>
              <w:t>Experience of</w:t>
            </w:r>
            <w:r w:rsidR="00A5294E" w:rsidRPr="004F62B1">
              <w:rPr>
                <w:color w:val="1F1F1F"/>
                <w:lang w:eastAsia="en-GB"/>
              </w:rPr>
              <w:t>f delivering major projects</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2940271E" w14:textId="77777777" w:rsidR="00A5294E" w:rsidRPr="004F62B1" w:rsidRDefault="00A5294E" w:rsidP="00231F92">
            <w:pPr>
              <w:spacing w:after="150"/>
              <w:jc w:val="center"/>
              <w:textAlignment w:val="baseline"/>
              <w:rPr>
                <w:color w:val="1F1F1F"/>
                <w:lang w:eastAsia="en-GB"/>
              </w:rPr>
            </w:pP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1D2968EA" w14:textId="77777777" w:rsidR="00A5294E" w:rsidRPr="004F62B1" w:rsidRDefault="00A5294E" w:rsidP="00231F92">
            <w:pPr>
              <w:spacing w:after="150"/>
              <w:jc w:val="center"/>
              <w:textAlignment w:val="baseline"/>
              <w:rPr>
                <w:color w:val="1F1F1F"/>
                <w:lang w:eastAsia="en-GB"/>
              </w:rPr>
            </w:pPr>
            <w:r w:rsidRPr="004F62B1">
              <w:rPr>
                <w:color w:val="1F1F1F"/>
                <w:lang w:eastAsia="en-GB"/>
              </w:rPr>
              <w:t>X</w:t>
            </w:r>
          </w:p>
        </w:tc>
      </w:tr>
      <w:tr w:rsidR="00A5294E" w:rsidRPr="004F62B1" w14:paraId="21FE2679"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263A706A" w14:textId="77777777" w:rsidR="00A5294E" w:rsidRPr="004F62B1" w:rsidRDefault="00A5294E" w:rsidP="00231F92">
            <w:pPr>
              <w:rPr>
                <w:color w:val="1F1F1F"/>
                <w:lang w:eastAsia="en-GB"/>
              </w:rPr>
            </w:pPr>
            <w:r w:rsidRPr="004F62B1">
              <w:rPr>
                <w:color w:val="1F1F1F"/>
                <w:lang w:eastAsia="en-GB"/>
              </w:rPr>
              <w:t>Experience of change management and organisational development</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2AF74DB4" w14:textId="77777777" w:rsidR="00A5294E" w:rsidRPr="004F62B1" w:rsidRDefault="00A5294E" w:rsidP="00231F92">
            <w:pPr>
              <w:spacing w:after="150"/>
              <w:jc w:val="center"/>
              <w:textAlignment w:val="baseline"/>
              <w:rPr>
                <w:color w:val="1F1F1F"/>
                <w:lang w:eastAsia="en-GB"/>
              </w:rPr>
            </w:pP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6C6CB8E5" w14:textId="77777777" w:rsidR="00A5294E" w:rsidRPr="004F62B1" w:rsidRDefault="00A5294E" w:rsidP="00231F92">
            <w:pPr>
              <w:spacing w:after="150"/>
              <w:jc w:val="center"/>
              <w:textAlignment w:val="baseline"/>
              <w:rPr>
                <w:color w:val="1F1F1F"/>
                <w:lang w:eastAsia="en-GB"/>
              </w:rPr>
            </w:pPr>
            <w:r w:rsidRPr="004F62B1">
              <w:rPr>
                <w:color w:val="1F1F1F"/>
                <w:lang w:eastAsia="en-GB"/>
              </w:rPr>
              <w:t>X</w:t>
            </w:r>
          </w:p>
        </w:tc>
      </w:tr>
      <w:tr w:rsidR="00A5294E" w:rsidRPr="004F62B1" w14:paraId="781AEDC3"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2E16BE69" w14:textId="77777777" w:rsidR="00A5294E" w:rsidRPr="004F62B1" w:rsidRDefault="00A5294E" w:rsidP="00231F92">
            <w:pPr>
              <w:rPr>
                <w:color w:val="1F1F1F"/>
                <w:lang w:eastAsia="en-GB"/>
              </w:rPr>
            </w:pPr>
            <w:r w:rsidRPr="004F62B1">
              <w:rPr>
                <w:color w:val="1F1F1F"/>
                <w:lang w:eastAsia="en-GB"/>
              </w:rPr>
              <w:t xml:space="preserve">Experience of business development </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39937C71" w14:textId="77777777" w:rsidR="00A5294E" w:rsidRPr="004F62B1" w:rsidRDefault="00A5294E" w:rsidP="00231F92">
            <w:pPr>
              <w:spacing w:after="150"/>
              <w:jc w:val="center"/>
              <w:textAlignment w:val="baseline"/>
              <w:rPr>
                <w:color w:val="1F1F1F"/>
                <w:lang w:eastAsia="en-GB"/>
              </w:rPr>
            </w:pP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6A19BAAA" w14:textId="77777777" w:rsidR="00A5294E" w:rsidRPr="004F62B1" w:rsidRDefault="00A5294E" w:rsidP="00231F92">
            <w:pPr>
              <w:spacing w:after="150"/>
              <w:jc w:val="center"/>
              <w:textAlignment w:val="baseline"/>
              <w:rPr>
                <w:color w:val="1F1F1F"/>
                <w:lang w:eastAsia="en-GB"/>
              </w:rPr>
            </w:pPr>
            <w:r w:rsidRPr="004F62B1">
              <w:rPr>
                <w:color w:val="1F1F1F"/>
                <w:lang w:eastAsia="en-GB"/>
              </w:rPr>
              <w:t>X</w:t>
            </w:r>
          </w:p>
        </w:tc>
      </w:tr>
      <w:tr w:rsidR="00A5294E" w:rsidRPr="004F62B1" w14:paraId="190C6CB9"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3C204228" w14:textId="77777777" w:rsidR="00A5294E" w:rsidRPr="004F62B1" w:rsidRDefault="00A5294E" w:rsidP="00231F92">
            <w:pPr>
              <w:rPr>
                <w:color w:val="1F1F1F"/>
                <w:lang w:eastAsia="en-GB"/>
              </w:rPr>
            </w:pPr>
            <w:r w:rsidRPr="004F62B1">
              <w:rPr>
                <w:color w:val="1F1F1F"/>
                <w:lang w:eastAsia="en-GB"/>
              </w:rPr>
              <w:t>Demonstrable understanding of developing investment strategies</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3C96DD29" w14:textId="77777777" w:rsidR="00A5294E" w:rsidRPr="004F62B1" w:rsidRDefault="00A5294E" w:rsidP="00231F92">
            <w:pPr>
              <w:spacing w:after="150"/>
              <w:jc w:val="center"/>
              <w:textAlignment w:val="baseline"/>
              <w:rPr>
                <w:color w:val="1F1F1F"/>
                <w:lang w:eastAsia="en-GB"/>
              </w:rPr>
            </w:pP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02AF4591" w14:textId="77777777" w:rsidR="00A5294E" w:rsidRPr="004F62B1" w:rsidRDefault="00A5294E" w:rsidP="00231F92">
            <w:pPr>
              <w:spacing w:after="150"/>
              <w:jc w:val="center"/>
              <w:textAlignment w:val="baseline"/>
              <w:rPr>
                <w:color w:val="1F1F1F"/>
                <w:lang w:eastAsia="en-GB"/>
              </w:rPr>
            </w:pPr>
            <w:r w:rsidRPr="004F62B1">
              <w:rPr>
                <w:color w:val="1F1F1F"/>
                <w:lang w:eastAsia="en-GB"/>
              </w:rPr>
              <w:t>X</w:t>
            </w:r>
          </w:p>
        </w:tc>
      </w:tr>
      <w:tr w:rsidR="00A5294E" w:rsidRPr="004F62B1" w14:paraId="1AF2D633"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0CB3ACA9" w14:textId="77777777" w:rsidR="00A5294E" w:rsidRPr="004F62B1" w:rsidRDefault="00A5294E" w:rsidP="00C1543A">
            <w:pPr>
              <w:spacing w:after="0"/>
              <w:rPr>
                <w:color w:val="1F1F1F"/>
                <w:lang w:eastAsia="en-GB"/>
              </w:rPr>
            </w:pPr>
            <w:r w:rsidRPr="004F62B1">
              <w:rPr>
                <w:color w:val="1F1F1F"/>
                <w:lang w:eastAsia="en-GB"/>
              </w:rPr>
              <w:t>Understanding of Marketing, communications or PR functions – especially within a dietetic or human nutrition environment</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63F38365" w14:textId="77777777" w:rsidR="00A5294E" w:rsidRPr="004F62B1" w:rsidRDefault="00A5294E" w:rsidP="00231F92">
            <w:pPr>
              <w:spacing w:after="150"/>
              <w:jc w:val="center"/>
              <w:textAlignment w:val="baseline"/>
              <w:rPr>
                <w:color w:val="1F1F1F"/>
                <w:lang w:eastAsia="en-GB"/>
              </w:rPr>
            </w:pP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100495C8" w14:textId="77777777" w:rsidR="00A5294E" w:rsidRPr="004F62B1" w:rsidRDefault="00A5294E" w:rsidP="00231F92">
            <w:pPr>
              <w:spacing w:after="150"/>
              <w:jc w:val="center"/>
              <w:textAlignment w:val="baseline"/>
              <w:rPr>
                <w:color w:val="1F1F1F"/>
                <w:lang w:eastAsia="en-GB"/>
              </w:rPr>
            </w:pPr>
            <w:r w:rsidRPr="004F62B1">
              <w:rPr>
                <w:color w:val="1F1F1F"/>
                <w:lang w:eastAsia="en-GB"/>
              </w:rPr>
              <w:t>X</w:t>
            </w:r>
          </w:p>
        </w:tc>
      </w:tr>
      <w:tr w:rsidR="00CA0B08" w:rsidRPr="004F62B1" w14:paraId="4467CAD2"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0CC221EE" w14:textId="62F02425" w:rsidR="00CA0B08" w:rsidRPr="004F62B1" w:rsidRDefault="00CA0B08" w:rsidP="00231F92">
            <w:pPr>
              <w:rPr>
                <w:color w:val="1F1F1F"/>
                <w:lang w:eastAsia="en-GB"/>
              </w:rPr>
            </w:pPr>
            <w:r>
              <w:rPr>
                <w:color w:val="1F1F1F"/>
                <w:lang w:eastAsia="en-GB"/>
              </w:rPr>
              <w:t>Lived experience of being cared for or supported by a dietitian</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0E9C6BB9" w14:textId="77777777" w:rsidR="00CA0B08" w:rsidRPr="004F62B1" w:rsidRDefault="00CA0B08" w:rsidP="00231F92">
            <w:pPr>
              <w:spacing w:after="150"/>
              <w:jc w:val="center"/>
              <w:textAlignment w:val="baseline"/>
              <w:rPr>
                <w:color w:val="1F1F1F"/>
                <w:lang w:eastAsia="en-GB"/>
              </w:rPr>
            </w:pP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21DD5DE4" w14:textId="7E924C19" w:rsidR="00CA0B08" w:rsidRPr="004F62B1" w:rsidRDefault="00CA0B08" w:rsidP="00231F92">
            <w:pPr>
              <w:spacing w:after="150"/>
              <w:jc w:val="center"/>
              <w:textAlignment w:val="baseline"/>
              <w:rPr>
                <w:color w:val="1F1F1F"/>
                <w:lang w:eastAsia="en-GB"/>
              </w:rPr>
            </w:pPr>
            <w:r>
              <w:rPr>
                <w:color w:val="1F1F1F"/>
                <w:lang w:eastAsia="en-GB"/>
              </w:rPr>
              <w:t>X</w:t>
            </w:r>
          </w:p>
        </w:tc>
      </w:tr>
      <w:tr w:rsidR="00CA0B08" w:rsidRPr="004F62B1" w14:paraId="029BC4A9"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347BAA22" w14:textId="59BB9C6B" w:rsidR="00CA0B08" w:rsidRPr="004F62B1" w:rsidRDefault="00CA0B08" w:rsidP="00231F92">
            <w:pPr>
              <w:rPr>
                <w:color w:val="1F1F1F"/>
                <w:lang w:eastAsia="en-GB"/>
              </w:rPr>
            </w:pPr>
            <w:r>
              <w:rPr>
                <w:color w:val="1F1F1F"/>
                <w:lang w:eastAsia="en-GB"/>
              </w:rPr>
              <w:t>Experience of Artificial intelligence in an operational setting</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073AAE80" w14:textId="77777777" w:rsidR="00CA0B08" w:rsidRPr="004F62B1" w:rsidRDefault="00CA0B08" w:rsidP="00231F92">
            <w:pPr>
              <w:spacing w:after="150"/>
              <w:jc w:val="center"/>
              <w:textAlignment w:val="baseline"/>
              <w:rPr>
                <w:color w:val="1F1F1F"/>
                <w:lang w:eastAsia="en-GB"/>
              </w:rPr>
            </w:pP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7145174C" w14:textId="4700D964" w:rsidR="00CA0B08" w:rsidRPr="004F62B1" w:rsidRDefault="00CA0B08" w:rsidP="00231F92">
            <w:pPr>
              <w:spacing w:after="150"/>
              <w:jc w:val="center"/>
              <w:textAlignment w:val="baseline"/>
              <w:rPr>
                <w:color w:val="1F1F1F"/>
                <w:lang w:eastAsia="en-GB"/>
              </w:rPr>
            </w:pPr>
            <w:r>
              <w:rPr>
                <w:color w:val="1F1F1F"/>
                <w:lang w:eastAsia="en-GB"/>
              </w:rPr>
              <w:t>X</w:t>
            </w:r>
          </w:p>
        </w:tc>
      </w:tr>
      <w:tr w:rsidR="00CA0B08" w:rsidRPr="004F62B1" w14:paraId="0930B0A3" w14:textId="77777777" w:rsidTr="00C31B36">
        <w:tc>
          <w:tcPr>
            <w:tcW w:w="821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0A694DFD" w14:textId="319DCBF7" w:rsidR="00CA0B08" w:rsidRPr="004F62B1" w:rsidRDefault="00CA0B08" w:rsidP="00231F92">
            <w:pPr>
              <w:rPr>
                <w:color w:val="1F1F1F"/>
                <w:lang w:eastAsia="en-GB"/>
              </w:rPr>
            </w:pPr>
            <w:r>
              <w:rPr>
                <w:color w:val="1F1F1F"/>
                <w:lang w:eastAsia="en-GB"/>
              </w:rPr>
              <w:t>Qualified accountant or extensive financial experience</w:t>
            </w:r>
          </w:p>
        </w:tc>
        <w:tc>
          <w:tcPr>
            <w:tcW w:w="1276"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04E192F1" w14:textId="77777777" w:rsidR="00CA0B08" w:rsidRPr="004F62B1" w:rsidRDefault="00CA0B08" w:rsidP="00231F92">
            <w:pPr>
              <w:spacing w:after="150"/>
              <w:jc w:val="center"/>
              <w:textAlignment w:val="baseline"/>
              <w:rPr>
                <w:color w:val="1F1F1F"/>
                <w:lang w:eastAsia="en-GB"/>
              </w:rPr>
            </w:pPr>
          </w:p>
        </w:tc>
        <w:tc>
          <w:tcPr>
            <w:tcW w:w="1134" w:type="dxa"/>
            <w:tcBorders>
              <w:top w:val="single" w:sz="6" w:space="0" w:color="0078AE"/>
              <w:left w:val="single" w:sz="6" w:space="0" w:color="0078AE"/>
              <w:bottom w:val="single" w:sz="6" w:space="0" w:color="0078AE"/>
              <w:right w:val="single" w:sz="6" w:space="0" w:color="0078AE"/>
            </w:tcBorders>
            <w:shd w:val="clear" w:color="auto" w:fill="FFFFFF"/>
            <w:tcMar>
              <w:top w:w="0" w:type="dxa"/>
              <w:left w:w="75" w:type="dxa"/>
              <w:bottom w:w="0" w:type="dxa"/>
              <w:right w:w="75" w:type="dxa"/>
            </w:tcMar>
          </w:tcPr>
          <w:p w14:paraId="5CCEEB96" w14:textId="3A30EB75" w:rsidR="00CA0B08" w:rsidRPr="004F62B1" w:rsidRDefault="00CA0B08" w:rsidP="00231F92">
            <w:pPr>
              <w:spacing w:after="150"/>
              <w:jc w:val="center"/>
              <w:textAlignment w:val="baseline"/>
              <w:rPr>
                <w:color w:val="1F1F1F"/>
                <w:lang w:eastAsia="en-GB"/>
              </w:rPr>
            </w:pPr>
            <w:r>
              <w:rPr>
                <w:color w:val="1F1F1F"/>
                <w:lang w:eastAsia="en-GB"/>
              </w:rPr>
              <w:t>X</w:t>
            </w:r>
          </w:p>
        </w:tc>
      </w:tr>
    </w:tbl>
    <w:p w14:paraId="16A58EB5" w14:textId="77777777" w:rsidR="007F6B25" w:rsidRDefault="007F6B25" w:rsidP="001F75BF">
      <w:pPr>
        <w:spacing w:before="220" w:after="220" w:line="240" w:lineRule="auto"/>
        <w:jc w:val="both"/>
        <w:rPr>
          <w:rStyle w:val="Heading2Char"/>
          <w:rFonts w:ascii="Arial" w:hAnsi="Arial"/>
          <w:b/>
          <w:bCs/>
          <w:color w:val="00B3DC"/>
          <w:sz w:val="28"/>
          <w:szCs w:val="28"/>
          <w14:ligatures w14:val="none"/>
        </w:rPr>
      </w:pPr>
    </w:p>
    <w:p w14:paraId="7B4EC5D8" w14:textId="77777777" w:rsidR="007F6B25" w:rsidRDefault="007F6B25" w:rsidP="001F75BF">
      <w:pPr>
        <w:spacing w:before="220" w:after="220" w:line="240" w:lineRule="auto"/>
        <w:jc w:val="both"/>
        <w:rPr>
          <w:rStyle w:val="Heading2Char"/>
          <w:rFonts w:ascii="Arial" w:hAnsi="Arial"/>
          <w:b/>
          <w:bCs/>
          <w:color w:val="00B3DC"/>
          <w:sz w:val="28"/>
          <w:szCs w:val="28"/>
          <w14:ligatures w14:val="none"/>
        </w:rPr>
      </w:pPr>
    </w:p>
    <w:p w14:paraId="7110335F" w14:textId="5AF4C5A2" w:rsidR="00A5294E" w:rsidRPr="001F75BF" w:rsidRDefault="00A5294E" w:rsidP="001F75BF">
      <w:pPr>
        <w:spacing w:before="220" w:after="220" w:line="240" w:lineRule="auto"/>
        <w:jc w:val="both"/>
        <w:rPr>
          <w:rStyle w:val="Heading2Char"/>
          <w:rFonts w:ascii="Arial" w:hAnsi="Arial"/>
          <w:b/>
          <w:bCs/>
          <w:color w:val="00B3DC"/>
          <w:sz w:val="28"/>
          <w:szCs w:val="28"/>
          <w14:ligatures w14:val="none"/>
        </w:rPr>
      </w:pPr>
      <w:r w:rsidRPr="001F75BF">
        <w:rPr>
          <w:rStyle w:val="Heading2Char"/>
          <w:rFonts w:ascii="Arial" w:hAnsi="Arial"/>
          <w:b/>
          <w:bCs/>
          <w:color w:val="00B3DC"/>
          <w:sz w:val="28"/>
          <w:szCs w:val="28"/>
          <w14:ligatures w14:val="none"/>
        </w:rPr>
        <w:lastRenderedPageBreak/>
        <w:t>Time Commitment</w:t>
      </w:r>
    </w:p>
    <w:p w14:paraId="158FC358" w14:textId="66AAE052" w:rsidR="00A5294E" w:rsidRDefault="00A5294E" w:rsidP="00A5294E">
      <w:pPr>
        <w:shd w:val="clear" w:color="auto" w:fill="FFFFFF"/>
        <w:spacing w:before="120" w:after="120"/>
        <w:textAlignment w:val="baseline"/>
        <w:rPr>
          <w:color w:val="1F1F1F"/>
          <w:lang w:eastAsia="en-GB"/>
        </w:rPr>
      </w:pPr>
      <w:r w:rsidRPr="004F62B1">
        <w:rPr>
          <w:color w:val="1F1F1F"/>
          <w:lang w:eastAsia="en-GB"/>
        </w:rPr>
        <w:t>There are normally 6 meetings per year of 4-</w:t>
      </w:r>
      <w:r w:rsidR="00DE7854">
        <w:rPr>
          <w:color w:val="1F1F1F"/>
          <w:lang w:eastAsia="en-GB"/>
        </w:rPr>
        <w:t>8</w:t>
      </w:r>
      <w:r w:rsidRPr="004F62B1">
        <w:rPr>
          <w:color w:val="1F1F1F"/>
          <w:lang w:eastAsia="en-GB"/>
        </w:rPr>
        <w:t xml:space="preserve"> hours, some face to face and some virtual. Directors will also need to spend some time on ad hoc matters such as emails, working groups and reading papers. </w:t>
      </w:r>
    </w:p>
    <w:p w14:paraId="55FD72D3" w14:textId="606DB025" w:rsidR="00DE7854" w:rsidRPr="004F62B1" w:rsidRDefault="00DE7854" w:rsidP="00A5294E">
      <w:pPr>
        <w:shd w:val="clear" w:color="auto" w:fill="FFFFFF"/>
        <w:spacing w:before="120" w:after="120"/>
        <w:textAlignment w:val="baseline"/>
        <w:rPr>
          <w:color w:val="1F1F1F"/>
          <w:lang w:eastAsia="en-GB"/>
        </w:rPr>
      </w:pPr>
      <w:r>
        <w:rPr>
          <w:color w:val="1F1F1F"/>
          <w:lang w:eastAsia="en-GB"/>
        </w:rPr>
        <w:t>In addition, Directors will need to participate in committees and working groups per their portfolio.</w:t>
      </w:r>
    </w:p>
    <w:p w14:paraId="4745B5F3" w14:textId="77777777" w:rsidR="00A5294E" w:rsidRPr="001F75BF" w:rsidRDefault="00A5294E" w:rsidP="001F75BF">
      <w:pPr>
        <w:spacing w:before="220" w:after="220" w:line="240" w:lineRule="auto"/>
        <w:jc w:val="both"/>
        <w:rPr>
          <w:rStyle w:val="Heading2Char"/>
          <w:rFonts w:ascii="Arial" w:hAnsi="Arial"/>
          <w:b/>
          <w:bCs/>
          <w:color w:val="00B3DC"/>
          <w:sz w:val="28"/>
          <w:szCs w:val="28"/>
          <w14:ligatures w14:val="none"/>
        </w:rPr>
      </w:pPr>
      <w:r w:rsidRPr="001F75BF">
        <w:rPr>
          <w:rStyle w:val="Heading2Char"/>
          <w:rFonts w:ascii="Arial" w:hAnsi="Arial"/>
          <w:b/>
          <w:bCs/>
          <w:color w:val="00B3DC"/>
          <w:sz w:val="28"/>
          <w:szCs w:val="28"/>
          <w14:ligatures w14:val="none"/>
        </w:rPr>
        <w:t>Term of Office</w:t>
      </w:r>
    </w:p>
    <w:p w14:paraId="586200D8" w14:textId="77777777" w:rsidR="00A5294E" w:rsidRPr="004F62B1" w:rsidRDefault="00A5294E" w:rsidP="00A5294E">
      <w:pPr>
        <w:shd w:val="clear" w:color="auto" w:fill="FFFFFF"/>
        <w:spacing w:before="120" w:after="120"/>
        <w:textAlignment w:val="baseline"/>
        <w:rPr>
          <w:color w:val="1F1F1F"/>
          <w:lang w:eastAsia="en-GB"/>
        </w:rPr>
      </w:pPr>
      <w:r w:rsidRPr="004F62B1">
        <w:rPr>
          <w:color w:val="1F1F1F"/>
          <w:lang w:eastAsia="en-GB"/>
        </w:rPr>
        <w:t>Directors are recruited for a period of 3 years with the opportunity to serve a maximum of two terms of office. Members of the Board will be expected to stand down in rotation, to ensure continuity while providing for succession planning.</w:t>
      </w:r>
    </w:p>
    <w:p w14:paraId="42C748F1" w14:textId="77777777" w:rsidR="00A5294E" w:rsidRPr="001F75BF" w:rsidRDefault="00A5294E" w:rsidP="001F75BF">
      <w:pPr>
        <w:spacing w:before="220" w:after="220" w:line="240" w:lineRule="auto"/>
        <w:jc w:val="both"/>
        <w:rPr>
          <w:rStyle w:val="Heading2Char"/>
          <w:rFonts w:ascii="Arial" w:hAnsi="Arial"/>
          <w:b/>
          <w:bCs/>
          <w:color w:val="00B3DC"/>
          <w:sz w:val="28"/>
          <w:szCs w:val="28"/>
          <w14:ligatures w14:val="none"/>
        </w:rPr>
      </w:pPr>
      <w:r w:rsidRPr="001F75BF">
        <w:rPr>
          <w:rStyle w:val="Heading2Char"/>
          <w:rFonts w:ascii="Arial" w:hAnsi="Arial"/>
          <w:b/>
          <w:bCs/>
          <w:color w:val="00B3DC"/>
          <w:sz w:val="28"/>
          <w:szCs w:val="28"/>
          <w14:ligatures w14:val="none"/>
        </w:rPr>
        <w:t>Remuneration</w:t>
      </w:r>
    </w:p>
    <w:p w14:paraId="724623A8" w14:textId="77777777" w:rsidR="00A5294E" w:rsidRPr="004F62B1" w:rsidRDefault="00A5294E" w:rsidP="00A5294E">
      <w:pPr>
        <w:shd w:val="clear" w:color="auto" w:fill="FFFFFF"/>
        <w:spacing w:after="150"/>
        <w:textAlignment w:val="baseline"/>
        <w:rPr>
          <w:color w:val="1F1F1F"/>
          <w:lang w:eastAsia="en-GB"/>
        </w:rPr>
      </w:pPr>
      <w:r w:rsidRPr="004F62B1">
        <w:rPr>
          <w:color w:val="1F1F1F"/>
          <w:lang w:eastAsia="en-GB"/>
        </w:rPr>
        <w:t xml:space="preserve">All actual expenses incurred will be reimbursed and an annual fee of £5000 will be paid. This will cover the time taken such as in reading papers and attending meetings, along with any ad hoc working groups. </w:t>
      </w:r>
    </w:p>
    <w:p w14:paraId="07D2E9A2" w14:textId="77777777" w:rsidR="00A5294E" w:rsidRPr="001F75BF" w:rsidRDefault="00A5294E" w:rsidP="001F75BF">
      <w:pPr>
        <w:spacing w:before="220" w:after="220" w:line="240" w:lineRule="auto"/>
        <w:jc w:val="both"/>
        <w:rPr>
          <w:rStyle w:val="Heading2Char"/>
          <w:rFonts w:ascii="Arial" w:hAnsi="Arial"/>
          <w:b/>
          <w:bCs/>
          <w:color w:val="00B3DC"/>
          <w:sz w:val="28"/>
          <w:szCs w:val="28"/>
          <w14:ligatures w14:val="none"/>
        </w:rPr>
      </w:pPr>
      <w:r w:rsidRPr="001F75BF">
        <w:rPr>
          <w:rStyle w:val="Heading2Char"/>
          <w:rFonts w:ascii="Arial" w:hAnsi="Arial"/>
          <w:b/>
          <w:bCs/>
          <w:color w:val="00B3DC"/>
          <w:sz w:val="28"/>
          <w:szCs w:val="28"/>
          <w14:ligatures w14:val="none"/>
        </w:rPr>
        <w:t>Induction</w:t>
      </w:r>
    </w:p>
    <w:p w14:paraId="41599A3C" w14:textId="77777777" w:rsidR="00A5294E" w:rsidRPr="004F62B1" w:rsidRDefault="00A5294E" w:rsidP="00A5294E">
      <w:pPr>
        <w:autoSpaceDE w:val="0"/>
        <w:autoSpaceDN w:val="0"/>
        <w:adjustRightInd w:val="0"/>
        <w:rPr>
          <w:lang w:val="en-US"/>
        </w:rPr>
      </w:pPr>
      <w:r w:rsidRPr="004F62B1">
        <w:rPr>
          <w:lang w:val="en-US"/>
        </w:rPr>
        <w:t>Induction and training will be provided.</w:t>
      </w:r>
    </w:p>
    <w:p w14:paraId="257EB3FC" w14:textId="77777777" w:rsidR="00A5294E" w:rsidRPr="001F75BF" w:rsidRDefault="00A5294E" w:rsidP="001F75BF">
      <w:pPr>
        <w:spacing w:before="220" w:after="220" w:line="240" w:lineRule="auto"/>
        <w:jc w:val="both"/>
        <w:rPr>
          <w:rStyle w:val="Heading2Char"/>
          <w:rFonts w:ascii="Arial" w:hAnsi="Arial"/>
          <w:b/>
          <w:bCs/>
          <w:color w:val="00B3DC"/>
          <w:sz w:val="28"/>
          <w:szCs w:val="28"/>
          <w14:ligatures w14:val="none"/>
        </w:rPr>
      </w:pPr>
      <w:r w:rsidRPr="001F75BF">
        <w:rPr>
          <w:rStyle w:val="Heading2Char"/>
          <w:rFonts w:ascii="Arial" w:hAnsi="Arial"/>
          <w:b/>
          <w:bCs/>
          <w:color w:val="00B3DC"/>
          <w:sz w:val="28"/>
          <w:szCs w:val="28"/>
          <w14:ligatures w14:val="none"/>
        </w:rPr>
        <w:t>How to Apply</w:t>
      </w:r>
      <w:r w:rsidRPr="001F75BF">
        <w:rPr>
          <w:rStyle w:val="Heading2Char"/>
          <w:rFonts w:ascii="Arial" w:hAnsi="Arial"/>
          <w:b/>
          <w:bCs/>
          <w:color w:val="00B3DC"/>
          <w:sz w:val="28"/>
          <w:szCs w:val="28"/>
          <w14:ligatures w14:val="none"/>
        </w:rPr>
        <w:tab/>
      </w:r>
    </w:p>
    <w:p w14:paraId="08CB8944" w14:textId="4108F994" w:rsidR="00A5294E" w:rsidRPr="004F62B1" w:rsidRDefault="00A5294E" w:rsidP="00A5294E">
      <w:pPr>
        <w:spacing w:before="120" w:after="120"/>
      </w:pPr>
      <w:r w:rsidRPr="004F62B1">
        <w:t xml:space="preserve">To apply please send a Governance CV and a letter of application (no more than four sides of A4 in total) explaining why you are applying for the role to: Joёlle O’Toole on </w:t>
      </w:r>
      <w:hyperlink r:id="rId10" w:history="1">
        <w:r w:rsidRPr="004F62B1">
          <w:rPr>
            <w:rStyle w:val="Hyperlink"/>
          </w:rPr>
          <w:t>J.OToole@bda.uk.com</w:t>
        </w:r>
      </w:hyperlink>
      <w:r w:rsidRPr="004F62B1">
        <w:t xml:space="preserve"> by </w:t>
      </w:r>
      <w:r w:rsidR="00C31B36">
        <w:t>9am on Monday 3 November</w:t>
      </w:r>
      <w:r w:rsidRPr="001F75BF">
        <w:t>.</w:t>
      </w:r>
    </w:p>
    <w:p w14:paraId="035DAA75" w14:textId="77777777" w:rsidR="00A5294E" w:rsidRPr="004F62B1" w:rsidRDefault="00A5294E" w:rsidP="00A5294E">
      <w:pPr>
        <w:autoSpaceDE w:val="0"/>
        <w:autoSpaceDN w:val="0"/>
        <w:adjustRightInd w:val="0"/>
        <w:spacing w:before="120" w:after="120"/>
      </w:pPr>
      <w:r w:rsidRPr="004F62B1">
        <w:t xml:space="preserve">For an informal discussion about the role with the Chair or Chief Executive please contact </w:t>
      </w:r>
      <w:r w:rsidRPr="004870BE">
        <w:t>Joёlle</w:t>
      </w:r>
      <w:r>
        <w:t>.</w:t>
      </w:r>
    </w:p>
    <w:p w14:paraId="04536DA6" w14:textId="77777777" w:rsidR="00A74652" w:rsidRPr="00A5294E" w:rsidRDefault="00A74652" w:rsidP="00A5294E"/>
    <w:sectPr w:rsidR="00A74652" w:rsidRPr="00A5294E" w:rsidSect="00A30BED">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E991" w14:textId="77777777" w:rsidR="00507693" w:rsidRDefault="00507693" w:rsidP="00A74652">
      <w:pPr>
        <w:spacing w:after="0" w:line="240" w:lineRule="auto"/>
      </w:pPr>
      <w:r>
        <w:separator/>
      </w:r>
    </w:p>
  </w:endnote>
  <w:endnote w:type="continuationSeparator" w:id="0">
    <w:p w14:paraId="72FC9D7A" w14:textId="77777777" w:rsidR="00507693" w:rsidRDefault="00507693" w:rsidP="00A7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0B97" w14:textId="77777777" w:rsidR="00507693" w:rsidRDefault="00507693" w:rsidP="00A74652">
      <w:pPr>
        <w:spacing w:after="0" w:line="240" w:lineRule="auto"/>
      </w:pPr>
      <w:r>
        <w:separator/>
      </w:r>
    </w:p>
  </w:footnote>
  <w:footnote w:type="continuationSeparator" w:id="0">
    <w:p w14:paraId="23859DC2" w14:textId="77777777" w:rsidR="00507693" w:rsidRDefault="00507693" w:rsidP="00A7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B952" w14:textId="1B5D7ADD" w:rsidR="00A74652" w:rsidRDefault="00A5294E" w:rsidP="00A74652">
    <w:pPr>
      <w:pStyle w:val="Header"/>
    </w:pPr>
    <w:r>
      <w:rPr>
        <w:noProof/>
      </w:rPr>
      <mc:AlternateContent>
        <mc:Choice Requires="wps">
          <w:drawing>
            <wp:anchor distT="45720" distB="45720" distL="114300" distR="114300" simplePos="0" relativeHeight="251659264" behindDoc="0" locked="0" layoutInCell="1" allowOverlap="1" wp14:anchorId="27B1A100" wp14:editId="3F181EAC">
              <wp:simplePos x="0" y="0"/>
              <wp:positionH relativeFrom="margin">
                <wp:posOffset>2941320</wp:posOffset>
              </wp:positionH>
              <wp:positionV relativeFrom="paragraph">
                <wp:posOffset>7620</wp:posOffset>
              </wp:positionV>
              <wp:extent cx="3688080" cy="413385"/>
              <wp:effectExtent l="0" t="0" r="0" b="0"/>
              <wp:wrapSquare wrapText="bothSides"/>
              <wp:docPr id="13356062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413385"/>
                      </a:xfrm>
                      <a:prstGeom prst="rect">
                        <a:avLst/>
                      </a:prstGeom>
                      <a:solidFill>
                        <a:srgbClr val="FFFFFF"/>
                      </a:solidFill>
                      <a:ln w="9525">
                        <a:noFill/>
                        <a:miter lim="800000"/>
                        <a:headEnd/>
                        <a:tailEnd/>
                      </a:ln>
                    </wps:spPr>
                    <wps:txbx>
                      <w:txbxContent>
                        <w:p w14:paraId="6B9E1CFC" w14:textId="6D1E5974" w:rsidR="001F75BF" w:rsidRDefault="00A5294E" w:rsidP="001F75BF">
                          <w:pPr>
                            <w:spacing w:after="0"/>
                            <w:jc w:val="right"/>
                            <w:rPr>
                              <w:b/>
                              <w:bCs/>
                              <w:sz w:val="28"/>
                              <w:szCs w:val="28"/>
                            </w:rPr>
                          </w:pPr>
                          <w:r>
                            <w:rPr>
                              <w:b/>
                              <w:bCs/>
                              <w:sz w:val="28"/>
                              <w:szCs w:val="28"/>
                            </w:rPr>
                            <w:t>Board Director</w:t>
                          </w:r>
                          <w:r w:rsidR="00A74652" w:rsidRPr="00A74652">
                            <w:rPr>
                              <w:b/>
                              <w:bCs/>
                              <w:sz w:val="28"/>
                              <w:szCs w:val="28"/>
                            </w:rPr>
                            <w:t xml:space="preserve"> </w:t>
                          </w:r>
                        </w:p>
                        <w:p w14:paraId="0F9E127D" w14:textId="50A8B56B" w:rsidR="00A74652" w:rsidRPr="00A74652" w:rsidRDefault="001F75BF" w:rsidP="001F75BF">
                          <w:pPr>
                            <w:spacing w:after="0"/>
                            <w:jc w:val="right"/>
                            <w:rPr>
                              <w:b/>
                              <w:bCs/>
                              <w:sz w:val="28"/>
                              <w:szCs w:val="28"/>
                            </w:rPr>
                          </w:pPr>
                          <w:r>
                            <w:rPr>
                              <w:b/>
                              <w:bCs/>
                              <w:sz w:val="28"/>
                              <w:szCs w:val="28"/>
                            </w:rPr>
                            <w:t xml:space="preserve">Job </w:t>
                          </w:r>
                          <w:r w:rsidR="00A74652" w:rsidRPr="00A74652">
                            <w:rPr>
                              <w:b/>
                              <w:bCs/>
                              <w:sz w:val="28"/>
                              <w:szCs w:val="28"/>
                            </w:rPr>
                            <w:t>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1A100" id="_x0000_t202" coordsize="21600,21600" o:spt="202" path="m,l,21600r21600,l21600,xe">
              <v:stroke joinstyle="miter"/>
              <v:path gradientshapeok="t" o:connecttype="rect"/>
            </v:shapetype>
            <v:shape id="Text Box 1" o:spid="_x0000_s1026" type="#_x0000_t202" style="position:absolute;margin-left:231.6pt;margin-top:.6pt;width:290.4pt;height:32.5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" stroked="f">
              <v:textbox style="mso-fit-shape-to-text:t">
                <w:txbxContent>
                  <w:p w14:paraId="6B9E1CFC" w14:textId="6D1E5974" w:rsidR="001F75BF" w:rsidRDefault="00A5294E" w:rsidP="001F75BF">
                    <w:pPr>
                      <w:spacing w:after="0"/>
                      <w:jc w:val="right"/>
                      <w:rPr>
                        <w:b/>
                        <w:bCs/>
                        <w:sz w:val="28"/>
                        <w:szCs w:val="28"/>
                      </w:rPr>
                    </w:pPr>
                    <w:r>
                      <w:rPr>
                        <w:b/>
                        <w:bCs/>
                        <w:sz w:val="28"/>
                        <w:szCs w:val="28"/>
                      </w:rPr>
                      <w:t>Board Director</w:t>
                    </w:r>
                    <w:r w:rsidR="00A74652" w:rsidRPr="00A74652">
                      <w:rPr>
                        <w:b/>
                        <w:bCs/>
                        <w:sz w:val="28"/>
                        <w:szCs w:val="28"/>
                      </w:rPr>
                      <w:t xml:space="preserve"> </w:t>
                    </w:r>
                  </w:p>
                  <w:p w14:paraId="0F9E127D" w14:textId="50A8B56B" w:rsidR="00A74652" w:rsidRPr="00A74652" w:rsidRDefault="001F75BF" w:rsidP="001F75BF">
                    <w:pPr>
                      <w:spacing w:after="0"/>
                      <w:jc w:val="right"/>
                      <w:rPr>
                        <w:b/>
                        <w:bCs/>
                        <w:sz w:val="28"/>
                        <w:szCs w:val="28"/>
                      </w:rPr>
                    </w:pPr>
                    <w:r>
                      <w:rPr>
                        <w:b/>
                        <w:bCs/>
                        <w:sz w:val="28"/>
                        <w:szCs w:val="28"/>
                      </w:rPr>
                      <w:t xml:space="preserve">Job </w:t>
                    </w:r>
                    <w:r w:rsidR="00A74652" w:rsidRPr="00A74652">
                      <w:rPr>
                        <w:b/>
                        <w:bCs/>
                        <w:sz w:val="28"/>
                        <w:szCs w:val="28"/>
                      </w:rPr>
                      <w:t>Description</w:t>
                    </w:r>
                  </w:p>
                </w:txbxContent>
              </v:textbox>
              <w10:wrap type="square" anchorx="margin"/>
            </v:shape>
          </w:pict>
        </mc:Fallback>
      </mc:AlternateContent>
    </w:r>
    <w:r w:rsidR="00A74652" w:rsidRPr="00350B87">
      <w:rPr>
        <w:noProof/>
        <w:lang w:eastAsia="en-GB"/>
      </w:rPr>
      <w:drawing>
        <wp:inline distT="0" distB="0" distL="0" distR="0" wp14:anchorId="679106F6" wp14:editId="41C5092C">
          <wp:extent cx="2430780" cy="480060"/>
          <wp:effectExtent l="0" t="0" r="0" b="0"/>
          <wp:docPr id="1" name="Picture 1" descr="C:\Users\k.leek\AppData\Local\Microsoft\Windows\INetCache\Content.Word\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ek\AppData\Local\Microsoft\Windows\INetCache\Content.Word\BDA logo new.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480060"/>
                  </a:xfrm>
                  <a:prstGeom prst="rect">
                    <a:avLst/>
                  </a:prstGeom>
                  <a:noFill/>
                  <a:ln>
                    <a:noFill/>
                  </a:ln>
                </pic:spPr>
              </pic:pic>
            </a:graphicData>
          </a:graphic>
        </wp:inline>
      </w:drawing>
    </w:r>
  </w:p>
  <w:p w14:paraId="7D95CCDA" w14:textId="0CC33799" w:rsidR="00A74652" w:rsidRDefault="00A74652">
    <w:pPr>
      <w:pStyle w:val="Header"/>
    </w:pPr>
  </w:p>
  <w:p w14:paraId="68DEDCE7" w14:textId="77777777" w:rsidR="00A74652" w:rsidRDefault="00A7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0AA5"/>
    <w:multiLevelType w:val="hybridMultilevel"/>
    <w:tmpl w:val="3BAED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4553E49"/>
    <w:multiLevelType w:val="hybridMultilevel"/>
    <w:tmpl w:val="4D5E7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39205E"/>
    <w:multiLevelType w:val="hybridMultilevel"/>
    <w:tmpl w:val="E3DAD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DB0548"/>
    <w:multiLevelType w:val="hybridMultilevel"/>
    <w:tmpl w:val="91B0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041969">
    <w:abstractNumId w:val="3"/>
  </w:num>
  <w:num w:numId="2" w16cid:durableId="592251560">
    <w:abstractNumId w:val="0"/>
  </w:num>
  <w:num w:numId="3" w16cid:durableId="1262302290">
    <w:abstractNumId w:val="2"/>
  </w:num>
  <w:num w:numId="4" w16cid:durableId="1775205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52"/>
    <w:rsid w:val="00071EFC"/>
    <w:rsid w:val="000B5F64"/>
    <w:rsid w:val="000F3332"/>
    <w:rsid w:val="001B0CF4"/>
    <w:rsid w:val="001F75BF"/>
    <w:rsid w:val="00230E3F"/>
    <w:rsid w:val="00255535"/>
    <w:rsid w:val="002B6ABF"/>
    <w:rsid w:val="002C5937"/>
    <w:rsid w:val="00303F50"/>
    <w:rsid w:val="00315557"/>
    <w:rsid w:val="003A6B7F"/>
    <w:rsid w:val="003C1E28"/>
    <w:rsid w:val="004206A7"/>
    <w:rsid w:val="0042561D"/>
    <w:rsid w:val="00437A17"/>
    <w:rsid w:val="00450047"/>
    <w:rsid w:val="0045659D"/>
    <w:rsid w:val="00475985"/>
    <w:rsid w:val="00487143"/>
    <w:rsid w:val="004B3A5C"/>
    <w:rsid w:val="00507693"/>
    <w:rsid w:val="005321AB"/>
    <w:rsid w:val="005D0266"/>
    <w:rsid w:val="005D3C7F"/>
    <w:rsid w:val="005F2636"/>
    <w:rsid w:val="006522ED"/>
    <w:rsid w:val="007039A6"/>
    <w:rsid w:val="00730AC5"/>
    <w:rsid w:val="00762168"/>
    <w:rsid w:val="0079337F"/>
    <w:rsid w:val="007A79F3"/>
    <w:rsid w:val="007D6B42"/>
    <w:rsid w:val="007F01FB"/>
    <w:rsid w:val="007F6B25"/>
    <w:rsid w:val="00837600"/>
    <w:rsid w:val="008C46A7"/>
    <w:rsid w:val="008D5781"/>
    <w:rsid w:val="008F5C86"/>
    <w:rsid w:val="00912F0E"/>
    <w:rsid w:val="00953974"/>
    <w:rsid w:val="00980CD0"/>
    <w:rsid w:val="00997018"/>
    <w:rsid w:val="009E3A80"/>
    <w:rsid w:val="00A137D2"/>
    <w:rsid w:val="00A30BED"/>
    <w:rsid w:val="00A338B6"/>
    <w:rsid w:val="00A5294E"/>
    <w:rsid w:val="00A74652"/>
    <w:rsid w:val="00AB139F"/>
    <w:rsid w:val="00AD7CCB"/>
    <w:rsid w:val="00AF1D3F"/>
    <w:rsid w:val="00B0276E"/>
    <w:rsid w:val="00B04A38"/>
    <w:rsid w:val="00C1543A"/>
    <w:rsid w:val="00C31B36"/>
    <w:rsid w:val="00C340A4"/>
    <w:rsid w:val="00CA0B08"/>
    <w:rsid w:val="00CA267E"/>
    <w:rsid w:val="00CA4A6B"/>
    <w:rsid w:val="00CC3956"/>
    <w:rsid w:val="00D209F0"/>
    <w:rsid w:val="00D318B2"/>
    <w:rsid w:val="00D56251"/>
    <w:rsid w:val="00D957AD"/>
    <w:rsid w:val="00DB5D12"/>
    <w:rsid w:val="00DE7854"/>
    <w:rsid w:val="00EE3447"/>
    <w:rsid w:val="00F04684"/>
    <w:rsid w:val="00F12352"/>
    <w:rsid w:val="00F30EE2"/>
    <w:rsid w:val="00FA48F1"/>
    <w:rsid w:val="00FD123B"/>
    <w:rsid w:val="00FE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40CD"/>
  <w15:docId w15:val="{A957AE34-CF7D-4E35-8C8D-DD8CA04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52"/>
    <w:pPr>
      <w:spacing w:line="259" w:lineRule="auto"/>
    </w:pPr>
    <w:rPr>
      <w:rFonts w:ascii="Arial" w:hAnsi="Arial" w:cs="Arial"/>
      <w:kern w:val="0"/>
      <w:sz w:val="20"/>
      <w:szCs w:val="20"/>
    </w:rPr>
  </w:style>
  <w:style w:type="paragraph" w:styleId="Heading1">
    <w:name w:val="heading 1"/>
    <w:basedOn w:val="Normal"/>
    <w:next w:val="Normal"/>
    <w:link w:val="Heading1Char"/>
    <w:uiPriority w:val="9"/>
    <w:qFormat/>
    <w:rsid w:val="00A7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52"/>
    <w:rPr>
      <w:rFonts w:eastAsiaTheme="majorEastAsia" w:cstheme="majorBidi"/>
      <w:color w:val="272727" w:themeColor="text1" w:themeTint="D8"/>
    </w:rPr>
  </w:style>
  <w:style w:type="paragraph" w:styleId="Title">
    <w:name w:val="Title"/>
    <w:basedOn w:val="Normal"/>
    <w:next w:val="Normal"/>
    <w:link w:val="TitleChar"/>
    <w:uiPriority w:val="10"/>
    <w:qFormat/>
    <w:rsid w:val="00A7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652"/>
    <w:rPr>
      <w:i/>
      <w:iCs/>
      <w:color w:val="404040" w:themeColor="text1" w:themeTint="BF"/>
    </w:rPr>
  </w:style>
  <w:style w:type="paragraph" w:styleId="ListParagraph">
    <w:name w:val="List Paragraph"/>
    <w:basedOn w:val="Normal"/>
    <w:uiPriority w:val="34"/>
    <w:qFormat/>
    <w:rsid w:val="00A74652"/>
    <w:pPr>
      <w:ind w:left="720"/>
      <w:contextualSpacing/>
    </w:pPr>
  </w:style>
  <w:style w:type="character" w:styleId="IntenseEmphasis">
    <w:name w:val="Intense Emphasis"/>
    <w:basedOn w:val="DefaultParagraphFont"/>
    <w:uiPriority w:val="21"/>
    <w:qFormat/>
    <w:rsid w:val="00A74652"/>
    <w:rPr>
      <w:i/>
      <w:iCs/>
      <w:color w:val="0F4761" w:themeColor="accent1" w:themeShade="BF"/>
    </w:rPr>
  </w:style>
  <w:style w:type="paragraph" w:styleId="IntenseQuote">
    <w:name w:val="Intense Quote"/>
    <w:basedOn w:val="Normal"/>
    <w:next w:val="Normal"/>
    <w:link w:val="IntenseQuoteChar"/>
    <w:uiPriority w:val="30"/>
    <w:qFormat/>
    <w:rsid w:val="00A7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52"/>
    <w:rPr>
      <w:i/>
      <w:iCs/>
      <w:color w:val="0F4761" w:themeColor="accent1" w:themeShade="BF"/>
    </w:rPr>
  </w:style>
  <w:style w:type="character" w:styleId="IntenseReference">
    <w:name w:val="Intense Reference"/>
    <w:basedOn w:val="DefaultParagraphFont"/>
    <w:uiPriority w:val="32"/>
    <w:qFormat/>
    <w:rsid w:val="00A74652"/>
    <w:rPr>
      <w:b/>
      <w:bCs/>
      <w:smallCaps/>
      <w:color w:val="0F4761" w:themeColor="accent1" w:themeShade="BF"/>
      <w:spacing w:val="5"/>
    </w:rPr>
  </w:style>
  <w:style w:type="paragraph" w:styleId="Header">
    <w:name w:val="header"/>
    <w:basedOn w:val="Normal"/>
    <w:link w:val="HeaderChar"/>
    <w:uiPriority w:val="99"/>
    <w:unhideWhenUsed/>
    <w:rsid w:val="00A7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52"/>
  </w:style>
  <w:style w:type="paragraph" w:styleId="Footer">
    <w:name w:val="footer"/>
    <w:basedOn w:val="Normal"/>
    <w:link w:val="FooterChar"/>
    <w:uiPriority w:val="99"/>
    <w:unhideWhenUsed/>
    <w:rsid w:val="00A7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52"/>
  </w:style>
  <w:style w:type="character" w:styleId="Hyperlink">
    <w:name w:val="Hyperlink"/>
    <w:rsid w:val="00A5294E"/>
    <w:rPr>
      <w:color w:val="0563C1"/>
      <w:u w:val="single"/>
    </w:rPr>
  </w:style>
  <w:style w:type="character" w:styleId="CommentReference">
    <w:name w:val="annotation reference"/>
    <w:basedOn w:val="DefaultParagraphFont"/>
    <w:uiPriority w:val="99"/>
    <w:semiHidden/>
    <w:unhideWhenUsed/>
    <w:rsid w:val="00DE7854"/>
    <w:rPr>
      <w:sz w:val="16"/>
      <w:szCs w:val="16"/>
    </w:rPr>
  </w:style>
  <w:style w:type="paragraph" w:styleId="CommentText">
    <w:name w:val="annotation text"/>
    <w:basedOn w:val="Normal"/>
    <w:link w:val="CommentTextChar"/>
    <w:uiPriority w:val="99"/>
    <w:unhideWhenUsed/>
    <w:rsid w:val="00DE7854"/>
    <w:pPr>
      <w:spacing w:line="240" w:lineRule="auto"/>
    </w:pPr>
  </w:style>
  <w:style w:type="character" w:customStyle="1" w:styleId="CommentTextChar">
    <w:name w:val="Comment Text Char"/>
    <w:basedOn w:val="DefaultParagraphFont"/>
    <w:link w:val="CommentText"/>
    <w:uiPriority w:val="99"/>
    <w:rsid w:val="00DE7854"/>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DE7854"/>
    <w:rPr>
      <w:b/>
      <w:bCs/>
    </w:rPr>
  </w:style>
  <w:style w:type="character" w:customStyle="1" w:styleId="CommentSubjectChar">
    <w:name w:val="Comment Subject Char"/>
    <w:basedOn w:val="CommentTextChar"/>
    <w:link w:val="CommentSubject"/>
    <w:uiPriority w:val="99"/>
    <w:semiHidden/>
    <w:rsid w:val="00DE7854"/>
    <w:rPr>
      <w:rFonts w:ascii="Arial" w:hAnsi="Arial" w:cs="Arial"/>
      <w:b/>
      <w:bCs/>
      <w:kern w:val="0"/>
      <w:sz w:val="20"/>
      <w:szCs w:val="20"/>
    </w:rPr>
  </w:style>
  <w:style w:type="paragraph" w:styleId="Revision">
    <w:name w:val="Revision"/>
    <w:hidden/>
    <w:uiPriority w:val="99"/>
    <w:semiHidden/>
    <w:rsid w:val="00DE7854"/>
    <w:pPr>
      <w:spacing w:after="0" w:line="240" w:lineRule="auto"/>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Toole@bda.uk.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369FBDB8BC954FA59DA1C39D82BFFE" ma:contentTypeVersion="11" ma:contentTypeDescription="Create a new document." ma:contentTypeScope="" ma:versionID="2884734c8598e63409cd21c0559edfe8">
  <xsd:schema xmlns:xsd="http://www.w3.org/2001/XMLSchema" xmlns:xs="http://www.w3.org/2001/XMLSchema" xmlns:p="http://schemas.microsoft.com/office/2006/metadata/properties" xmlns:ns2="35b459ec-9e27-43e1-9885-15f9745bd626" xmlns:ns3="d88dfa87-d8dc-4f62-9cbb-b0759a7435cf" targetNamespace="http://schemas.microsoft.com/office/2006/metadata/properties" ma:root="true" ma:fieldsID="b96d3742dd16f07827118fc2831f96e9" ns2:_="" ns3:_="">
    <xsd:import namespace="35b459ec-9e27-43e1-9885-15f9745bd626"/>
    <xsd:import namespace="d88dfa87-d8dc-4f62-9cbb-b0759a743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459ec-9e27-43e1-9885-15f9745bd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33ea5d-5aec-404a-a080-1f1d52f10b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dfa87-d8dc-4f62-9cbb-b0759a7435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00b855-fd87-4265-9c4e-f9f632d13f8f}" ma:internalName="TaxCatchAll" ma:showField="CatchAllData" ma:web="d88dfa87-d8dc-4f62-9cbb-b0759a743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b459ec-9e27-43e1-9885-15f9745bd626">
      <Terms xmlns="http://schemas.microsoft.com/office/infopath/2007/PartnerControls"/>
    </lcf76f155ced4ddcb4097134ff3c332f>
    <TaxCatchAll xmlns="d88dfa87-d8dc-4f62-9cbb-b0759a7435cf" xsi:nil="true"/>
  </documentManagement>
</p:properties>
</file>

<file path=customXml/itemProps1.xml><?xml version="1.0" encoding="utf-8"?>
<ds:datastoreItem xmlns:ds="http://schemas.openxmlformats.org/officeDocument/2006/customXml" ds:itemID="{78AACA96-56D1-41AF-AAA9-CFC6E05A131C}">
  <ds:schemaRefs>
    <ds:schemaRef ds:uri="http://schemas.microsoft.com/sharepoint/v3/contenttype/forms"/>
  </ds:schemaRefs>
</ds:datastoreItem>
</file>

<file path=customXml/itemProps2.xml><?xml version="1.0" encoding="utf-8"?>
<ds:datastoreItem xmlns:ds="http://schemas.openxmlformats.org/officeDocument/2006/customXml" ds:itemID="{B415FB95-A7BA-452B-8732-57B967E60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459ec-9e27-43e1-9885-15f9745bd626"/>
    <ds:schemaRef ds:uri="d88dfa87-d8dc-4f62-9cbb-b0759a743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C60A0-D788-4E88-B3CA-70A8CD3ED950}">
  <ds:schemaRefs>
    <ds:schemaRef ds:uri="http://schemas.microsoft.com/office/2006/metadata/properties"/>
    <ds:schemaRef ds:uri="http://schemas.microsoft.com/office/infopath/2007/PartnerControls"/>
    <ds:schemaRef ds:uri="35b459ec-9e27-43e1-9885-15f9745bd626"/>
    <ds:schemaRef ds:uri="d88dfa87-d8dc-4f62-9cbb-b0759a7435c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5455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O’Toole</dc:creator>
  <cp:keywords/>
  <dc:description/>
  <cp:lastModifiedBy>Rebecca Bury-Everson</cp:lastModifiedBy>
  <cp:revision>2</cp:revision>
  <dcterms:created xsi:type="dcterms:W3CDTF">2025-10-15T10:25:00Z</dcterms:created>
  <dcterms:modified xsi:type="dcterms:W3CDTF">2025-10-15T10:25:00Z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0x0101000C369FBDB8BC954FA59DA1C39D82BFFE</vt:lpwstr>
  </property>
  <property fmtid="{D5CDD505-2E9C-101B-9397-08002B2CF9AE}" pid="3" name="Order">
    <vt:r8>100</vt:r8>
  </property>
  <property fmtid="{D5CDD505-2E9C-101B-9397-08002B2CF9AE}" pid="4" name="_ExtendedDescription">
    <vt:lpwstr/>
  </property>
</Properties>
</file>