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1C37" w14:textId="245F5007" w:rsidR="00C156F6" w:rsidRDefault="004A1E87" w:rsidP="00BD08C4">
      <w:pPr>
        <w:pStyle w:val="Title"/>
      </w:pPr>
      <w:r w:rsidRPr="004B324B">
        <w:rPr>
          <w:noProof/>
        </w:rPr>
        <w:drawing>
          <wp:anchor distT="0" distB="0" distL="114300" distR="114300" simplePos="0" relativeHeight="251663360" behindDoc="0" locked="0" layoutInCell="1" allowOverlap="1" wp14:anchorId="67BEC632" wp14:editId="4419E595">
            <wp:simplePos x="0" y="0"/>
            <wp:positionH relativeFrom="margin">
              <wp:posOffset>4053256</wp:posOffset>
            </wp:positionH>
            <wp:positionV relativeFrom="paragraph">
              <wp:posOffset>485115</wp:posOffset>
            </wp:positionV>
            <wp:extent cx="2273935" cy="422275"/>
            <wp:effectExtent l="0" t="0" r="0" b="0"/>
            <wp:wrapSquare wrapText="bothSides"/>
            <wp:docPr id="216812055"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12055" name="Picture 4"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35" cy="422275"/>
                    </a:xfrm>
                    <a:prstGeom prst="rect">
                      <a:avLst/>
                    </a:prstGeom>
                    <a:noFill/>
                  </pic:spPr>
                </pic:pic>
              </a:graphicData>
            </a:graphic>
            <wp14:sizeRelH relativeFrom="margin">
              <wp14:pctWidth>0</wp14:pctWidth>
            </wp14:sizeRelH>
            <wp14:sizeRelV relativeFrom="margin">
              <wp14:pctHeight>0</wp14:pctHeight>
            </wp14:sizeRelV>
          </wp:anchor>
        </w:drawing>
      </w:r>
    </w:p>
    <w:p w14:paraId="6C66A5AF" w14:textId="744FE6CC" w:rsidR="00B33F90" w:rsidRDefault="004A1E87" w:rsidP="00BD08C4">
      <w:pPr>
        <w:pStyle w:val="Title"/>
      </w:pPr>
      <w:r w:rsidRPr="004B324B">
        <w:rPr>
          <w:rFonts w:cs="Times New Roman"/>
          <w:b/>
          <w:bCs/>
          <w:noProof/>
          <w:sz w:val="24"/>
        </w:rPr>
        <w:drawing>
          <wp:anchor distT="0" distB="0" distL="114300" distR="114300" simplePos="0" relativeHeight="251661312" behindDoc="0" locked="0" layoutInCell="1" allowOverlap="1" wp14:anchorId="38A053EE" wp14:editId="0D138C75">
            <wp:simplePos x="0" y="0"/>
            <wp:positionH relativeFrom="margin">
              <wp:posOffset>2157628</wp:posOffset>
            </wp:positionH>
            <wp:positionV relativeFrom="paragraph">
              <wp:posOffset>7214</wp:posOffset>
            </wp:positionV>
            <wp:extent cx="1748155" cy="490220"/>
            <wp:effectExtent l="0" t="0" r="4445" b="5080"/>
            <wp:wrapSquare wrapText="bothSides"/>
            <wp:docPr id="902186971" name="Picture 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6971" name="Picture 6" descr="A close 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8155" cy="490220"/>
                    </a:xfrm>
                    <a:prstGeom prst="rect">
                      <a:avLst/>
                    </a:prstGeom>
                  </pic:spPr>
                </pic:pic>
              </a:graphicData>
            </a:graphic>
            <wp14:sizeRelH relativeFrom="margin">
              <wp14:pctWidth>0</wp14:pctWidth>
            </wp14:sizeRelH>
            <wp14:sizeRelV relativeFrom="margin">
              <wp14:pctHeight>0</wp14:pctHeight>
            </wp14:sizeRelV>
          </wp:anchor>
        </w:drawing>
      </w:r>
      <w:r w:rsidRPr="004B324B">
        <w:rPr>
          <w:rFonts w:cs="Times New Roman"/>
          <w:b/>
          <w:bCs/>
          <w:noProof/>
          <w:sz w:val="24"/>
        </w:rPr>
        <w:drawing>
          <wp:anchor distT="0" distB="0" distL="114300" distR="114300" simplePos="0" relativeHeight="251659264" behindDoc="0" locked="0" layoutInCell="1" allowOverlap="1" wp14:anchorId="525FE03E" wp14:editId="17667784">
            <wp:simplePos x="0" y="0"/>
            <wp:positionH relativeFrom="margin">
              <wp:align>left</wp:align>
            </wp:positionH>
            <wp:positionV relativeFrom="margin">
              <wp:posOffset>452755</wp:posOffset>
            </wp:positionV>
            <wp:extent cx="1945640" cy="384810"/>
            <wp:effectExtent l="0" t="0" r="0" b="0"/>
            <wp:wrapSquare wrapText="bothSides"/>
            <wp:docPr id="975509922" name="Picture 2"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09922" name="Picture 2" descr="A blue letter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5640" cy="384810"/>
                    </a:xfrm>
                    <a:prstGeom prst="rect">
                      <a:avLst/>
                    </a:prstGeom>
                    <a:noFill/>
                  </pic:spPr>
                </pic:pic>
              </a:graphicData>
            </a:graphic>
            <wp14:sizeRelH relativeFrom="margin">
              <wp14:pctWidth>0</wp14:pctWidth>
            </wp14:sizeRelH>
            <wp14:sizeRelV relativeFrom="margin">
              <wp14:pctHeight>0</wp14:pctHeight>
            </wp14:sizeRelV>
          </wp:anchor>
        </w:drawing>
      </w:r>
    </w:p>
    <w:p w14:paraId="4C92C8A0" w14:textId="77777777" w:rsidR="004815BC" w:rsidRDefault="39E28B69" w:rsidP="00BD08C4">
      <w:pPr>
        <w:pStyle w:val="Title"/>
      </w:pPr>
      <w:r>
        <w:t xml:space="preserve">British Dietetic Association (BDA), British Nutrition Foundation (BNF) and Diabetes UK </w:t>
      </w:r>
    </w:p>
    <w:p w14:paraId="100C0CDB" w14:textId="14E9EC09" w:rsidR="00BD08C4" w:rsidRDefault="39E28B69" w:rsidP="00BD08C4">
      <w:pPr>
        <w:pStyle w:val="Title"/>
      </w:pPr>
      <w:r>
        <w:t>Insight Document</w:t>
      </w:r>
      <w:r w:rsidR="29EB5446">
        <w:t xml:space="preserve"> on Low- and </w:t>
      </w:r>
      <w:r w:rsidR="00083775">
        <w:t>N</w:t>
      </w:r>
      <w:r w:rsidR="29EB5446">
        <w:t>o-</w:t>
      </w:r>
      <w:r w:rsidR="00083775">
        <w:t>C</w:t>
      </w:r>
      <w:r w:rsidR="29EB5446">
        <w:t xml:space="preserve">alorie </w:t>
      </w:r>
      <w:r w:rsidR="00083775">
        <w:t>S</w:t>
      </w:r>
      <w:r w:rsidR="29EB5446">
        <w:t>weeteners</w:t>
      </w:r>
    </w:p>
    <w:p w14:paraId="519B48D5" w14:textId="77777777" w:rsidR="004815BC" w:rsidRPr="004815BC" w:rsidRDefault="004815BC" w:rsidP="004815BC"/>
    <w:p w14:paraId="3955EBF9" w14:textId="5BA70B4F" w:rsidR="00BD08C4" w:rsidRDefault="39E28B69" w:rsidP="00847BE6">
      <w:pPr>
        <w:spacing w:after="0" w:line="276" w:lineRule="auto"/>
        <w:jc w:val="both"/>
        <w:rPr>
          <w:rFonts w:ascii="Arial" w:hAnsi="Arial" w:cs="Arial"/>
          <w:sz w:val="22"/>
          <w:szCs w:val="22"/>
        </w:rPr>
      </w:pPr>
      <w:r w:rsidRPr="00B5497C">
        <w:rPr>
          <w:rFonts w:ascii="Arial" w:hAnsi="Arial" w:cs="Arial"/>
          <w:sz w:val="22"/>
          <w:szCs w:val="22"/>
        </w:rPr>
        <w:t>This paper aims to update the low</w:t>
      </w:r>
      <w:r w:rsidR="298E53FF" w:rsidRPr="00B5497C">
        <w:rPr>
          <w:rFonts w:ascii="Arial" w:hAnsi="Arial" w:cs="Arial"/>
          <w:sz w:val="22"/>
          <w:szCs w:val="22"/>
        </w:rPr>
        <w:t>-</w:t>
      </w:r>
      <w:r w:rsidRPr="00B5497C">
        <w:rPr>
          <w:rFonts w:ascii="Arial" w:hAnsi="Arial" w:cs="Arial"/>
          <w:sz w:val="22"/>
          <w:szCs w:val="22"/>
        </w:rPr>
        <w:t xml:space="preserve"> and no</w:t>
      </w:r>
      <w:r w:rsidR="6E574ECC" w:rsidRPr="00B5497C">
        <w:rPr>
          <w:rFonts w:ascii="Arial" w:hAnsi="Arial" w:cs="Arial"/>
          <w:sz w:val="22"/>
          <w:szCs w:val="22"/>
        </w:rPr>
        <w:t>-</w:t>
      </w:r>
      <w:r w:rsidRPr="00B5497C">
        <w:rPr>
          <w:rFonts w:ascii="Arial" w:hAnsi="Arial" w:cs="Arial"/>
          <w:sz w:val="22"/>
          <w:szCs w:val="22"/>
        </w:rPr>
        <w:t xml:space="preserve">calorie sweeteners (LNCS) insights document for the British Dietetic Association (BDA), British Nutrition Foundation (BNF) and Diabetes UK position statement published in 2019. </w:t>
      </w:r>
    </w:p>
    <w:p w14:paraId="5821FB1B" w14:textId="77777777" w:rsidR="00847BE6" w:rsidRPr="00B5497C" w:rsidRDefault="00847BE6" w:rsidP="00847BE6">
      <w:pPr>
        <w:spacing w:after="0" w:line="276" w:lineRule="auto"/>
        <w:jc w:val="both"/>
        <w:rPr>
          <w:rFonts w:ascii="Arial" w:hAnsi="Arial" w:cs="Arial"/>
          <w:sz w:val="22"/>
          <w:szCs w:val="22"/>
        </w:rPr>
      </w:pPr>
    </w:p>
    <w:p w14:paraId="304A9510" w14:textId="7E215B45" w:rsidR="00BD08C4" w:rsidRPr="00B5497C" w:rsidRDefault="39E28B69" w:rsidP="00847BE6">
      <w:pPr>
        <w:spacing w:after="0" w:line="276" w:lineRule="auto"/>
        <w:jc w:val="both"/>
        <w:rPr>
          <w:rFonts w:ascii="Arial" w:hAnsi="Arial" w:cs="Arial"/>
          <w:sz w:val="22"/>
          <w:szCs w:val="22"/>
        </w:rPr>
      </w:pPr>
      <w:r w:rsidRPr="00B5497C">
        <w:rPr>
          <w:rFonts w:ascii="Arial" w:hAnsi="Arial" w:cs="Arial"/>
          <w:sz w:val="22"/>
          <w:szCs w:val="22"/>
        </w:rPr>
        <w:t>A working group from the three organisations ha</w:t>
      </w:r>
      <w:r w:rsidR="0682EEE3" w:rsidRPr="00B5497C">
        <w:rPr>
          <w:rFonts w:ascii="Arial" w:hAnsi="Arial" w:cs="Arial"/>
          <w:sz w:val="22"/>
          <w:szCs w:val="22"/>
        </w:rPr>
        <w:t>s</w:t>
      </w:r>
      <w:r w:rsidRPr="00B5497C">
        <w:rPr>
          <w:rFonts w:ascii="Arial" w:hAnsi="Arial" w:cs="Arial"/>
          <w:sz w:val="22"/>
          <w:szCs w:val="22"/>
        </w:rPr>
        <w:t xml:space="preserve"> undertaken a narrative rapid review (completed 29 February 2024), to assess the evidence on the association </w:t>
      </w:r>
      <w:r w:rsidR="0725EC50" w:rsidRPr="00B5497C">
        <w:rPr>
          <w:rFonts w:ascii="Arial" w:hAnsi="Arial" w:cs="Arial"/>
          <w:sz w:val="22"/>
          <w:szCs w:val="22"/>
        </w:rPr>
        <w:t>between</w:t>
      </w:r>
      <w:r w:rsidRPr="00B5497C">
        <w:rPr>
          <w:rFonts w:ascii="Arial" w:hAnsi="Arial" w:cs="Arial"/>
          <w:sz w:val="22"/>
          <w:szCs w:val="22"/>
        </w:rPr>
        <w:t xml:space="preserve"> LNCS and health outcomes including dental health, obesity, cardiovascular disease, type 2 diabetes (T2D), cancer, and associated disease risk markers including appetite and the gut microbiome. </w:t>
      </w:r>
    </w:p>
    <w:p w14:paraId="384545FA" w14:textId="77777777" w:rsidR="00BD08C4" w:rsidRDefault="2956EEA3" w:rsidP="00847BE6">
      <w:pPr>
        <w:spacing w:after="0" w:line="276" w:lineRule="auto"/>
        <w:jc w:val="both"/>
        <w:rPr>
          <w:rFonts w:ascii="Arial" w:hAnsi="Arial" w:cs="Arial"/>
          <w:sz w:val="22"/>
          <w:szCs w:val="22"/>
        </w:rPr>
      </w:pPr>
      <w:r w:rsidRPr="00B5497C">
        <w:rPr>
          <w:rFonts w:ascii="Arial" w:hAnsi="Arial" w:cs="Arial"/>
          <w:sz w:val="22"/>
          <w:szCs w:val="22"/>
        </w:rPr>
        <w:t xml:space="preserve">The purpose of this insight document is to provide a summary of the evidence. It is not a systematic review, and the outcomes considered were selected by the working group (comprising dietitians, public health nutritionists and academics and including specialists in diabetes) as those of greatest public health and consumer concern.  </w:t>
      </w:r>
    </w:p>
    <w:p w14:paraId="03ED0BD2" w14:textId="77777777" w:rsidR="00847BE6" w:rsidRPr="00B5497C" w:rsidRDefault="00847BE6" w:rsidP="00847BE6">
      <w:pPr>
        <w:spacing w:after="0" w:line="276" w:lineRule="auto"/>
        <w:jc w:val="both"/>
        <w:rPr>
          <w:rFonts w:ascii="Arial" w:hAnsi="Arial" w:cs="Arial"/>
          <w:sz w:val="22"/>
          <w:szCs w:val="22"/>
        </w:rPr>
      </w:pPr>
    </w:p>
    <w:p w14:paraId="549A6661" w14:textId="44F4AD06" w:rsidR="00BD08C4" w:rsidRPr="00B5497C" w:rsidRDefault="39E28B69" w:rsidP="00847BE6">
      <w:pPr>
        <w:spacing w:after="0" w:line="276" w:lineRule="auto"/>
        <w:jc w:val="both"/>
        <w:rPr>
          <w:rFonts w:ascii="Arial" w:hAnsi="Arial" w:cs="Arial"/>
          <w:sz w:val="22"/>
          <w:szCs w:val="22"/>
        </w:rPr>
      </w:pPr>
      <w:r w:rsidRPr="00B5497C">
        <w:rPr>
          <w:rFonts w:ascii="Arial" w:hAnsi="Arial" w:cs="Arial"/>
          <w:sz w:val="22"/>
          <w:szCs w:val="22"/>
        </w:rPr>
        <w:t xml:space="preserve">This Insight document should be considered alongside the </w:t>
      </w:r>
      <w:r w:rsidR="00FB4859" w:rsidRPr="00B5497C">
        <w:rPr>
          <w:rFonts w:ascii="Arial" w:hAnsi="Arial" w:cs="Arial"/>
          <w:sz w:val="22"/>
          <w:szCs w:val="22"/>
        </w:rPr>
        <w:t xml:space="preserve">2025 </w:t>
      </w:r>
      <w:hyperlink r:id="rId14" w:history="1">
        <w:r w:rsidR="7F6EFC8E" w:rsidRPr="00B5497C">
          <w:rPr>
            <w:rStyle w:val="Hyperlink"/>
            <w:rFonts w:ascii="Arial" w:hAnsi="Arial" w:cs="Arial"/>
            <w:sz w:val="22"/>
            <w:szCs w:val="22"/>
          </w:rPr>
          <w:t xml:space="preserve">Scientific Advisory Committee on Nutrition (SACN) </w:t>
        </w:r>
        <w:r w:rsidRPr="00B5497C">
          <w:rPr>
            <w:rStyle w:val="Hyperlink"/>
            <w:rFonts w:ascii="Arial" w:hAnsi="Arial" w:cs="Arial"/>
            <w:sz w:val="22"/>
            <w:szCs w:val="22"/>
          </w:rPr>
          <w:t>statement</w:t>
        </w:r>
      </w:hyperlink>
      <w:r w:rsidRPr="00B5497C">
        <w:rPr>
          <w:rFonts w:ascii="Arial" w:hAnsi="Arial" w:cs="Arial"/>
          <w:sz w:val="22"/>
          <w:szCs w:val="22"/>
        </w:rPr>
        <w:t xml:space="preserve"> on non-sugar sweeteners</w:t>
      </w:r>
      <w:r w:rsidR="000B5DBE" w:rsidRPr="00B5497C">
        <w:rPr>
          <w:rFonts w:ascii="Arial" w:hAnsi="Arial" w:cs="Arial"/>
          <w:sz w:val="22"/>
          <w:szCs w:val="22"/>
        </w:rPr>
        <w:t xml:space="preserve"> (see </w:t>
      </w:r>
      <w:r w:rsidR="00FB4859" w:rsidRPr="00B5497C">
        <w:rPr>
          <w:rFonts w:ascii="Arial" w:hAnsi="Arial" w:cs="Arial"/>
          <w:sz w:val="22"/>
          <w:szCs w:val="22"/>
        </w:rPr>
        <w:t>SACN Recommendations in Appendix</w:t>
      </w:r>
      <w:r w:rsidR="004D7283">
        <w:rPr>
          <w:rFonts w:ascii="Arial" w:hAnsi="Arial" w:cs="Arial"/>
          <w:sz w:val="22"/>
          <w:szCs w:val="22"/>
        </w:rPr>
        <w:t xml:space="preserve"> H</w:t>
      </w:r>
      <w:r w:rsidR="00FB4859" w:rsidRPr="00B5497C">
        <w:rPr>
          <w:rFonts w:ascii="Arial" w:hAnsi="Arial" w:cs="Arial"/>
          <w:sz w:val="22"/>
          <w:szCs w:val="22"/>
        </w:rPr>
        <w:t>)</w:t>
      </w:r>
      <w:r w:rsidR="246C6E08" w:rsidRPr="00B5497C">
        <w:rPr>
          <w:rFonts w:ascii="Arial" w:hAnsi="Arial" w:cs="Arial"/>
          <w:sz w:val="22"/>
          <w:szCs w:val="22"/>
        </w:rPr>
        <w:t>.</w:t>
      </w:r>
    </w:p>
    <w:p w14:paraId="425679EB" w14:textId="58C071C7" w:rsidR="007938A9" w:rsidRDefault="007938A9">
      <w:pPr>
        <w:rPr>
          <w:rFonts w:ascii="Calibri" w:hAnsi="Calibri" w:cs="Calibri"/>
          <w:sz w:val="22"/>
          <w:szCs w:val="22"/>
        </w:rPr>
      </w:pPr>
      <w:r>
        <w:rPr>
          <w:rFonts w:ascii="Calibri" w:hAnsi="Calibri" w:cs="Calibri"/>
          <w:sz w:val="22"/>
          <w:szCs w:val="22"/>
        </w:rPr>
        <w:br w:type="page"/>
      </w:r>
    </w:p>
    <w:bookmarkStart w:id="0" w:name="_Toc172191608" w:displacedByCustomXml="next"/>
    <w:sdt>
      <w:sdtPr>
        <w:rPr>
          <w:rFonts w:asciiTheme="minorHAnsi" w:eastAsiaTheme="minorHAnsi" w:hAnsiTheme="minorHAnsi" w:cstheme="minorBidi"/>
          <w:color w:val="auto"/>
          <w:kern w:val="2"/>
          <w:sz w:val="24"/>
          <w:szCs w:val="24"/>
          <w:lang w:val="en-GB"/>
          <w14:ligatures w14:val="standardContextual"/>
        </w:rPr>
        <w:id w:val="-537427088"/>
        <w:docPartObj>
          <w:docPartGallery w:val="Table of Contents"/>
          <w:docPartUnique/>
        </w:docPartObj>
      </w:sdtPr>
      <w:sdtEndPr>
        <w:rPr>
          <w:rFonts w:eastAsiaTheme="minorEastAsia"/>
          <w:b/>
          <w:bCs/>
          <w:noProof/>
        </w:rPr>
      </w:sdtEndPr>
      <w:sdtContent>
        <w:p w14:paraId="70E86D66" w14:textId="57D3B610" w:rsidR="00EC6E29" w:rsidRDefault="00EC6E29">
          <w:pPr>
            <w:pStyle w:val="TOCHeading"/>
          </w:pPr>
          <w:r>
            <w:t>Contents</w:t>
          </w:r>
        </w:p>
        <w:p w14:paraId="6BAD11E4" w14:textId="14D38074" w:rsidR="00AD24A4" w:rsidRDefault="00EC6E29">
          <w:pPr>
            <w:pStyle w:val="TOC1"/>
            <w:tabs>
              <w:tab w:val="right" w:leader="dot" w:pos="9019"/>
            </w:tabs>
            <w:rPr>
              <w:rFonts w:eastAsiaTheme="minorEastAsia"/>
              <w:noProof/>
              <w:lang w:eastAsia="en-GB"/>
            </w:rPr>
          </w:pPr>
          <w:r>
            <w:fldChar w:fldCharType="begin"/>
          </w:r>
          <w:r>
            <w:instrText xml:space="preserve"> TOC \o "1-3" \h \z \u </w:instrText>
          </w:r>
          <w:r>
            <w:fldChar w:fldCharType="separate"/>
          </w:r>
          <w:hyperlink w:anchor="_Toc207386101" w:history="1">
            <w:r w:rsidR="00AD24A4" w:rsidRPr="00AA0314">
              <w:rPr>
                <w:rStyle w:val="Hyperlink"/>
                <w:noProof/>
              </w:rPr>
              <w:t>Introduction</w:t>
            </w:r>
            <w:r w:rsidR="00AD24A4">
              <w:rPr>
                <w:noProof/>
                <w:webHidden/>
              </w:rPr>
              <w:tab/>
            </w:r>
            <w:r w:rsidR="00AD24A4">
              <w:rPr>
                <w:noProof/>
                <w:webHidden/>
              </w:rPr>
              <w:fldChar w:fldCharType="begin"/>
            </w:r>
            <w:r w:rsidR="00AD24A4">
              <w:rPr>
                <w:noProof/>
                <w:webHidden/>
              </w:rPr>
              <w:instrText xml:space="preserve"> PAGEREF _Toc207386101 \h </w:instrText>
            </w:r>
            <w:r w:rsidR="00AD24A4">
              <w:rPr>
                <w:noProof/>
                <w:webHidden/>
              </w:rPr>
            </w:r>
            <w:r w:rsidR="00AD24A4">
              <w:rPr>
                <w:noProof/>
                <w:webHidden/>
              </w:rPr>
              <w:fldChar w:fldCharType="separate"/>
            </w:r>
            <w:r w:rsidR="00F45AB0">
              <w:rPr>
                <w:noProof/>
                <w:webHidden/>
              </w:rPr>
              <w:t>4</w:t>
            </w:r>
            <w:r w:rsidR="00AD24A4">
              <w:rPr>
                <w:noProof/>
                <w:webHidden/>
              </w:rPr>
              <w:fldChar w:fldCharType="end"/>
            </w:r>
          </w:hyperlink>
        </w:p>
        <w:p w14:paraId="69943FAD" w14:textId="6E3523BF" w:rsidR="00AD24A4" w:rsidRDefault="00AD24A4">
          <w:pPr>
            <w:pStyle w:val="TOC2"/>
            <w:tabs>
              <w:tab w:val="right" w:leader="dot" w:pos="9019"/>
            </w:tabs>
            <w:rPr>
              <w:rFonts w:eastAsiaTheme="minorEastAsia"/>
              <w:noProof/>
              <w:lang w:eastAsia="en-GB"/>
            </w:rPr>
          </w:pPr>
          <w:hyperlink w:anchor="_Toc207386102" w:history="1">
            <w:r w:rsidRPr="00AA0314">
              <w:rPr>
                <w:rStyle w:val="Hyperlink"/>
                <w:noProof/>
              </w:rPr>
              <w:t>The need for sugar reduction</w:t>
            </w:r>
            <w:r>
              <w:rPr>
                <w:noProof/>
                <w:webHidden/>
              </w:rPr>
              <w:tab/>
            </w:r>
            <w:r>
              <w:rPr>
                <w:noProof/>
                <w:webHidden/>
              </w:rPr>
              <w:fldChar w:fldCharType="begin"/>
            </w:r>
            <w:r>
              <w:rPr>
                <w:noProof/>
                <w:webHidden/>
              </w:rPr>
              <w:instrText xml:space="preserve"> PAGEREF _Toc207386102 \h </w:instrText>
            </w:r>
            <w:r>
              <w:rPr>
                <w:noProof/>
                <w:webHidden/>
              </w:rPr>
            </w:r>
            <w:r>
              <w:rPr>
                <w:noProof/>
                <w:webHidden/>
              </w:rPr>
              <w:fldChar w:fldCharType="separate"/>
            </w:r>
            <w:r w:rsidR="00F45AB0">
              <w:rPr>
                <w:noProof/>
                <w:webHidden/>
              </w:rPr>
              <w:t>4</w:t>
            </w:r>
            <w:r>
              <w:rPr>
                <w:noProof/>
                <w:webHidden/>
              </w:rPr>
              <w:fldChar w:fldCharType="end"/>
            </w:r>
          </w:hyperlink>
        </w:p>
        <w:p w14:paraId="775BC6C1" w14:textId="03553419" w:rsidR="00AD24A4" w:rsidRDefault="00AD24A4">
          <w:pPr>
            <w:pStyle w:val="TOC2"/>
            <w:tabs>
              <w:tab w:val="right" w:leader="dot" w:pos="9019"/>
            </w:tabs>
            <w:rPr>
              <w:rFonts w:eastAsiaTheme="minorEastAsia"/>
              <w:noProof/>
              <w:lang w:eastAsia="en-GB"/>
            </w:rPr>
          </w:pPr>
          <w:hyperlink w:anchor="_Toc207386103" w:history="1">
            <w:r w:rsidRPr="00AA0314">
              <w:rPr>
                <w:rStyle w:val="Hyperlink"/>
                <w:noProof/>
              </w:rPr>
              <w:t>What are ‘sweeteners’?</w:t>
            </w:r>
            <w:r>
              <w:rPr>
                <w:noProof/>
                <w:webHidden/>
              </w:rPr>
              <w:tab/>
            </w:r>
            <w:r>
              <w:rPr>
                <w:noProof/>
                <w:webHidden/>
              </w:rPr>
              <w:fldChar w:fldCharType="begin"/>
            </w:r>
            <w:r>
              <w:rPr>
                <w:noProof/>
                <w:webHidden/>
              </w:rPr>
              <w:instrText xml:space="preserve"> PAGEREF _Toc207386103 \h </w:instrText>
            </w:r>
            <w:r>
              <w:rPr>
                <w:noProof/>
                <w:webHidden/>
              </w:rPr>
            </w:r>
            <w:r>
              <w:rPr>
                <w:noProof/>
                <w:webHidden/>
              </w:rPr>
              <w:fldChar w:fldCharType="separate"/>
            </w:r>
            <w:r w:rsidR="00F45AB0">
              <w:rPr>
                <w:noProof/>
                <w:webHidden/>
              </w:rPr>
              <w:t>4</w:t>
            </w:r>
            <w:r>
              <w:rPr>
                <w:noProof/>
                <w:webHidden/>
              </w:rPr>
              <w:fldChar w:fldCharType="end"/>
            </w:r>
          </w:hyperlink>
        </w:p>
        <w:p w14:paraId="16E4E46F" w14:textId="2F9CBCCB" w:rsidR="00AD24A4" w:rsidRDefault="00AD24A4">
          <w:pPr>
            <w:pStyle w:val="TOC1"/>
            <w:tabs>
              <w:tab w:val="right" w:leader="dot" w:pos="9019"/>
            </w:tabs>
            <w:rPr>
              <w:rFonts w:eastAsiaTheme="minorEastAsia"/>
              <w:noProof/>
              <w:lang w:eastAsia="en-GB"/>
            </w:rPr>
          </w:pPr>
          <w:hyperlink w:anchor="_Toc207386104" w:history="1">
            <w:r w:rsidRPr="00AA0314">
              <w:rPr>
                <w:rStyle w:val="Hyperlink"/>
                <w:noProof/>
              </w:rPr>
              <w:t>Chapter 1: Safety</w:t>
            </w:r>
            <w:r>
              <w:rPr>
                <w:noProof/>
                <w:webHidden/>
              </w:rPr>
              <w:tab/>
            </w:r>
            <w:r>
              <w:rPr>
                <w:noProof/>
                <w:webHidden/>
              </w:rPr>
              <w:fldChar w:fldCharType="begin"/>
            </w:r>
            <w:r>
              <w:rPr>
                <w:noProof/>
                <w:webHidden/>
              </w:rPr>
              <w:instrText xml:space="preserve"> PAGEREF _Toc207386104 \h </w:instrText>
            </w:r>
            <w:r>
              <w:rPr>
                <w:noProof/>
                <w:webHidden/>
              </w:rPr>
            </w:r>
            <w:r>
              <w:rPr>
                <w:noProof/>
                <w:webHidden/>
              </w:rPr>
              <w:fldChar w:fldCharType="separate"/>
            </w:r>
            <w:r w:rsidR="00F45AB0">
              <w:rPr>
                <w:noProof/>
                <w:webHidden/>
              </w:rPr>
              <w:t>6</w:t>
            </w:r>
            <w:r>
              <w:rPr>
                <w:noProof/>
                <w:webHidden/>
              </w:rPr>
              <w:fldChar w:fldCharType="end"/>
            </w:r>
          </w:hyperlink>
        </w:p>
        <w:p w14:paraId="661C35C9" w14:textId="3FF29BD3" w:rsidR="00AD24A4" w:rsidRDefault="00AD24A4">
          <w:pPr>
            <w:pStyle w:val="TOC2"/>
            <w:tabs>
              <w:tab w:val="right" w:leader="dot" w:pos="9019"/>
            </w:tabs>
            <w:rPr>
              <w:rFonts w:eastAsiaTheme="minorEastAsia"/>
              <w:noProof/>
              <w:lang w:eastAsia="en-GB"/>
            </w:rPr>
          </w:pPr>
          <w:hyperlink w:anchor="_Toc207386105" w:history="1">
            <w:r w:rsidRPr="00AA0314">
              <w:rPr>
                <w:rStyle w:val="Hyperlink"/>
                <w:noProof/>
              </w:rPr>
              <w:t>Regulation of LNCS</w:t>
            </w:r>
            <w:r>
              <w:rPr>
                <w:noProof/>
                <w:webHidden/>
              </w:rPr>
              <w:tab/>
            </w:r>
            <w:r>
              <w:rPr>
                <w:noProof/>
                <w:webHidden/>
              </w:rPr>
              <w:fldChar w:fldCharType="begin"/>
            </w:r>
            <w:r>
              <w:rPr>
                <w:noProof/>
                <w:webHidden/>
              </w:rPr>
              <w:instrText xml:space="preserve"> PAGEREF _Toc207386105 \h </w:instrText>
            </w:r>
            <w:r>
              <w:rPr>
                <w:noProof/>
                <w:webHidden/>
              </w:rPr>
            </w:r>
            <w:r>
              <w:rPr>
                <w:noProof/>
                <w:webHidden/>
              </w:rPr>
              <w:fldChar w:fldCharType="separate"/>
            </w:r>
            <w:r w:rsidR="00F45AB0">
              <w:rPr>
                <w:noProof/>
                <w:webHidden/>
              </w:rPr>
              <w:t>6</w:t>
            </w:r>
            <w:r>
              <w:rPr>
                <w:noProof/>
                <w:webHidden/>
              </w:rPr>
              <w:fldChar w:fldCharType="end"/>
            </w:r>
          </w:hyperlink>
        </w:p>
        <w:p w14:paraId="63485A73" w14:textId="09BA4D31" w:rsidR="00AD24A4" w:rsidRDefault="00AD24A4">
          <w:pPr>
            <w:pStyle w:val="TOC2"/>
            <w:tabs>
              <w:tab w:val="right" w:leader="dot" w:pos="9019"/>
            </w:tabs>
            <w:rPr>
              <w:rFonts w:eastAsiaTheme="minorEastAsia"/>
              <w:noProof/>
              <w:lang w:eastAsia="en-GB"/>
            </w:rPr>
          </w:pPr>
          <w:hyperlink w:anchor="_Toc207386106" w:history="1">
            <w:r w:rsidRPr="00AA0314">
              <w:rPr>
                <w:rStyle w:val="Hyperlink"/>
                <w:noProof/>
              </w:rPr>
              <w:t>Acceptable Daily Intakes</w:t>
            </w:r>
            <w:r>
              <w:rPr>
                <w:noProof/>
                <w:webHidden/>
              </w:rPr>
              <w:tab/>
            </w:r>
            <w:r>
              <w:rPr>
                <w:noProof/>
                <w:webHidden/>
              </w:rPr>
              <w:fldChar w:fldCharType="begin"/>
            </w:r>
            <w:r>
              <w:rPr>
                <w:noProof/>
                <w:webHidden/>
              </w:rPr>
              <w:instrText xml:space="preserve"> PAGEREF _Toc207386106 \h </w:instrText>
            </w:r>
            <w:r>
              <w:rPr>
                <w:noProof/>
                <w:webHidden/>
              </w:rPr>
            </w:r>
            <w:r>
              <w:rPr>
                <w:noProof/>
                <w:webHidden/>
              </w:rPr>
              <w:fldChar w:fldCharType="separate"/>
            </w:r>
            <w:r w:rsidR="00F45AB0">
              <w:rPr>
                <w:noProof/>
                <w:webHidden/>
              </w:rPr>
              <w:t>8</w:t>
            </w:r>
            <w:r>
              <w:rPr>
                <w:noProof/>
                <w:webHidden/>
              </w:rPr>
              <w:fldChar w:fldCharType="end"/>
            </w:r>
          </w:hyperlink>
        </w:p>
        <w:p w14:paraId="69C2E656" w14:textId="0D79D9F3" w:rsidR="00AD24A4" w:rsidRDefault="00AD24A4">
          <w:pPr>
            <w:pStyle w:val="TOC2"/>
            <w:tabs>
              <w:tab w:val="right" w:leader="dot" w:pos="9019"/>
            </w:tabs>
            <w:rPr>
              <w:rFonts w:eastAsiaTheme="minorEastAsia"/>
              <w:noProof/>
              <w:lang w:eastAsia="en-GB"/>
            </w:rPr>
          </w:pPr>
          <w:hyperlink w:anchor="_Toc207386107" w:history="1">
            <w:r w:rsidRPr="00AA0314">
              <w:rPr>
                <w:rStyle w:val="Hyperlink"/>
                <w:noProof/>
              </w:rPr>
              <w:t>Cancer</w:t>
            </w:r>
            <w:r>
              <w:rPr>
                <w:noProof/>
                <w:webHidden/>
              </w:rPr>
              <w:tab/>
            </w:r>
            <w:r>
              <w:rPr>
                <w:noProof/>
                <w:webHidden/>
              </w:rPr>
              <w:fldChar w:fldCharType="begin"/>
            </w:r>
            <w:r>
              <w:rPr>
                <w:noProof/>
                <w:webHidden/>
              </w:rPr>
              <w:instrText xml:space="preserve"> PAGEREF _Toc207386107 \h </w:instrText>
            </w:r>
            <w:r>
              <w:rPr>
                <w:noProof/>
                <w:webHidden/>
              </w:rPr>
            </w:r>
            <w:r>
              <w:rPr>
                <w:noProof/>
                <w:webHidden/>
              </w:rPr>
              <w:fldChar w:fldCharType="separate"/>
            </w:r>
            <w:r w:rsidR="00F45AB0">
              <w:rPr>
                <w:noProof/>
                <w:webHidden/>
              </w:rPr>
              <w:t>8</w:t>
            </w:r>
            <w:r>
              <w:rPr>
                <w:noProof/>
                <w:webHidden/>
              </w:rPr>
              <w:fldChar w:fldCharType="end"/>
            </w:r>
          </w:hyperlink>
        </w:p>
        <w:p w14:paraId="750B550B" w14:textId="37BF6152" w:rsidR="00AD24A4" w:rsidRDefault="00AD24A4">
          <w:pPr>
            <w:pStyle w:val="TOC2"/>
            <w:tabs>
              <w:tab w:val="right" w:leader="dot" w:pos="9019"/>
            </w:tabs>
            <w:rPr>
              <w:rFonts w:eastAsiaTheme="minorEastAsia"/>
              <w:noProof/>
              <w:lang w:eastAsia="en-GB"/>
            </w:rPr>
          </w:pPr>
          <w:hyperlink w:anchor="_Toc207386108" w:history="1">
            <w:r w:rsidRPr="00AA0314">
              <w:rPr>
                <w:rStyle w:val="Hyperlink"/>
                <w:noProof/>
              </w:rPr>
              <w:t>Safety for Infants and Young Children</w:t>
            </w:r>
            <w:r>
              <w:rPr>
                <w:noProof/>
                <w:webHidden/>
              </w:rPr>
              <w:tab/>
            </w:r>
            <w:r>
              <w:rPr>
                <w:noProof/>
                <w:webHidden/>
              </w:rPr>
              <w:fldChar w:fldCharType="begin"/>
            </w:r>
            <w:r>
              <w:rPr>
                <w:noProof/>
                <w:webHidden/>
              </w:rPr>
              <w:instrText xml:space="preserve"> PAGEREF _Toc207386108 \h </w:instrText>
            </w:r>
            <w:r>
              <w:rPr>
                <w:noProof/>
                <w:webHidden/>
              </w:rPr>
            </w:r>
            <w:r>
              <w:rPr>
                <w:noProof/>
                <w:webHidden/>
              </w:rPr>
              <w:fldChar w:fldCharType="separate"/>
            </w:r>
            <w:r w:rsidR="00F45AB0">
              <w:rPr>
                <w:noProof/>
                <w:webHidden/>
              </w:rPr>
              <w:t>8</w:t>
            </w:r>
            <w:r>
              <w:rPr>
                <w:noProof/>
                <w:webHidden/>
              </w:rPr>
              <w:fldChar w:fldCharType="end"/>
            </w:r>
          </w:hyperlink>
        </w:p>
        <w:p w14:paraId="4ECA851A" w14:textId="1B256B83" w:rsidR="00AD24A4" w:rsidRDefault="00AD24A4">
          <w:pPr>
            <w:pStyle w:val="TOC2"/>
            <w:tabs>
              <w:tab w:val="right" w:leader="dot" w:pos="9019"/>
            </w:tabs>
            <w:rPr>
              <w:rFonts w:eastAsiaTheme="minorEastAsia"/>
              <w:noProof/>
              <w:lang w:eastAsia="en-GB"/>
            </w:rPr>
          </w:pPr>
          <w:hyperlink w:anchor="_Toc207386109" w:history="1">
            <w:r w:rsidRPr="00AA0314">
              <w:rPr>
                <w:rStyle w:val="Hyperlink"/>
                <w:rFonts w:ascii="Calibri" w:hAnsi="Calibri" w:cs="Calibri"/>
                <w:noProof/>
              </w:rPr>
              <w:t>LNCS and Phenylketonuria: Aspartame</w:t>
            </w:r>
            <w:r>
              <w:rPr>
                <w:noProof/>
                <w:webHidden/>
              </w:rPr>
              <w:tab/>
            </w:r>
            <w:r>
              <w:rPr>
                <w:noProof/>
                <w:webHidden/>
              </w:rPr>
              <w:fldChar w:fldCharType="begin"/>
            </w:r>
            <w:r>
              <w:rPr>
                <w:noProof/>
                <w:webHidden/>
              </w:rPr>
              <w:instrText xml:space="preserve"> PAGEREF _Toc207386109 \h </w:instrText>
            </w:r>
            <w:r>
              <w:rPr>
                <w:noProof/>
                <w:webHidden/>
              </w:rPr>
            </w:r>
            <w:r>
              <w:rPr>
                <w:noProof/>
                <w:webHidden/>
              </w:rPr>
              <w:fldChar w:fldCharType="separate"/>
            </w:r>
            <w:r w:rsidR="00F45AB0">
              <w:rPr>
                <w:noProof/>
                <w:webHidden/>
              </w:rPr>
              <w:t>8</w:t>
            </w:r>
            <w:r>
              <w:rPr>
                <w:noProof/>
                <w:webHidden/>
              </w:rPr>
              <w:fldChar w:fldCharType="end"/>
            </w:r>
          </w:hyperlink>
        </w:p>
        <w:p w14:paraId="4A6104E5" w14:textId="080B7F02" w:rsidR="00AD24A4" w:rsidRDefault="00AD24A4">
          <w:pPr>
            <w:pStyle w:val="TOC2"/>
            <w:tabs>
              <w:tab w:val="right" w:leader="dot" w:pos="9019"/>
            </w:tabs>
            <w:rPr>
              <w:rFonts w:eastAsiaTheme="minorEastAsia"/>
              <w:noProof/>
              <w:lang w:eastAsia="en-GB"/>
            </w:rPr>
          </w:pPr>
          <w:hyperlink w:anchor="_Toc207386110" w:history="1">
            <w:r w:rsidRPr="00AA0314">
              <w:rPr>
                <w:rStyle w:val="Hyperlink"/>
                <w:noProof/>
              </w:rPr>
              <w:t>Safety during pregnancy</w:t>
            </w:r>
            <w:r>
              <w:rPr>
                <w:noProof/>
                <w:webHidden/>
              </w:rPr>
              <w:tab/>
            </w:r>
            <w:r>
              <w:rPr>
                <w:noProof/>
                <w:webHidden/>
              </w:rPr>
              <w:fldChar w:fldCharType="begin"/>
            </w:r>
            <w:r>
              <w:rPr>
                <w:noProof/>
                <w:webHidden/>
              </w:rPr>
              <w:instrText xml:space="preserve"> PAGEREF _Toc207386110 \h </w:instrText>
            </w:r>
            <w:r>
              <w:rPr>
                <w:noProof/>
                <w:webHidden/>
              </w:rPr>
            </w:r>
            <w:r>
              <w:rPr>
                <w:noProof/>
                <w:webHidden/>
              </w:rPr>
              <w:fldChar w:fldCharType="separate"/>
            </w:r>
            <w:r w:rsidR="00F45AB0">
              <w:rPr>
                <w:noProof/>
                <w:webHidden/>
              </w:rPr>
              <w:t>9</w:t>
            </w:r>
            <w:r>
              <w:rPr>
                <w:noProof/>
                <w:webHidden/>
              </w:rPr>
              <w:fldChar w:fldCharType="end"/>
            </w:r>
          </w:hyperlink>
        </w:p>
        <w:p w14:paraId="0705A5DA" w14:textId="696F6C64" w:rsidR="00AD24A4" w:rsidRDefault="00AD24A4">
          <w:pPr>
            <w:pStyle w:val="TOC2"/>
            <w:tabs>
              <w:tab w:val="right" w:leader="dot" w:pos="9019"/>
            </w:tabs>
            <w:rPr>
              <w:rFonts w:eastAsiaTheme="minorEastAsia"/>
              <w:noProof/>
              <w:lang w:eastAsia="en-GB"/>
            </w:rPr>
          </w:pPr>
          <w:hyperlink w:anchor="_Toc207386111" w:history="1">
            <w:r w:rsidRPr="00AA0314">
              <w:rPr>
                <w:rStyle w:val="Hyperlink"/>
                <w:noProof/>
              </w:rPr>
              <w:t>Allergy</w:t>
            </w:r>
            <w:r>
              <w:rPr>
                <w:noProof/>
                <w:webHidden/>
              </w:rPr>
              <w:tab/>
            </w:r>
            <w:r>
              <w:rPr>
                <w:noProof/>
                <w:webHidden/>
              </w:rPr>
              <w:fldChar w:fldCharType="begin"/>
            </w:r>
            <w:r>
              <w:rPr>
                <w:noProof/>
                <w:webHidden/>
              </w:rPr>
              <w:instrText xml:space="preserve"> PAGEREF _Toc207386111 \h </w:instrText>
            </w:r>
            <w:r>
              <w:rPr>
                <w:noProof/>
                <w:webHidden/>
              </w:rPr>
            </w:r>
            <w:r>
              <w:rPr>
                <w:noProof/>
                <w:webHidden/>
              </w:rPr>
              <w:fldChar w:fldCharType="separate"/>
            </w:r>
            <w:r w:rsidR="00F45AB0">
              <w:rPr>
                <w:noProof/>
                <w:webHidden/>
              </w:rPr>
              <w:t>9</w:t>
            </w:r>
            <w:r>
              <w:rPr>
                <w:noProof/>
                <w:webHidden/>
              </w:rPr>
              <w:fldChar w:fldCharType="end"/>
            </w:r>
          </w:hyperlink>
        </w:p>
        <w:p w14:paraId="7EB85BCE" w14:textId="38B264AF" w:rsidR="00AD24A4" w:rsidRDefault="00AD24A4">
          <w:pPr>
            <w:pStyle w:val="TOC1"/>
            <w:tabs>
              <w:tab w:val="right" w:leader="dot" w:pos="9019"/>
            </w:tabs>
            <w:rPr>
              <w:rFonts w:eastAsiaTheme="minorEastAsia"/>
              <w:noProof/>
              <w:lang w:eastAsia="en-GB"/>
            </w:rPr>
          </w:pPr>
          <w:hyperlink w:anchor="_Toc207386112" w:history="1">
            <w:r w:rsidRPr="00AA0314">
              <w:rPr>
                <w:rStyle w:val="Hyperlink"/>
                <w:noProof/>
              </w:rPr>
              <w:t>Chapter 2: Health Outcomes</w:t>
            </w:r>
            <w:r>
              <w:rPr>
                <w:noProof/>
                <w:webHidden/>
              </w:rPr>
              <w:tab/>
            </w:r>
            <w:r>
              <w:rPr>
                <w:noProof/>
                <w:webHidden/>
              </w:rPr>
              <w:fldChar w:fldCharType="begin"/>
            </w:r>
            <w:r>
              <w:rPr>
                <w:noProof/>
                <w:webHidden/>
              </w:rPr>
              <w:instrText xml:space="preserve"> PAGEREF _Toc207386112 \h </w:instrText>
            </w:r>
            <w:r>
              <w:rPr>
                <w:noProof/>
                <w:webHidden/>
              </w:rPr>
            </w:r>
            <w:r>
              <w:rPr>
                <w:noProof/>
                <w:webHidden/>
              </w:rPr>
              <w:fldChar w:fldCharType="separate"/>
            </w:r>
            <w:r w:rsidR="00F45AB0">
              <w:rPr>
                <w:noProof/>
                <w:webHidden/>
              </w:rPr>
              <w:t>9</w:t>
            </w:r>
            <w:r>
              <w:rPr>
                <w:noProof/>
                <w:webHidden/>
              </w:rPr>
              <w:fldChar w:fldCharType="end"/>
            </w:r>
          </w:hyperlink>
        </w:p>
        <w:p w14:paraId="01A6F636" w14:textId="1A808E1C" w:rsidR="00AD24A4" w:rsidRDefault="00AD24A4">
          <w:pPr>
            <w:pStyle w:val="TOC2"/>
            <w:tabs>
              <w:tab w:val="right" w:leader="dot" w:pos="9019"/>
            </w:tabs>
            <w:rPr>
              <w:rFonts w:eastAsiaTheme="minorEastAsia"/>
              <w:noProof/>
              <w:lang w:eastAsia="en-GB"/>
            </w:rPr>
          </w:pPr>
          <w:hyperlink w:anchor="_Toc207386113" w:history="1">
            <w:r w:rsidRPr="00AA0314">
              <w:rPr>
                <w:rStyle w:val="Hyperlink"/>
                <w:noProof/>
                <w:bdr w:val="none" w:sz="0" w:space="0" w:color="auto" w:frame="1"/>
                <w:shd w:val="clear" w:color="auto" w:fill="FFFFFF"/>
              </w:rPr>
              <w:t>Hierarchy of Evidence</w:t>
            </w:r>
            <w:r>
              <w:rPr>
                <w:noProof/>
                <w:webHidden/>
              </w:rPr>
              <w:tab/>
            </w:r>
            <w:r>
              <w:rPr>
                <w:noProof/>
                <w:webHidden/>
              </w:rPr>
              <w:fldChar w:fldCharType="begin"/>
            </w:r>
            <w:r>
              <w:rPr>
                <w:noProof/>
                <w:webHidden/>
              </w:rPr>
              <w:instrText xml:space="preserve"> PAGEREF _Toc207386113 \h </w:instrText>
            </w:r>
            <w:r>
              <w:rPr>
                <w:noProof/>
                <w:webHidden/>
              </w:rPr>
            </w:r>
            <w:r>
              <w:rPr>
                <w:noProof/>
                <w:webHidden/>
              </w:rPr>
              <w:fldChar w:fldCharType="separate"/>
            </w:r>
            <w:r w:rsidR="00F45AB0">
              <w:rPr>
                <w:noProof/>
                <w:webHidden/>
              </w:rPr>
              <w:t>10</w:t>
            </w:r>
            <w:r>
              <w:rPr>
                <w:noProof/>
                <w:webHidden/>
              </w:rPr>
              <w:fldChar w:fldCharType="end"/>
            </w:r>
          </w:hyperlink>
        </w:p>
        <w:p w14:paraId="7D401934" w14:textId="20B26B70" w:rsidR="00AD24A4" w:rsidRDefault="00AD24A4">
          <w:pPr>
            <w:pStyle w:val="TOC2"/>
            <w:tabs>
              <w:tab w:val="right" w:leader="dot" w:pos="9019"/>
            </w:tabs>
            <w:rPr>
              <w:rFonts w:eastAsiaTheme="minorEastAsia"/>
              <w:noProof/>
              <w:lang w:eastAsia="en-GB"/>
            </w:rPr>
          </w:pPr>
          <w:hyperlink w:anchor="_Toc207386114" w:history="1">
            <w:r w:rsidRPr="00AA0314">
              <w:rPr>
                <w:rStyle w:val="Hyperlink"/>
                <w:noProof/>
              </w:rPr>
              <w:t>Examples of study limitations with regards to LNCS</w:t>
            </w:r>
            <w:r>
              <w:rPr>
                <w:noProof/>
                <w:webHidden/>
              </w:rPr>
              <w:tab/>
            </w:r>
            <w:r>
              <w:rPr>
                <w:noProof/>
                <w:webHidden/>
              </w:rPr>
              <w:fldChar w:fldCharType="begin"/>
            </w:r>
            <w:r>
              <w:rPr>
                <w:noProof/>
                <w:webHidden/>
              </w:rPr>
              <w:instrText xml:space="preserve"> PAGEREF _Toc207386114 \h </w:instrText>
            </w:r>
            <w:r>
              <w:rPr>
                <w:noProof/>
                <w:webHidden/>
              </w:rPr>
            </w:r>
            <w:r>
              <w:rPr>
                <w:noProof/>
                <w:webHidden/>
              </w:rPr>
              <w:fldChar w:fldCharType="separate"/>
            </w:r>
            <w:r w:rsidR="00F45AB0">
              <w:rPr>
                <w:noProof/>
                <w:webHidden/>
              </w:rPr>
              <w:t>11</w:t>
            </w:r>
            <w:r>
              <w:rPr>
                <w:noProof/>
                <w:webHidden/>
              </w:rPr>
              <w:fldChar w:fldCharType="end"/>
            </w:r>
          </w:hyperlink>
        </w:p>
        <w:p w14:paraId="1F13EAD0" w14:textId="123D09CA" w:rsidR="00AD24A4" w:rsidRDefault="00AD24A4">
          <w:pPr>
            <w:pStyle w:val="TOC2"/>
            <w:tabs>
              <w:tab w:val="right" w:leader="dot" w:pos="9019"/>
            </w:tabs>
            <w:rPr>
              <w:rFonts w:eastAsiaTheme="minorEastAsia"/>
              <w:noProof/>
              <w:lang w:eastAsia="en-GB"/>
            </w:rPr>
          </w:pPr>
          <w:hyperlink w:anchor="_Toc207386115" w:history="1">
            <w:r w:rsidRPr="00AA0314">
              <w:rPr>
                <w:rStyle w:val="Hyperlink"/>
                <w:noProof/>
              </w:rPr>
              <w:t>LNCS and Cancer</w:t>
            </w:r>
            <w:r>
              <w:rPr>
                <w:noProof/>
                <w:webHidden/>
              </w:rPr>
              <w:tab/>
            </w:r>
            <w:r>
              <w:rPr>
                <w:noProof/>
                <w:webHidden/>
              </w:rPr>
              <w:fldChar w:fldCharType="begin"/>
            </w:r>
            <w:r>
              <w:rPr>
                <w:noProof/>
                <w:webHidden/>
              </w:rPr>
              <w:instrText xml:space="preserve"> PAGEREF _Toc207386115 \h </w:instrText>
            </w:r>
            <w:r>
              <w:rPr>
                <w:noProof/>
                <w:webHidden/>
              </w:rPr>
            </w:r>
            <w:r>
              <w:rPr>
                <w:noProof/>
                <w:webHidden/>
              </w:rPr>
              <w:fldChar w:fldCharType="separate"/>
            </w:r>
            <w:r w:rsidR="00F45AB0">
              <w:rPr>
                <w:noProof/>
                <w:webHidden/>
              </w:rPr>
              <w:t>12</w:t>
            </w:r>
            <w:r>
              <w:rPr>
                <w:noProof/>
                <w:webHidden/>
              </w:rPr>
              <w:fldChar w:fldCharType="end"/>
            </w:r>
          </w:hyperlink>
        </w:p>
        <w:p w14:paraId="5A23E36F" w14:textId="76CE48B0" w:rsidR="00AD24A4" w:rsidRDefault="00AD24A4">
          <w:pPr>
            <w:pStyle w:val="TOC2"/>
            <w:tabs>
              <w:tab w:val="right" w:leader="dot" w:pos="9019"/>
            </w:tabs>
            <w:rPr>
              <w:rFonts w:eastAsiaTheme="minorEastAsia"/>
              <w:noProof/>
              <w:lang w:eastAsia="en-GB"/>
            </w:rPr>
          </w:pPr>
          <w:hyperlink w:anchor="_Toc207386116" w:history="1">
            <w:r w:rsidRPr="00AA0314">
              <w:rPr>
                <w:rStyle w:val="Hyperlink"/>
                <w:noProof/>
              </w:rPr>
              <w:t>The Role of LNCS in Weight Management and Obesity</w:t>
            </w:r>
            <w:r>
              <w:rPr>
                <w:noProof/>
                <w:webHidden/>
              </w:rPr>
              <w:tab/>
            </w:r>
            <w:r>
              <w:rPr>
                <w:noProof/>
                <w:webHidden/>
              </w:rPr>
              <w:fldChar w:fldCharType="begin"/>
            </w:r>
            <w:r>
              <w:rPr>
                <w:noProof/>
                <w:webHidden/>
              </w:rPr>
              <w:instrText xml:space="preserve"> PAGEREF _Toc207386116 \h </w:instrText>
            </w:r>
            <w:r>
              <w:rPr>
                <w:noProof/>
                <w:webHidden/>
              </w:rPr>
            </w:r>
            <w:r>
              <w:rPr>
                <w:noProof/>
                <w:webHidden/>
              </w:rPr>
              <w:fldChar w:fldCharType="separate"/>
            </w:r>
            <w:r w:rsidR="00F45AB0">
              <w:rPr>
                <w:noProof/>
                <w:webHidden/>
              </w:rPr>
              <w:t>15</w:t>
            </w:r>
            <w:r>
              <w:rPr>
                <w:noProof/>
                <w:webHidden/>
              </w:rPr>
              <w:fldChar w:fldCharType="end"/>
            </w:r>
          </w:hyperlink>
        </w:p>
        <w:p w14:paraId="2DD90A2B" w14:textId="1CCCD2AC" w:rsidR="00AD24A4" w:rsidRDefault="00AD24A4">
          <w:pPr>
            <w:pStyle w:val="TOC2"/>
            <w:tabs>
              <w:tab w:val="right" w:leader="dot" w:pos="9019"/>
            </w:tabs>
            <w:rPr>
              <w:rFonts w:eastAsiaTheme="minorEastAsia"/>
              <w:noProof/>
              <w:lang w:eastAsia="en-GB"/>
            </w:rPr>
          </w:pPr>
          <w:hyperlink w:anchor="_Toc207386117" w:history="1">
            <w:r w:rsidRPr="00AA0314">
              <w:rPr>
                <w:rStyle w:val="Hyperlink"/>
                <w:noProof/>
              </w:rPr>
              <w:t>The role of LNCS in the Risk of Type 2 Diabetes and in Diabetes Management</w:t>
            </w:r>
            <w:r>
              <w:rPr>
                <w:noProof/>
                <w:webHidden/>
              </w:rPr>
              <w:tab/>
            </w:r>
            <w:r>
              <w:rPr>
                <w:noProof/>
                <w:webHidden/>
              </w:rPr>
              <w:fldChar w:fldCharType="begin"/>
            </w:r>
            <w:r>
              <w:rPr>
                <w:noProof/>
                <w:webHidden/>
              </w:rPr>
              <w:instrText xml:space="preserve"> PAGEREF _Toc207386117 \h </w:instrText>
            </w:r>
            <w:r>
              <w:rPr>
                <w:noProof/>
                <w:webHidden/>
              </w:rPr>
            </w:r>
            <w:r>
              <w:rPr>
                <w:noProof/>
                <w:webHidden/>
              </w:rPr>
              <w:fldChar w:fldCharType="separate"/>
            </w:r>
            <w:r w:rsidR="00F45AB0">
              <w:rPr>
                <w:noProof/>
                <w:webHidden/>
              </w:rPr>
              <w:t>25</w:t>
            </w:r>
            <w:r>
              <w:rPr>
                <w:noProof/>
                <w:webHidden/>
              </w:rPr>
              <w:fldChar w:fldCharType="end"/>
            </w:r>
          </w:hyperlink>
        </w:p>
        <w:p w14:paraId="7A67DC39" w14:textId="3066E141" w:rsidR="00AD24A4" w:rsidRDefault="00AD24A4">
          <w:pPr>
            <w:pStyle w:val="TOC2"/>
            <w:tabs>
              <w:tab w:val="right" w:leader="dot" w:pos="9019"/>
            </w:tabs>
            <w:rPr>
              <w:rFonts w:eastAsiaTheme="minorEastAsia"/>
              <w:noProof/>
              <w:lang w:eastAsia="en-GB"/>
            </w:rPr>
          </w:pPr>
          <w:hyperlink w:anchor="_Toc207386118" w:history="1">
            <w:r w:rsidRPr="00AA0314">
              <w:rPr>
                <w:rStyle w:val="Hyperlink"/>
                <w:noProof/>
              </w:rPr>
              <w:t>Cardiovascular disease</w:t>
            </w:r>
            <w:r>
              <w:rPr>
                <w:noProof/>
                <w:webHidden/>
              </w:rPr>
              <w:tab/>
            </w:r>
            <w:r>
              <w:rPr>
                <w:noProof/>
                <w:webHidden/>
              </w:rPr>
              <w:fldChar w:fldCharType="begin"/>
            </w:r>
            <w:r>
              <w:rPr>
                <w:noProof/>
                <w:webHidden/>
              </w:rPr>
              <w:instrText xml:space="preserve"> PAGEREF _Toc207386118 \h </w:instrText>
            </w:r>
            <w:r>
              <w:rPr>
                <w:noProof/>
                <w:webHidden/>
              </w:rPr>
            </w:r>
            <w:r>
              <w:rPr>
                <w:noProof/>
                <w:webHidden/>
              </w:rPr>
              <w:fldChar w:fldCharType="separate"/>
            </w:r>
            <w:r w:rsidR="00F45AB0">
              <w:rPr>
                <w:noProof/>
                <w:webHidden/>
              </w:rPr>
              <w:t>28</w:t>
            </w:r>
            <w:r>
              <w:rPr>
                <w:noProof/>
                <w:webHidden/>
              </w:rPr>
              <w:fldChar w:fldCharType="end"/>
            </w:r>
          </w:hyperlink>
        </w:p>
        <w:p w14:paraId="7D787748" w14:textId="20B7B6C8" w:rsidR="00AD24A4" w:rsidRDefault="00AD24A4">
          <w:pPr>
            <w:pStyle w:val="TOC2"/>
            <w:tabs>
              <w:tab w:val="right" w:leader="dot" w:pos="9019"/>
            </w:tabs>
            <w:rPr>
              <w:rFonts w:eastAsiaTheme="minorEastAsia"/>
              <w:noProof/>
              <w:lang w:eastAsia="en-GB"/>
            </w:rPr>
          </w:pPr>
          <w:hyperlink w:anchor="_Toc207386119" w:history="1">
            <w:r w:rsidRPr="00AA0314">
              <w:rPr>
                <w:rStyle w:val="Hyperlink"/>
                <w:noProof/>
              </w:rPr>
              <w:t>Dental Health</w:t>
            </w:r>
            <w:r>
              <w:rPr>
                <w:noProof/>
                <w:webHidden/>
              </w:rPr>
              <w:tab/>
            </w:r>
            <w:r>
              <w:rPr>
                <w:noProof/>
                <w:webHidden/>
              </w:rPr>
              <w:fldChar w:fldCharType="begin"/>
            </w:r>
            <w:r>
              <w:rPr>
                <w:noProof/>
                <w:webHidden/>
              </w:rPr>
              <w:instrText xml:space="preserve"> PAGEREF _Toc207386119 \h </w:instrText>
            </w:r>
            <w:r>
              <w:rPr>
                <w:noProof/>
                <w:webHidden/>
              </w:rPr>
            </w:r>
            <w:r>
              <w:rPr>
                <w:noProof/>
                <w:webHidden/>
              </w:rPr>
              <w:fldChar w:fldCharType="separate"/>
            </w:r>
            <w:r w:rsidR="00F45AB0">
              <w:rPr>
                <w:noProof/>
                <w:webHidden/>
              </w:rPr>
              <w:t>29</w:t>
            </w:r>
            <w:r>
              <w:rPr>
                <w:noProof/>
                <w:webHidden/>
              </w:rPr>
              <w:fldChar w:fldCharType="end"/>
            </w:r>
          </w:hyperlink>
        </w:p>
        <w:p w14:paraId="1184F9AC" w14:textId="6B79C33A" w:rsidR="00AD24A4" w:rsidRDefault="00AD24A4">
          <w:pPr>
            <w:pStyle w:val="TOC2"/>
            <w:tabs>
              <w:tab w:val="right" w:leader="dot" w:pos="9019"/>
            </w:tabs>
            <w:rPr>
              <w:rFonts w:eastAsiaTheme="minorEastAsia"/>
              <w:noProof/>
              <w:lang w:eastAsia="en-GB"/>
            </w:rPr>
          </w:pPr>
          <w:hyperlink w:anchor="_Toc207386120" w:history="1">
            <w:r w:rsidRPr="00AA0314">
              <w:rPr>
                <w:rStyle w:val="Hyperlink"/>
                <w:noProof/>
              </w:rPr>
              <w:t>The Effect of LNCS on the Gut Microbiome</w:t>
            </w:r>
            <w:r>
              <w:rPr>
                <w:noProof/>
                <w:webHidden/>
              </w:rPr>
              <w:tab/>
            </w:r>
            <w:r>
              <w:rPr>
                <w:noProof/>
                <w:webHidden/>
              </w:rPr>
              <w:fldChar w:fldCharType="begin"/>
            </w:r>
            <w:r>
              <w:rPr>
                <w:noProof/>
                <w:webHidden/>
              </w:rPr>
              <w:instrText xml:space="preserve"> PAGEREF _Toc207386120 \h </w:instrText>
            </w:r>
            <w:r>
              <w:rPr>
                <w:noProof/>
                <w:webHidden/>
              </w:rPr>
            </w:r>
            <w:r>
              <w:rPr>
                <w:noProof/>
                <w:webHidden/>
              </w:rPr>
              <w:fldChar w:fldCharType="separate"/>
            </w:r>
            <w:r w:rsidR="00F45AB0">
              <w:rPr>
                <w:noProof/>
                <w:webHidden/>
              </w:rPr>
              <w:t>31</w:t>
            </w:r>
            <w:r>
              <w:rPr>
                <w:noProof/>
                <w:webHidden/>
              </w:rPr>
              <w:fldChar w:fldCharType="end"/>
            </w:r>
          </w:hyperlink>
        </w:p>
        <w:p w14:paraId="356B0058" w14:textId="6CFE0C20" w:rsidR="00AD24A4" w:rsidRDefault="00AD24A4">
          <w:pPr>
            <w:pStyle w:val="TOC2"/>
            <w:tabs>
              <w:tab w:val="right" w:leader="dot" w:pos="9019"/>
            </w:tabs>
            <w:rPr>
              <w:rFonts w:eastAsiaTheme="minorEastAsia"/>
              <w:noProof/>
              <w:lang w:eastAsia="en-GB"/>
            </w:rPr>
          </w:pPr>
          <w:hyperlink w:anchor="_Toc207386121" w:history="1">
            <w:r w:rsidRPr="00AA0314">
              <w:rPr>
                <w:rStyle w:val="Hyperlink"/>
                <w:noProof/>
              </w:rPr>
              <w:t>LNCS and Reproductive Health</w:t>
            </w:r>
            <w:r>
              <w:rPr>
                <w:noProof/>
                <w:webHidden/>
              </w:rPr>
              <w:tab/>
            </w:r>
            <w:r>
              <w:rPr>
                <w:noProof/>
                <w:webHidden/>
              </w:rPr>
              <w:fldChar w:fldCharType="begin"/>
            </w:r>
            <w:r>
              <w:rPr>
                <w:noProof/>
                <w:webHidden/>
              </w:rPr>
              <w:instrText xml:space="preserve"> PAGEREF _Toc207386121 \h </w:instrText>
            </w:r>
            <w:r>
              <w:rPr>
                <w:noProof/>
                <w:webHidden/>
              </w:rPr>
            </w:r>
            <w:r>
              <w:rPr>
                <w:noProof/>
                <w:webHidden/>
              </w:rPr>
              <w:fldChar w:fldCharType="separate"/>
            </w:r>
            <w:r w:rsidR="00F45AB0">
              <w:rPr>
                <w:noProof/>
                <w:webHidden/>
              </w:rPr>
              <w:t>32</w:t>
            </w:r>
            <w:r>
              <w:rPr>
                <w:noProof/>
                <w:webHidden/>
              </w:rPr>
              <w:fldChar w:fldCharType="end"/>
            </w:r>
          </w:hyperlink>
        </w:p>
        <w:p w14:paraId="64F90709" w14:textId="28A33E03" w:rsidR="00AD24A4" w:rsidRDefault="00AD24A4">
          <w:pPr>
            <w:pStyle w:val="TOC1"/>
            <w:tabs>
              <w:tab w:val="right" w:leader="dot" w:pos="9019"/>
            </w:tabs>
            <w:rPr>
              <w:rFonts w:eastAsiaTheme="minorEastAsia"/>
              <w:noProof/>
              <w:lang w:eastAsia="en-GB"/>
            </w:rPr>
          </w:pPr>
          <w:hyperlink w:anchor="_Toc207386122" w:history="1">
            <w:r w:rsidRPr="00AA0314">
              <w:rPr>
                <w:rStyle w:val="Hyperlink"/>
                <w:noProof/>
              </w:rPr>
              <w:t>Chapter 3: LNCS Intake, and Impact on Diet Quality</w:t>
            </w:r>
            <w:r>
              <w:rPr>
                <w:noProof/>
                <w:webHidden/>
              </w:rPr>
              <w:tab/>
            </w:r>
            <w:r>
              <w:rPr>
                <w:noProof/>
                <w:webHidden/>
              </w:rPr>
              <w:fldChar w:fldCharType="begin"/>
            </w:r>
            <w:r>
              <w:rPr>
                <w:noProof/>
                <w:webHidden/>
              </w:rPr>
              <w:instrText xml:space="preserve"> PAGEREF _Toc207386122 \h </w:instrText>
            </w:r>
            <w:r>
              <w:rPr>
                <w:noProof/>
                <w:webHidden/>
              </w:rPr>
            </w:r>
            <w:r>
              <w:rPr>
                <w:noProof/>
                <w:webHidden/>
              </w:rPr>
              <w:fldChar w:fldCharType="separate"/>
            </w:r>
            <w:r w:rsidR="00F45AB0">
              <w:rPr>
                <w:noProof/>
                <w:webHidden/>
              </w:rPr>
              <w:t>33</w:t>
            </w:r>
            <w:r>
              <w:rPr>
                <w:noProof/>
                <w:webHidden/>
              </w:rPr>
              <w:fldChar w:fldCharType="end"/>
            </w:r>
          </w:hyperlink>
        </w:p>
        <w:p w14:paraId="408FC0A8" w14:textId="14730657" w:rsidR="00AD24A4" w:rsidRDefault="00AD24A4">
          <w:pPr>
            <w:pStyle w:val="TOC2"/>
            <w:tabs>
              <w:tab w:val="right" w:leader="dot" w:pos="9019"/>
            </w:tabs>
            <w:rPr>
              <w:rFonts w:eastAsiaTheme="minorEastAsia"/>
              <w:noProof/>
              <w:lang w:eastAsia="en-GB"/>
            </w:rPr>
          </w:pPr>
          <w:hyperlink w:anchor="_Toc207386123" w:history="1">
            <w:r w:rsidRPr="00AA0314">
              <w:rPr>
                <w:rStyle w:val="Hyperlink"/>
                <w:noProof/>
              </w:rPr>
              <w:t>LNCS Intake</w:t>
            </w:r>
            <w:r>
              <w:rPr>
                <w:noProof/>
                <w:webHidden/>
              </w:rPr>
              <w:tab/>
            </w:r>
            <w:r>
              <w:rPr>
                <w:noProof/>
                <w:webHidden/>
              </w:rPr>
              <w:fldChar w:fldCharType="begin"/>
            </w:r>
            <w:r>
              <w:rPr>
                <w:noProof/>
                <w:webHidden/>
              </w:rPr>
              <w:instrText xml:space="preserve"> PAGEREF _Toc207386123 \h </w:instrText>
            </w:r>
            <w:r>
              <w:rPr>
                <w:noProof/>
                <w:webHidden/>
              </w:rPr>
            </w:r>
            <w:r>
              <w:rPr>
                <w:noProof/>
                <w:webHidden/>
              </w:rPr>
              <w:fldChar w:fldCharType="separate"/>
            </w:r>
            <w:r w:rsidR="00F45AB0">
              <w:rPr>
                <w:noProof/>
                <w:webHidden/>
              </w:rPr>
              <w:t>33</w:t>
            </w:r>
            <w:r>
              <w:rPr>
                <w:noProof/>
                <w:webHidden/>
              </w:rPr>
              <w:fldChar w:fldCharType="end"/>
            </w:r>
          </w:hyperlink>
        </w:p>
        <w:p w14:paraId="65DEC572" w14:textId="37B147C3" w:rsidR="00AD24A4" w:rsidRDefault="00AD24A4">
          <w:pPr>
            <w:pStyle w:val="TOC2"/>
            <w:tabs>
              <w:tab w:val="right" w:leader="dot" w:pos="9019"/>
            </w:tabs>
            <w:rPr>
              <w:rFonts w:eastAsiaTheme="minorEastAsia"/>
              <w:noProof/>
              <w:lang w:eastAsia="en-GB"/>
            </w:rPr>
          </w:pPr>
          <w:hyperlink w:anchor="_Toc207386124" w:history="1">
            <w:r w:rsidRPr="00AA0314">
              <w:rPr>
                <w:rStyle w:val="Hyperlink"/>
                <w:noProof/>
              </w:rPr>
              <w:t>Diet Quality</w:t>
            </w:r>
            <w:r>
              <w:rPr>
                <w:noProof/>
                <w:webHidden/>
              </w:rPr>
              <w:tab/>
            </w:r>
            <w:r>
              <w:rPr>
                <w:noProof/>
                <w:webHidden/>
              </w:rPr>
              <w:fldChar w:fldCharType="begin"/>
            </w:r>
            <w:r>
              <w:rPr>
                <w:noProof/>
                <w:webHidden/>
              </w:rPr>
              <w:instrText xml:space="preserve"> PAGEREF _Toc207386124 \h </w:instrText>
            </w:r>
            <w:r>
              <w:rPr>
                <w:noProof/>
                <w:webHidden/>
              </w:rPr>
            </w:r>
            <w:r>
              <w:rPr>
                <w:noProof/>
                <w:webHidden/>
              </w:rPr>
              <w:fldChar w:fldCharType="separate"/>
            </w:r>
            <w:r w:rsidR="00F45AB0">
              <w:rPr>
                <w:noProof/>
                <w:webHidden/>
              </w:rPr>
              <w:t>34</w:t>
            </w:r>
            <w:r>
              <w:rPr>
                <w:noProof/>
                <w:webHidden/>
              </w:rPr>
              <w:fldChar w:fldCharType="end"/>
            </w:r>
          </w:hyperlink>
        </w:p>
        <w:p w14:paraId="2E498D24" w14:textId="49C8EFA3" w:rsidR="00AD24A4" w:rsidRDefault="00AD24A4">
          <w:pPr>
            <w:pStyle w:val="TOC2"/>
            <w:tabs>
              <w:tab w:val="right" w:leader="dot" w:pos="9019"/>
            </w:tabs>
            <w:rPr>
              <w:rFonts w:eastAsiaTheme="minorEastAsia"/>
              <w:noProof/>
              <w:lang w:eastAsia="en-GB"/>
            </w:rPr>
          </w:pPr>
          <w:hyperlink w:anchor="_Toc207386125" w:history="1">
            <w:r w:rsidRPr="00AA0314">
              <w:rPr>
                <w:rStyle w:val="Hyperlink"/>
                <w:noProof/>
              </w:rPr>
              <w:t>Sweet Preferences</w:t>
            </w:r>
            <w:r>
              <w:rPr>
                <w:noProof/>
                <w:webHidden/>
              </w:rPr>
              <w:tab/>
            </w:r>
            <w:r>
              <w:rPr>
                <w:noProof/>
                <w:webHidden/>
              </w:rPr>
              <w:fldChar w:fldCharType="begin"/>
            </w:r>
            <w:r>
              <w:rPr>
                <w:noProof/>
                <w:webHidden/>
              </w:rPr>
              <w:instrText xml:space="preserve"> PAGEREF _Toc207386125 \h </w:instrText>
            </w:r>
            <w:r>
              <w:rPr>
                <w:noProof/>
                <w:webHidden/>
              </w:rPr>
            </w:r>
            <w:r>
              <w:rPr>
                <w:noProof/>
                <w:webHidden/>
              </w:rPr>
              <w:fldChar w:fldCharType="separate"/>
            </w:r>
            <w:r w:rsidR="00F45AB0">
              <w:rPr>
                <w:noProof/>
                <w:webHidden/>
              </w:rPr>
              <w:t>35</w:t>
            </w:r>
            <w:r>
              <w:rPr>
                <w:noProof/>
                <w:webHidden/>
              </w:rPr>
              <w:fldChar w:fldCharType="end"/>
            </w:r>
          </w:hyperlink>
        </w:p>
        <w:p w14:paraId="56B8790A" w14:textId="187FBB14" w:rsidR="00AD24A4" w:rsidRDefault="00AD24A4">
          <w:pPr>
            <w:pStyle w:val="TOC1"/>
            <w:tabs>
              <w:tab w:val="right" w:leader="dot" w:pos="9019"/>
            </w:tabs>
            <w:rPr>
              <w:rFonts w:eastAsiaTheme="minorEastAsia"/>
              <w:noProof/>
              <w:lang w:eastAsia="en-GB"/>
            </w:rPr>
          </w:pPr>
          <w:hyperlink w:anchor="_Toc207386126" w:history="1">
            <w:r w:rsidRPr="00AA0314">
              <w:rPr>
                <w:rStyle w:val="Hyperlink"/>
                <w:noProof/>
              </w:rPr>
              <w:t>Chapter 4: LNCS and Sugar Reduction Public Health Policy</w:t>
            </w:r>
            <w:r>
              <w:rPr>
                <w:noProof/>
                <w:webHidden/>
              </w:rPr>
              <w:tab/>
            </w:r>
            <w:r>
              <w:rPr>
                <w:noProof/>
                <w:webHidden/>
              </w:rPr>
              <w:fldChar w:fldCharType="begin"/>
            </w:r>
            <w:r>
              <w:rPr>
                <w:noProof/>
                <w:webHidden/>
              </w:rPr>
              <w:instrText xml:space="preserve"> PAGEREF _Toc207386126 \h </w:instrText>
            </w:r>
            <w:r>
              <w:rPr>
                <w:noProof/>
                <w:webHidden/>
              </w:rPr>
            </w:r>
            <w:r>
              <w:rPr>
                <w:noProof/>
                <w:webHidden/>
              </w:rPr>
              <w:fldChar w:fldCharType="separate"/>
            </w:r>
            <w:r w:rsidR="00F45AB0">
              <w:rPr>
                <w:noProof/>
                <w:webHidden/>
              </w:rPr>
              <w:t>36</w:t>
            </w:r>
            <w:r>
              <w:rPr>
                <w:noProof/>
                <w:webHidden/>
              </w:rPr>
              <w:fldChar w:fldCharType="end"/>
            </w:r>
          </w:hyperlink>
        </w:p>
        <w:p w14:paraId="7E086219" w14:textId="5608C082" w:rsidR="00AD24A4" w:rsidRDefault="00AD24A4">
          <w:pPr>
            <w:pStyle w:val="TOC2"/>
            <w:tabs>
              <w:tab w:val="right" w:leader="dot" w:pos="9019"/>
            </w:tabs>
            <w:rPr>
              <w:rFonts w:eastAsiaTheme="minorEastAsia"/>
              <w:noProof/>
              <w:lang w:eastAsia="en-GB"/>
            </w:rPr>
          </w:pPr>
          <w:hyperlink w:anchor="_Toc207386127" w:history="1">
            <w:r w:rsidRPr="00AA0314">
              <w:rPr>
                <w:rStyle w:val="Hyperlink"/>
                <w:noProof/>
              </w:rPr>
              <w:t>Sugar Reduction in the UK</w:t>
            </w:r>
            <w:r>
              <w:rPr>
                <w:noProof/>
                <w:webHidden/>
              </w:rPr>
              <w:tab/>
            </w:r>
            <w:r>
              <w:rPr>
                <w:noProof/>
                <w:webHidden/>
              </w:rPr>
              <w:fldChar w:fldCharType="begin"/>
            </w:r>
            <w:r>
              <w:rPr>
                <w:noProof/>
                <w:webHidden/>
              </w:rPr>
              <w:instrText xml:space="preserve"> PAGEREF _Toc207386127 \h </w:instrText>
            </w:r>
            <w:r>
              <w:rPr>
                <w:noProof/>
                <w:webHidden/>
              </w:rPr>
            </w:r>
            <w:r>
              <w:rPr>
                <w:noProof/>
                <w:webHidden/>
              </w:rPr>
              <w:fldChar w:fldCharType="separate"/>
            </w:r>
            <w:r w:rsidR="00F45AB0">
              <w:rPr>
                <w:noProof/>
                <w:webHidden/>
              </w:rPr>
              <w:t>36</w:t>
            </w:r>
            <w:r>
              <w:rPr>
                <w:noProof/>
                <w:webHidden/>
              </w:rPr>
              <w:fldChar w:fldCharType="end"/>
            </w:r>
          </w:hyperlink>
        </w:p>
        <w:p w14:paraId="22A867BF" w14:textId="0794A1A0" w:rsidR="00AD24A4" w:rsidRDefault="00AD24A4">
          <w:pPr>
            <w:pStyle w:val="TOC1"/>
            <w:tabs>
              <w:tab w:val="right" w:leader="dot" w:pos="9019"/>
            </w:tabs>
            <w:rPr>
              <w:rFonts w:eastAsiaTheme="minorEastAsia"/>
              <w:noProof/>
              <w:lang w:eastAsia="en-GB"/>
            </w:rPr>
          </w:pPr>
          <w:hyperlink w:anchor="_Toc207386128" w:history="1">
            <w:r w:rsidRPr="00AA0314">
              <w:rPr>
                <w:rStyle w:val="Hyperlink"/>
                <w:noProof/>
              </w:rPr>
              <w:t>Conclusion</w:t>
            </w:r>
            <w:r>
              <w:rPr>
                <w:noProof/>
                <w:webHidden/>
              </w:rPr>
              <w:tab/>
            </w:r>
            <w:r>
              <w:rPr>
                <w:noProof/>
                <w:webHidden/>
              </w:rPr>
              <w:fldChar w:fldCharType="begin"/>
            </w:r>
            <w:r>
              <w:rPr>
                <w:noProof/>
                <w:webHidden/>
              </w:rPr>
              <w:instrText xml:space="preserve"> PAGEREF _Toc207386128 \h </w:instrText>
            </w:r>
            <w:r>
              <w:rPr>
                <w:noProof/>
                <w:webHidden/>
              </w:rPr>
            </w:r>
            <w:r>
              <w:rPr>
                <w:noProof/>
                <w:webHidden/>
              </w:rPr>
              <w:fldChar w:fldCharType="separate"/>
            </w:r>
            <w:r w:rsidR="00F45AB0">
              <w:rPr>
                <w:noProof/>
                <w:webHidden/>
              </w:rPr>
              <w:t>38</w:t>
            </w:r>
            <w:r>
              <w:rPr>
                <w:noProof/>
                <w:webHidden/>
              </w:rPr>
              <w:fldChar w:fldCharType="end"/>
            </w:r>
          </w:hyperlink>
        </w:p>
        <w:p w14:paraId="31A0DE3C" w14:textId="350ABAC2" w:rsidR="00AD24A4" w:rsidRDefault="00AD24A4">
          <w:pPr>
            <w:pStyle w:val="TOC1"/>
            <w:tabs>
              <w:tab w:val="right" w:leader="dot" w:pos="9019"/>
            </w:tabs>
            <w:rPr>
              <w:rFonts w:eastAsiaTheme="minorEastAsia"/>
              <w:noProof/>
              <w:lang w:eastAsia="en-GB"/>
            </w:rPr>
          </w:pPr>
          <w:hyperlink w:anchor="_Toc207386129" w:history="1">
            <w:r w:rsidRPr="00AA0314">
              <w:rPr>
                <w:rStyle w:val="Hyperlink"/>
                <w:noProof/>
              </w:rPr>
              <w:t>Recommendations</w:t>
            </w:r>
            <w:r>
              <w:rPr>
                <w:noProof/>
                <w:webHidden/>
              </w:rPr>
              <w:tab/>
            </w:r>
            <w:r>
              <w:rPr>
                <w:noProof/>
                <w:webHidden/>
              </w:rPr>
              <w:fldChar w:fldCharType="begin"/>
            </w:r>
            <w:r>
              <w:rPr>
                <w:noProof/>
                <w:webHidden/>
              </w:rPr>
              <w:instrText xml:space="preserve"> PAGEREF _Toc207386129 \h </w:instrText>
            </w:r>
            <w:r>
              <w:rPr>
                <w:noProof/>
                <w:webHidden/>
              </w:rPr>
            </w:r>
            <w:r>
              <w:rPr>
                <w:noProof/>
                <w:webHidden/>
              </w:rPr>
              <w:fldChar w:fldCharType="separate"/>
            </w:r>
            <w:r w:rsidR="00F45AB0">
              <w:rPr>
                <w:noProof/>
                <w:webHidden/>
              </w:rPr>
              <w:t>39</w:t>
            </w:r>
            <w:r>
              <w:rPr>
                <w:noProof/>
                <w:webHidden/>
              </w:rPr>
              <w:fldChar w:fldCharType="end"/>
            </w:r>
          </w:hyperlink>
        </w:p>
        <w:p w14:paraId="037A6118" w14:textId="0878C258" w:rsidR="00AD24A4" w:rsidRDefault="00AD24A4">
          <w:pPr>
            <w:pStyle w:val="TOC2"/>
            <w:tabs>
              <w:tab w:val="right" w:leader="dot" w:pos="9019"/>
            </w:tabs>
            <w:rPr>
              <w:rFonts w:eastAsiaTheme="minorEastAsia"/>
              <w:noProof/>
              <w:lang w:eastAsia="en-GB"/>
            </w:rPr>
          </w:pPr>
          <w:hyperlink w:anchor="_Toc207386130" w:history="1">
            <w:r w:rsidRPr="00AA0314">
              <w:rPr>
                <w:rStyle w:val="Hyperlink"/>
                <w:rFonts w:eastAsia="Calibri"/>
                <w:noProof/>
              </w:rPr>
              <w:t>Research Recommendations</w:t>
            </w:r>
            <w:r>
              <w:rPr>
                <w:noProof/>
                <w:webHidden/>
              </w:rPr>
              <w:tab/>
            </w:r>
            <w:r>
              <w:rPr>
                <w:noProof/>
                <w:webHidden/>
              </w:rPr>
              <w:fldChar w:fldCharType="begin"/>
            </w:r>
            <w:r>
              <w:rPr>
                <w:noProof/>
                <w:webHidden/>
              </w:rPr>
              <w:instrText xml:space="preserve"> PAGEREF _Toc207386130 \h </w:instrText>
            </w:r>
            <w:r>
              <w:rPr>
                <w:noProof/>
                <w:webHidden/>
              </w:rPr>
            </w:r>
            <w:r>
              <w:rPr>
                <w:noProof/>
                <w:webHidden/>
              </w:rPr>
              <w:fldChar w:fldCharType="separate"/>
            </w:r>
            <w:r w:rsidR="00F45AB0">
              <w:rPr>
                <w:noProof/>
                <w:webHidden/>
              </w:rPr>
              <w:t>39</w:t>
            </w:r>
            <w:r>
              <w:rPr>
                <w:noProof/>
                <w:webHidden/>
              </w:rPr>
              <w:fldChar w:fldCharType="end"/>
            </w:r>
          </w:hyperlink>
        </w:p>
        <w:p w14:paraId="08EB792A" w14:textId="574D2F91" w:rsidR="00AD24A4" w:rsidRDefault="00AD24A4">
          <w:pPr>
            <w:pStyle w:val="TOC2"/>
            <w:tabs>
              <w:tab w:val="right" w:leader="dot" w:pos="9019"/>
            </w:tabs>
            <w:rPr>
              <w:rFonts w:eastAsiaTheme="minorEastAsia"/>
              <w:noProof/>
              <w:lang w:eastAsia="en-GB"/>
            </w:rPr>
          </w:pPr>
          <w:hyperlink w:anchor="_Toc207386131" w:history="1">
            <w:r w:rsidRPr="00AA0314">
              <w:rPr>
                <w:rStyle w:val="Hyperlink"/>
                <w:rFonts w:eastAsia="Calibri"/>
                <w:noProof/>
              </w:rPr>
              <w:t>Policy Recommendations</w:t>
            </w:r>
            <w:r>
              <w:rPr>
                <w:noProof/>
                <w:webHidden/>
              </w:rPr>
              <w:tab/>
            </w:r>
            <w:r>
              <w:rPr>
                <w:noProof/>
                <w:webHidden/>
              </w:rPr>
              <w:fldChar w:fldCharType="begin"/>
            </w:r>
            <w:r>
              <w:rPr>
                <w:noProof/>
                <w:webHidden/>
              </w:rPr>
              <w:instrText xml:space="preserve"> PAGEREF _Toc207386131 \h </w:instrText>
            </w:r>
            <w:r>
              <w:rPr>
                <w:noProof/>
                <w:webHidden/>
              </w:rPr>
            </w:r>
            <w:r>
              <w:rPr>
                <w:noProof/>
                <w:webHidden/>
              </w:rPr>
              <w:fldChar w:fldCharType="separate"/>
            </w:r>
            <w:r w:rsidR="00F45AB0">
              <w:rPr>
                <w:noProof/>
                <w:webHidden/>
              </w:rPr>
              <w:t>40</w:t>
            </w:r>
            <w:r>
              <w:rPr>
                <w:noProof/>
                <w:webHidden/>
              </w:rPr>
              <w:fldChar w:fldCharType="end"/>
            </w:r>
          </w:hyperlink>
        </w:p>
        <w:p w14:paraId="4C93F083" w14:textId="342B5FA4" w:rsidR="00AD24A4" w:rsidRDefault="00AD24A4">
          <w:pPr>
            <w:pStyle w:val="TOC2"/>
            <w:tabs>
              <w:tab w:val="right" w:leader="dot" w:pos="9019"/>
            </w:tabs>
            <w:rPr>
              <w:rFonts w:eastAsiaTheme="minorEastAsia"/>
              <w:noProof/>
              <w:lang w:eastAsia="en-GB"/>
            </w:rPr>
          </w:pPr>
          <w:hyperlink w:anchor="_Toc207386132" w:history="1">
            <w:r w:rsidRPr="00AA0314">
              <w:rPr>
                <w:rStyle w:val="Hyperlink"/>
                <w:rFonts w:eastAsia="Calibri"/>
                <w:noProof/>
              </w:rPr>
              <w:t>Food Industry Recommendations</w:t>
            </w:r>
            <w:r>
              <w:rPr>
                <w:noProof/>
                <w:webHidden/>
              </w:rPr>
              <w:tab/>
            </w:r>
            <w:r>
              <w:rPr>
                <w:noProof/>
                <w:webHidden/>
              </w:rPr>
              <w:fldChar w:fldCharType="begin"/>
            </w:r>
            <w:r>
              <w:rPr>
                <w:noProof/>
                <w:webHidden/>
              </w:rPr>
              <w:instrText xml:space="preserve"> PAGEREF _Toc207386132 \h </w:instrText>
            </w:r>
            <w:r>
              <w:rPr>
                <w:noProof/>
                <w:webHidden/>
              </w:rPr>
            </w:r>
            <w:r>
              <w:rPr>
                <w:noProof/>
                <w:webHidden/>
              </w:rPr>
              <w:fldChar w:fldCharType="separate"/>
            </w:r>
            <w:r w:rsidR="00F45AB0">
              <w:rPr>
                <w:noProof/>
                <w:webHidden/>
              </w:rPr>
              <w:t>41</w:t>
            </w:r>
            <w:r>
              <w:rPr>
                <w:noProof/>
                <w:webHidden/>
              </w:rPr>
              <w:fldChar w:fldCharType="end"/>
            </w:r>
          </w:hyperlink>
        </w:p>
        <w:p w14:paraId="627EAA87" w14:textId="5DDB3B2B" w:rsidR="00AD24A4" w:rsidRDefault="00AD24A4">
          <w:pPr>
            <w:pStyle w:val="TOC2"/>
            <w:tabs>
              <w:tab w:val="right" w:leader="dot" w:pos="9019"/>
            </w:tabs>
            <w:rPr>
              <w:rFonts w:eastAsiaTheme="minorEastAsia"/>
              <w:noProof/>
              <w:lang w:eastAsia="en-GB"/>
            </w:rPr>
          </w:pPr>
          <w:hyperlink w:anchor="_Toc207386133" w:history="1">
            <w:r w:rsidRPr="00AA0314">
              <w:rPr>
                <w:rStyle w:val="Hyperlink"/>
                <w:rFonts w:eastAsia="Calibri"/>
                <w:noProof/>
              </w:rPr>
              <w:t>Healthcare Professionals (HCPs) Recommendations</w:t>
            </w:r>
            <w:r>
              <w:rPr>
                <w:noProof/>
                <w:webHidden/>
              </w:rPr>
              <w:tab/>
            </w:r>
            <w:r>
              <w:rPr>
                <w:noProof/>
                <w:webHidden/>
              </w:rPr>
              <w:fldChar w:fldCharType="begin"/>
            </w:r>
            <w:r>
              <w:rPr>
                <w:noProof/>
                <w:webHidden/>
              </w:rPr>
              <w:instrText xml:space="preserve"> PAGEREF _Toc207386133 \h </w:instrText>
            </w:r>
            <w:r>
              <w:rPr>
                <w:noProof/>
                <w:webHidden/>
              </w:rPr>
            </w:r>
            <w:r>
              <w:rPr>
                <w:noProof/>
                <w:webHidden/>
              </w:rPr>
              <w:fldChar w:fldCharType="separate"/>
            </w:r>
            <w:r w:rsidR="00F45AB0">
              <w:rPr>
                <w:noProof/>
                <w:webHidden/>
              </w:rPr>
              <w:t>42</w:t>
            </w:r>
            <w:r>
              <w:rPr>
                <w:noProof/>
                <w:webHidden/>
              </w:rPr>
              <w:fldChar w:fldCharType="end"/>
            </w:r>
          </w:hyperlink>
        </w:p>
        <w:p w14:paraId="3060EE30" w14:textId="61267931" w:rsidR="00AD24A4" w:rsidRDefault="00AD24A4">
          <w:pPr>
            <w:pStyle w:val="TOC1"/>
            <w:tabs>
              <w:tab w:val="right" w:leader="dot" w:pos="9019"/>
            </w:tabs>
            <w:rPr>
              <w:rFonts w:eastAsiaTheme="minorEastAsia"/>
              <w:noProof/>
              <w:lang w:eastAsia="en-GB"/>
            </w:rPr>
          </w:pPr>
          <w:hyperlink w:anchor="_Toc207386134" w:history="1">
            <w:r w:rsidRPr="00AA0314">
              <w:rPr>
                <w:rStyle w:val="Hyperlink"/>
                <w:noProof/>
              </w:rPr>
              <w:t>Acknowledgements</w:t>
            </w:r>
            <w:r>
              <w:rPr>
                <w:noProof/>
                <w:webHidden/>
              </w:rPr>
              <w:tab/>
            </w:r>
            <w:r>
              <w:rPr>
                <w:noProof/>
                <w:webHidden/>
              </w:rPr>
              <w:fldChar w:fldCharType="begin"/>
            </w:r>
            <w:r>
              <w:rPr>
                <w:noProof/>
                <w:webHidden/>
              </w:rPr>
              <w:instrText xml:space="preserve"> PAGEREF _Toc207386134 \h </w:instrText>
            </w:r>
            <w:r>
              <w:rPr>
                <w:noProof/>
                <w:webHidden/>
              </w:rPr>
            </w:r>
            <w:r>
              <w:rPr>
                <w:noProof/>
                <w:webHidden/>
              </w:rPr>
              <w:fldChar w:fldCharType="separate"/>
            </w:r>
            <w:r w:rsidR="00F45AB0">
              <w:rPr>
                <w:noProof/>
                <w:webHidden/>
              </w:rPr>
              <w:t>44</w:t>
            </w:r>
            <w:r>
              <w:rPr>
                <w:noProof/>
                <w:webHidden/>
              </w:rPr>
              <w:fldChar w:fldCharType="end"/>
            </w:r>
          </w:hyperlink>
        </w:p>
        <w:p w14:paraId="119E658E" w14:textId="65E977A5" w:rsidR="00AD24A4" w:rsidRDefault="00AD24A4">
          <w:pPr>
            <w:pStyle w:val="TOC1"/>
            <w:tabs>
              <w:tab w:val="right" w:leader="dot" w:pos="9019"/>
            </w:tabs>
            <w:rPr>
              <w:rFonts w:eastAsiaTheme="minorEastAsia"/>
              <w:noProof/>
              <w:lang w:eastAsia="en-GB"/>
            </w:rPr>
          </w:pPr>
          <w:hyperlink w:anchor="_Toc207386135" w:history="1">
            <w:r w:rsidRPr="00AA0314">
              <w:rPr>
                <w:rStyle w:val="Hyperlink"/>
                <w:noProof/>
              </w:rPr>
              <w:t>References</w:t>
            </w:r>
            <w:r>
              <w:rPr>
                <w:noProof/>
                <w:webHidden/>
              </w:rPr>
              <w:tab/>
            </w:r>
            <w:r>
              <w:rPr>
                <w:noProof/>
                <w:webHidden/>
              </w:rPr>
              <w:fldChar w:fldCharType="begin"/>
            </w:r>
            <w:r>
              <w:rPr>
                <w:noProof/>
                <w:webHidden/>
              </w:rPr>
              <w:instrText xml:space="preserve"> PAGEREF _Toc207386135 \h </w:instrText>
            </w:r>
            <w:r>
              <w:rPr>
                <w:noProof/>
                <w:webHidden/>
              </w:rPr>
            </w:r>
            <w:r>
              <w:rPr>
                <w:noProof/>
                <w:webHidden/>
              </w:rPr>
              <w:fldChar w:fldCharType="separate"/>
            </w:r>
            <w:r w:rsidR="00F45AB0">
              <w:rPr>
                <w:noProof/>
                <w:webHidden/>
              </w:rPr>
              <w:t>45</w:t>
            </w:r>
            <w:r>
              <w:rPr>
                <w:noProof/>
                <w:webHidden/>
              </w:rPr>
              <w:fldChar w:fldCharType="end"/>
            </w:r>
          </w:hyperlink>
        </w:p>
        <w:p w14:paraId="04AAC252" w14:textId="397B75E9" w:rsidR="00AD24A4" w:rsidRDefault="00AD24A4">
          <w:pPr>
            <w:pStyle w:val="TOC1"/>
            <w:tabs>
              <w:tab w:val="right" w:leader="dot" w:pos="9019"/>
            </w:tabs>
            <w:rPr>
              <w:rFonts w:eastAsiaTheme="minorEastAsia"/>
              <w:noProof/>
              <w:lang w:eastAsia="en-GB"/>
            </w:rPr>
          </w:pPr>
          <w:hyperlink w:anchor="_Toc207386136" w:history="1">
            <w:r w:rsidRPr="00AA0314">
              <w:rPr>
                <w:rStyle w:val="Hyperlink"/>
                <w:noProof/>
              </w:rPr>
              <w:t>Appendices</w:t>
            </w:r>
            <w:r>
              <w:rPr>
                <w:noProof/>
                <w:webHidden/>
              </w:rPr>
              <w:tab/>
            </w:r>
            <w:r>
              <w:rPr>
                <w:noProof/>
                <w:webHidden/>
              </w:rPr>
              <w:fldChar w:fldCharType="begin"/>
            </w:r>
            <w:r>
              <w:rPr>
                <w:noProof/>
                <w:webHidden/>
              </w:rPr>
              <w:instrText xml:space="preserve"> PAGEREF _Toc207386136 \h </w:instrText>
            </w:r>
            <w:r>
              <w:rPr>
                <w:noProof/>
                <w:webHidden/>
              </w:rPr>
            </w:r>
            <w:r>
              <w:rPr>
                <w:noProof/>
                <w:webHidden/>
              </w:rPr>
              <w:fldChar w:fldCharType="separate"/>
            </w:r>
            <w:r w:rsidR="00F45AB0">
              <w:rPr>
                <w:noProof/>
                <w:webHidden/>
              </w:rPr>
              <w:t>53</w:t>
            </w:r>
            <w:r>
              <w:rPr>
                <w:noProof/>
                <w:webHidden/>
              </w:rPr>
              <w:fldChar w:fldCharType="end"/>
            </w:r>
          </w:hyperlink>
        </w:p>
        <w:p w14:paraId="25ED6D14" w14:textId="23774804" w:rsidR="00AD24A4" w:rsidRDefault="00AD24A4">
          <w:pPr>
            <w:pStyle w:val="TOC2"/>
            <w:tabs>
              <w:tab w:val="right" w:leader="dot" w:pos="9019"/>
            </w:tabs>
            <w:rPr>
              <w:rFonts w:eastAsiaTheme="minorEastAsia"/>
              <w:noProof/>
              <w:lang w:eastAsia="en-GB"/>
            </w:rPr>
          </w:pPr>
          <w:hyperlink w:anchor="_Toc207386137" w:history="1">
            <w:r w:rsidRPr="00AA0314">
              <w:rPr>
                <w:rStyle w:val="Hyperlink"/>
                <w:noProof/>
              </w:rPr>
              <w:t>Appendix A: Abbreviations</w:t>
            </w:r>
            <w:r>
              <w:rPr>
                <w:noProof/>
                <w:webHidden/>
              </w:rPr>
              <w:tab/>
            </w:r>
            <w:r>
              <w:rPr>
                <w:noProof/>
                <w:webHidden/>
              </w:rPr>
              <w:fldChar w:fldCharType="begin"/>
            </w:r>
            <w:r>
              <w:rPr>
                <w:noProof/>
                <w:webHidden/>
              </w:rPr>
              <w:instrText xml:space="preserve"> PAGEREF _Toc207386137 \h </w:instrText>
            </w:r>
            <w:r>
              <w:rPr>
                <w:noProof/>
                <w:webHidden/>
              </w:rPr>
            </w:r>
            <w:r>
              <w:rPr>
                <w:noProof/>
                <w:webHidden/>
              </w:rPr>
              <w:fldChar w:fldCharType="separate"/>
            </w:r>
            <w:r w:rsidR="00F45AB0">
              <w:rPr>
                <w:noProof/>
                <w:webHidden/>
              </w:rPr>
              <w:t>53</w:t>
            </w:r>
            <w:r>
              <w:rPr>
                <w:noProof/>
                <w:webHidden/>
              </w:rPr>
              <w:fldChar w:fldCharType="end"/>
            </w:r>
          </w:hyperlink>
        </w:p>
        <w:p w14:paraId="207E4EF7" w14:textId="0C1EFD7A" w:rsidR="00AD24A4" w:rsidRDefault="00AD24A4">
          <w:pPr>
            <w:pStyle w:val="TOC2"/>
            <w:tabs>
              <w:tab w:val="right" w:leader="dot" w:pos="9019"/>
            </w:tabs>
            <w:rPr>
              <w:rFonts w:eastAsiaTheme="minorEastAsia"/>
              <w:noProof/>
              <w:lang w:eastAsia="en-GB"/>
            </w:rPr>
          </w:pPr>
          <w:hyperlink w:anchor="_Toc207386138" w:history="1">
            <w:r w:rsidRPr="00AA0314">
              <w:rPr>
                <w:rStyle w:val="Hyperlink"/>
                <w:noProof/>
              </w:rPr>
              <w:t>Appendix B: EFSA Updated Protocol on Hazard Identification and Characterisation of Sweeteners</w:t>
            </w:r>
            <w:r>
              <w:rPr>
                <w:noProof/>
                <w:webHidden/>
              </w:rPr>
              <w:tab/>
            </w:r>
            <w:r>
              <w:rPr>
                <w:noProof/>
                <w:webHidden/>
              </w:rPr>
              <w:fldChar w:fldCharType="begin"/>
            </w:r>
            <w:r>
              <w:rPr>
                <w:noProof/>
                <w:webHidden/>
              </w:rPr>
              <w:instrText xml:space="preserve"> PAGEREF _Toc207386138 \h </w:instrText>
            </w:r>
            <w:r>
              <w:rPr>
                <w:noProof/>
                <w:webHidden/>
              </w:rPr>
            </w:r>
            <w:r>
              <w:rPr>
                <w:noProof/>
                <w:webHidden/>
              </w:rPr>
              <w:fldChar w:fldCharType="separate"/>
            </w:r>
            <w:r w:rsidR="00F45AB0">
              <w:rPr>
                <w:noProof/>
                <w:webHidden/>
              </w:rPr>
              <w:t>55</w:t>
            </w:r>
            <w:r>
              <w:rPr>
                <w:noProof/>
                <w:webHidden/>
              </w:rPr>
              <w:fldChar w:fldCharType="end"/>
            </w:r>
          </w:hyperlink>
        </w:p>
        <w:p w14:paraId="28A82423" w14:textId="37F16A97" w:rsidR="00AD24A4" w:rsidRDefault="00AD24A4">
          <w:pPr>
            <w:pStyle w:val="TOC2"/>
            <w:tabs>
              <w:tab w:val="right" w:leader="dot" w:pos="9019"/>
            </w:tabs>
            <w:rPr>
              <w:rFonts w:eastAsiaTheme="minorEastAsia"/>
              <w:noProof/>
              <w:lang w:eastAsia="en-GB"/>
            </w:rPr>
          </w:pPr>
          <w:hyperlink w:anchor="_Toc207386139" w:history="1">
            <w:r w:rsidRPr="00AA0314">
              <w:rPr>
                <w:rStyle w:val="Hyperlink"/>
                <w:noProof/>
              </w:rPr>
              <w:t>Appendix C: Acceptable daily intake of LNCS in the EU</w:t>
            </w:r>
            <w:r>
              <w:rPr>
                <w:noProof/>
                <w:webHidden/>
              </w:rPr>
              <w:tab/>
            </w:r>
            <w:r>
              <w:rPr>
                <w:noProof/>
                <w:webHidden/>
              </w:rPr>
              <w:fldChar w:fldCharType="begin"/>
            </w:r>
            <w:r>
              <w:rPr>
                <w:noProof/>
                <w:webHidden/>
              </w:rPr>
              <w:instrText xml:space="preserve"> PAGEREF _Toc207386139 \h </w:instrText>
            </w:r>
            <w:r>
              <w:rPr>
                <w:noProof/>
                <w:webHidden/>
              </w:rPr>
            </w:r>
            <w:r>
              <w:rPr>
                <w:noProof/>
                <w:webHidden/>
              </w:rPr>
              <w:fldChar w:fldCharType="separate"/>
            </w:r>
            <w:r w:rsidR="00F45AB0">
              <w:rPr>
                <w:noProof/>
                <w:webHidden/>
              </w:rPr>
              <w:t>57</w:t>
            </w:r>
            <w:r>
              <w:rPr>
                <w:noProof/>
                <w:webHidden/>
              </w:rPr>
              <w:fldChar w:fldCharType="end"/>
            </w:r>
          </w:hyperlink>
        </w:p>
        <w:p w14:paraId="557F145A" w14:textId="79230843" w:rsidR="00AD24A4" w:rsidRDefault="00AD24A4">
          <w:pPr>
            <w:pStyle w:val="TOC2"/>
            <w:tabs>
              <w:tab w:val="right" w:leader="dot" w:pos="9019"/>
            </w:tabs>
            <w:rPr>
              <w:rFonts w:eastAsiaTheme="minorEastAsia"/>
              <w:noProof/>
              <w:lang w:eastAsia="en-GB"/>
            </w:rPr>
          </w:pPr>
          <w:hyperlink w:anchor="_Toc207386140" w:history="1">
            <w:r w:rsidRPr="00AA0314">
              <w:rPr>
                <w:rStyle w:val="Hyperlink"/>
                <w:noProof/>
              </w:rPr>
              <w:t>Appendix D: Summary of the recent evidence on the association of individual LNCS and cancer</w:t>
            </w:r>
            <w:r>
              <w:rPr>
                <w:noProof/>
                <w:webHidden/>
              </w:rPr>
              <w:tab/>
            </w:r>
            <w:r>
              <w:rPr>
                <w:noProof/>
                <w:webHidden/>
              </w:rPr>
              <w:fldChar w:fldCharType="begin"/>
            </w:r>
            <w:r>
              <w:rPr>
                <w:noProof/>
                <w:webHidden/>
              </w:rPr>
              <w:instrText xml:space="preserve"> PAGEREF _Toc207386140 \h </w:instrText>
            </w:r>
            <w:r>
              <w:rPr>
                <w:noProof/>
                <w:webHidden/>
              </w:rPr>
            </w:r>
            <w:r>
              <w:rPr>
                <w:noProof/>
                <w:webHidden/>
              </w:rPr>
              <w:fldChar w:fldCharType="separate"/>
            </w:r>
            <w:r w:rsidR="00F45AB0">
              <w:rPr>
                <w:noProof/>
                <w:webHidden/>
              </w:rPr>
              <w:t>58</w:t>
            </w:r>
            <w:r>
              <w:rPr>
                <w:noProof/>
                <w:webHidden/>
              </w:rPr>
              <w:fldChar w:fldCharType="end"/>
            </w:r>
          </w:hyperlink>
        </w:p>
        <w:p w14:paraId="073C9F09" w14:textId="50F23E65" w:rsidR="00AD24A4" w:rsidRDefault="00AD24A4">
          <w:pPr>
            <w:pStyle w:val="TOC2"/>
            <w:tabs>
              <w:tab w:val="right" w:leader="dot" w:pos="9019"/>
            </w:tabs>
            <w:rPr>
              <w:rFonts w:eastAsiaTheme="minorEastAsia"/>
              <w:noProof/>
              <w:lang w:eastAsia="en-GB"/>
            </w:rPr>
          </w:pPr>
          <w:hyperlink w:anchor="_Toc207386141" w:history="1">
            <w:r w:rsidRPr="00AA0314">
              <w:rPr>
                <w:rStyle w:val="Hyperlink"/>
                <w:noProof/>
              </w:rPr>
              <w:t>Appendix E: Summary of Rios-Leyvraz and Montez systematic review and meta-analysis (2022)</w:t>
            </w:r>
            <w:r>
              <w:rPr>
                <w:noProof/>
                <w:webHidden/>
              </w:rPr>
              <w:tab/>
            </w:r>
            <w:r>
              <w:rPr>
                <w:noProof/>
                <w:webHidden/>
              </w:rPr>
              <w:fldChar w:fldCharType="begin"/>
            </w:r>
            <w:r>
              <w:rPr>
                <w:noProof/>
                <w:webHidden/>
              </w:rPr>
              <w:instrText xml:space="preserve"> PAGEREF _Toc207386141 \h </w:instrText>
            </w:r>
            <w:r>
              <w:rPr>
                <w:noProof/>
                <w:webHidden/>
              </w:rPr>
            </w:r>
            <w:r>
              <w:rPr>
                <w:noProof/>
                <w:webHidden/>
              </w:rPr>
              <w:fldChar w:fldCharType="separate"/>
            </w:r>
            <w:r w:rsidR="00F45AB0">
              <w:rPr>
                <w:noProof/>
                <w:webHidden/>
              </w:rPr>
              <w:t>61</w:t>
            </w:r>
            <w:r>
              <w:rPr>
                <w:noProof/>
                <w:webHidden/>
              </w:rPr>
              <w:fldChar w:fldCharType="end"/>
            </w:r>
          </w:hyperlink>
        </w:p>
        <w:p w14:paraId="3BADC3AF" w14:textId="45A93630" w:rsidR="00AD24A4" w:rsidRDefault="00AD24A4">
          <w:pPr>
            <w:pStyle w:val="TOC2"/>
            <w:tabs>
              <w:tab w:val="right" w:leader="dot" w:pos="9019"/>
            </w:tabs>
            <w:rPr>
              <w:rFonts w:eastAsiaTheme="minorEastAsia"/>
              <w:noProof/>
              <w:lang w:eastAsia="en-GB"/>
            </w:rPr>
          </w:pPr>
          <w:hyperlink w:anchor="_Toc207386142" w:history="1">
            <w:r w:rsidRPr="00AA0314">
              <w:rPr>
                <w:rStyle w:val="Hyperlink"/>
                <w:noProof/>
              </w:rPr>
              <w:t>Appendix F: Use of non-sugar sweeteners: WHO guideline</w:t>
            </w:r>
            <w:r>
              <w:rPr>
                <w:noProof/>
                <w:webHidden/>
              </w:rPr>
              <w:tab/>
            </w:r>
            <w:r>
              <w:rPr>
                <w:noProof/>
                <w:webHidden/>
              </w:rPr>
              <w:fldChar w:fldCharType="begin"/>
            </w:r>
            <w:r>
              <w:rPr>
                <w:noProof/>
                <w:webHidden/>
              </w:rPr>
              <w:instrText xml:space="preserve"> PAGEREF _Toc207386142 \h </w:instrText>
            </w:r>
            <w:r>
              <w:rPr>
                <w:noProof/>
                <w:webHidden/>
              </w:rPr>
            </w:r>
            <w:r>
              <w:rPr>
                <w:noProof/>
                <w:webHidden/>
              </w:rPr>
              <w:fldChar w:fldCharType="separate"/>
            </w:r>
            <w:r w:rsidR="00F45AB0">
              <w:rPr>
                <w:noProof/>
                <w:webHidden/>
              </w:rPr>
              <w:t>63</w:t>
            </w:r>
            <w:r>
              <w:rPr>
                <w:noProof/>
                <w:webHidden/>
              </w:rPr>
              <w:fldChar w:fldCharType="end"/>
            </w:r>
          </w:hyperlink>
        </w:p>
        <w:p w14:paraId="1438D8E2" w14:textId="53985C04" w:rsidR="00AD24A4" w:rsidRDefault="00AD24A4">
          <w:pPr>
            <w:pStyle w:val="TOC2"/>
            <w:tabs>
              <w:tab w:val="right" w:leader="dot" w:pos="9019"/>
            </w:tabs>
            <w:rPr>
              <w:rFonts w:eastAsiaTheme="minorEastAsia"/>
              <w:noProof/>
              <w:lang w:eastAsia="en-GB"/>
            </w:rPr>
          </w:pPr>
          <w:hyperlink w:anchor="_Toc207386143" w:history="1">
            <w:r w:rsidRPr="00AA0314">
              <w:rPr>
                <w:rStyle w:val="Hyperlink"/>
                <w:noProof/>
              </w:rPr>
              <w:t>Appendix G: Hierarchy of evidence and common limitations</w:t>
            </w:r>
            <w:r>
              <w:rPr>
                <w:noProof/>
                <w:webHidden/>
              </w:rPr>
              <w:tab/>
            </w:r>
            <w:r>
              <w:rPr>
                <w:noProof/>
                <w:webHidden/>
              </w:rPr>
              <w:fldChar w:fldCharType="begin"/>
            </w:r>
            <w:r>
              <w:rPr>
                <w:noProof/>
                <w:webHidden/>
              </w:rPr>
              <w:instrText xml:space="preserve"> PAGEREF _Toc207386143 \h </w:instrText>
            </w:r>
            <w:r>
              <w:rPr>
                <w:noProof/>
                <w:webHidden/>
              </w:rPr>
            </w:r>
            <w:r>
              <w:rPr>
                <w:noProof/>
                <w:webHidden/>
              </w:rPr>
              <w:fldChar w:fldCharType="separate"/>
            </w:r>
            <w:r w:rsidR="00F45AB0">
              <w:rPr>
                <w:noProof/>
                <w:webHidden/>
              </w:rPr>
              <w:t>64</w:t>
            </w:r>
            <w:r>
              <w:rPr>
                <w:noProof/>
                <w:webHidden/>
              </w:rPr>
              <w:fldChar w:fldCharType="end"/>
            </w:r>
          </w:hyperlink>
        </w:p>
        <w:p w14:paraId="63E51471" w14:textId="32313F8E" w:rsidR="00AD24A4" w:rsidRDefault="00AD24A4">
          <w:pPr>
            <w:pStyle w:val="TOC2"/>
            <w:tabs>
              <w:tab w:val="right" w:leader="dot" w:pos="9019"/>
            </w:tabs>
            <w:rPr>
              <w:rFonts w:eastAsiaTheme="minorEastAsia"/>
              <w:noProof/>
              <w:lang w:eastAsia="en-GB"/>
            </w:rPr>
          </w:pPr>
          <w:hyperlink w:anchor="_Toc207386144" w:history="1">
            <w:r w:rsidRPr="00AA0314">
              <w:rPr>
                <w:rStyle w:val="Hyperlink"/>
                <w:noProof/>
              </w:rPr>
              <w:t>Appendix H Scientific Advisory Committee on Nutrition (SACN) Recommendations</w:t>
            </w:r>
            <w:r>
              <w:rPr>
                <w:noProof/>
                <w:webHidden/>
              </w:rPr>
              <w:tab/>
            </w:r>
            <w:r>
              <w:rPr>
                <w:noProof/>
                <w:webHidden/>
              </w:rPr>
              <w:fldChar w:fldCharType="begin"/>
            </w:r>
            <w:r>
              <w:rPr>
                <w:noProof/>
                <w:webHidden/>
              </w:rPr>
              <w:instrText xml:space="preserve"> PAGEREF _Toc207386144 \h </w:instrText>
            </w:r>
            <w:r>
              <w:rPr>
                <w:noProof/>
                <w:webHidden/>
              </w:rPr>
            </w:r>
            <w:r>
              <w:rPr>
                <w:noProof/>
                <w:webHidden/>
              </w:rPr>
              <w:fldChar w:fldCharType="separate"/>
            </w:r>
            <w:r w:rsidR="00F45AB0">
              <w:rPr>
                <w:noProof/>
                <w:webHidden/>
              </w:rPr>
              <w:t>66</w:t>
            </w:r>
            <w:r>
              <w:rPr>
                <w:noProof/>
                <w:webHidden/>
              </w:rPr>
              <w:fldChar w:fldCharType="end"/>
            </w:r>
          </w:hyperlink>
        </w:p>
        <w:p w14:paraId="1FB9D3E0" w14:textId="664E11AF" w:rsidR="00EC6E29" w:rsidRDefault="00EC6E29">
          <w:r>
            <w:rPr>
              <w:b/>
              <w:bCs/>
              <w:noProof/>
            </w:rPr>
            <w:fldChar w:fldCharType="end"/>
          </w:r>
        </w:p>
      </w:sdtContent>
    </w:sdt>
    <w:p w14:paraId="4562ECB1" w14:textId="77777777" w:rsidR="00E51CAB" w:rsidRDefault="00E51CAB">
      <w:pPr>
        <w:rPr>
          <w:rFonts w:asciiTheme="majorHAnsi" w:eastAsiaTheme="majorEastAsia" w:hAnsiTheme="majorHAnsi" w:cstheme="majorBidi"/>
          <w:color w:val="0F4761" w:themeColor="accent1" w:themeShade="BF"/>
          <w:kern w:val="0"/>
          <w:sz w:val="32"/>
          <w:szCs w:val="32"/>
          <w:lang w:val="en-US"/>
          <w14:ligatures w14:val="none"/>
        </w:rPr>
      </w:pPr>
      <w:r>
        <w:rPr>
          <w:kern w:val="0"/>
          <w:sz w:val="32"/>
          <w:szCs w:val="32"/>
          <w:lang w:val="en-US"/>
          <w14:ligatures w14:val="none"/>
        </w:rPr>
        <w:br w:type="page"/>
      </w:r>
    </w:p>
    <w:p w14:paraId="52DE08EB" w14:textId="0FB8F385" w:rsidR="00BD08C4" w:rsidRPr="00B5497C" w:rsidRDefault="2956EEA3" w:rsidP="00B5497C">
      <w:pPr>
        <w:pStyle w:val="Heading1"/>
      </w:pPr>
      <w:bookmarkStart w:id="1" w:name="_Toc207386101"/>
      <w:r w:rsidRPr="00B5497C">
        <w:t>Introduction</w:t>
      </w:r>
      <w:bookmarkEnd w:id="1"/>
      <w:bookmarkEnd w:id="0"/>
    </w:p>
    <w:p w14:paraId="2B08F192" w14:textId="77777777" w:rsidR="00BD08C4" w:rsidRPr="00E02657" w:rsidRDefault="2956EEA3" w:rsidP="007F3DB7">
      <w:pPr>
        <w:pStyle w:val="Heading2"/>
        <w:jc w:val="both"/>
      </w:pPr>
      <w:bookmarkStart w:id="2" w:name="_dboxfaskpo1n"/>
      <w:bookmarkStart w:id="3" w:name="_Toc172191609"/>
      <w:bookmarkStart w:id="4" w:name="_Toc207386102"/>
      <w:bookmarkEnd w:id="2"/>
      <w:r>
        <w:t>The need for sugar reduction</w:t>
      </w:r>
      <w:bookmarkEnd w:id="3"/>
      <w:bookmarkEnd w:id="4"/>
    </w:p>
    <w:p w14:paraId="11282B7C" w14:textId="39BB76CA" w:rsidR="00BD08C4" w:rsidRPr="00F91116" w:rsidRDefault="39E28B69" w:rsidP="00847BE6">
      <w:pPr>
        <w:pStyle w:val="NormalWeb"/>
        <w:spacing w:before="0" w:beforeAutospacing="0" w:after="0" w:afterAutospacing="0" w:line="276" w:lineRule="auto"/>
        <w:jc w:val="both"/>
        <w:rPr>
          <w:rFonts w:ascii="Arial" w:hAnsi="Arial" w:cs="Arial"/>
          <w:sz w:val="22"/>
          <w:szCs w:val="22"/>
        </w:rPr>
      </w:pPr>
      <w:r w:rsidRPr="00F91116">
        <w:rPr>
          <w:rFonts w:ascii="Arial" w:hAnsi="Arial" w:cs="Arial"/>
          <w:sz w:val="22"/>
          <w:szCs w:val="22"/>
        </w:rPr>
        <w:t>Tackling obesity is a major public health challenge in the UK and globally in adults and children. In England, around two-thirds (64%) of adults in England are living with overweight, with over</w:t>
      </w:r>
      <w:r w:rsidRPr="00F91116">
        <w:rPr>
          <w:rStyle w:val="hgkelc"/>
          <w:rFonts w:ascii="Arial" w:hAnsi="Arial" w:cs="Arial"/>
          <w:sz w:val="22"/>
          <w:szCs w:val="22"/>
          <w:lang w:val="en"/>
        </w:rPr>
        <w:t xml:space="preserve"> one in four</w:t>
      </w:r>
      <w:r w:rsidRPr="00F91116">
        <w:rPr>
          <w:rFonts w:ascii="Arial" w:hAnsi="Arial" w:cs="Arial"/>
          <w:sz w:val="22"/>
          <w:szCs w:val="22"/>
        </w:rPr>
        <w:t xml:space="preserve"> living with obesity</w:t>
      </w:r>
      <w:r w:rsidR="0010669E" w:rsidRPr="00F91116">
        <w:rPr>
          <w:rFonts w:ascii="Arial" w:hAnsi="Arial" w:cs="Arial"/>
          <w:sz w:val="22"/>
          <w:szCs w:val="22"/>
        </w:rPr>
        <w:t xml:space="preserve"> (</w:t>
      </w:r>
      <w:r w:rsidR="00E34EC0" w:rsidRPr="00F91116">
        <w:rPr>
          <w:rFonts w:ascii="Arial" w:hAnsi="Arial" w:cs="Arial"/>
          <w:sz w:val="22"/>
          <w:szCs w:val="22"/>
        </w:rPr>
        <w:t>NHS England 2024)</w:t>
      </w:r>
      <w:r w:rsidRPr="00F91116">
        <w:rPr>
          <w:rFonts w:ascii="Arial" w:hAnsi="Arial" w:cs="Arial"/>
          <w:sz w:val="22"/>
          <w:szCs w:val="22"/>
        </w:rPr>
        <w:t xml:space="preserve">. In children aged 10 – 11 years, 23.4% are living with obesity, with a strong association identified </w:t>
      </w:r>
      <w:r w:rsidRPr="00F91116">
        <w:rPr>
          <w:rFonts w:ascii="Arial" w:eastAsia="Calibri" w:hAnsi="Arial" w:cs="Arial"/>
          <w:sz w:val="22"/>
          <w:szCs w:val="22"/>
        </w:rPr>
        <w:t>between obesity and deprivation</w:t>
      </w:r>
      <w:r w:rsidR="563E3A61" w:rsidRPr="00F91116">
        <w:rPr>
          <w:rFonts w:ascii="Arial" w:eastAsia="Calibri" w:hAnsi="Arial" w:cs="Arial"/>
          <w:sz w:val="22"/>
          <w:szCs w:val="22"/>
        </w:rPr>
        <w:t xml:space="preserve"> </w:t>
      </w:r>
      <w:r w:rsidR="00F2420C" w:rsidRPr="00F91116">
        <w:rPr>
          <w:rFonts w:ascii="Arial" w:eastAsia="Calibri" w:hAnsi="Arial" w:cs="Arial"/>
          <w:sz w:val="22"/>
          <w:szCs w:val="22"/>
        </w:rPr>
        <w:fldChar w:fldCharType="begin"/>
      </w:r>
      <w:r w:rsidR="00F2420C" w:rsidRPr="00F91116">
        <w:rPr>
          <w:rFonts w:ascii="Arial" w:eastAsia="Calibri" w:hAnsi="Arial" w:cs="Arial"/>
          <w:sz w:val="22"/>
          <w:szCs w:val="22"/>
        </w:rPr>
        <w:instrText xml:space="preserve"> ADDIN EN.CITE &lt;EndNote&gt;&lt;Cite&gt;&lt;Author&gt;NHS England&lt;/Author&gt;&lt;Year&gt;2023&lt;/Year&gt;&lt;RecNum&gt;2&lt;/RecNum&gt;&lt;DisplayText&gt;(NHS England 2023)&lt;/DisplayText&gt;&lt;record&gt;&lt;rec-number&gt;2&lt;/rec-number&gt;&lt;foreign-keys&gt;&lt;key app="EN" db-id="ptvewsaey5e0piewwew5z2avf5dpefaxtrev" timestamp="1754475662"&gt;2&lt;/key&gt;&lt;/foreign-keys&gt;&lt;ref-type name="Web Page"&gt;12&lt;/ref-type&gt;&lt;contributors&gt;&lt;authors&gt;&lt;author&gt;NHS England,&lt;/author&gt;&lt;/authors&gt;&lt;/contributors&gt;&lt;titles&gt;&lt;title&gt;National Child Measurement Programme, England, 2022/23 School Year&lt;/title&gt;&lt;/titles&gt;&lt;number&gt;1 August 2025&lt;/number&gt;&lt;dates&gt;&lt;year&gt;2023&lt;/year&gt;&lt;/dates&gt;&lt;urls&gt;&lt;related-urls&gt;&lt;url&gt;https://digital.nhs.uk/data-and-information/publications/statistical/national-child-measurement-programme/2022-23-school-year&lt;/url&gt;&lt;/related-urls&gt;&lt;/urls&gt;&lt;/record&gt;&lt;/Cite&gt;&lt;/EndNote&gt;</w:instrText>
      </w:r>
      <w:r w:rsidR="00F2420C" w:rsidRPr="00F91116">
        <w:rPr>
          <w:rFonts w:ascii="Arial" w:eastAsia="Calibri" w:hAnsi="Arial" w:cs="Arial"/>
          <w:sz w:val="22"/>
          <w:szCs w:val="22"/>
        </w:rPr>
        <w:fldChar w:fldCharType="separate"/>
      </w:r>
      <w:r w:rsidR="563E3A61" w:rsidRPr="00F91116">
        <w:rPr>
          <w:rFonts w:ascii="Arial" w:eastAsia="Calibri" w:hAnsi="Arial" w:cs="Arial"/>
          <w:noProof/>
          <w:sz w:val="22"/>
          <w:szCs w:val="22"/>
        </w:rPr>
        <w:t>(NHS England 2023)</w:t>
      </w:r>
      <w:r w:rsidR="00F2420C" w:rsidRPr="00F91116">
        <w:rPr>
          <w:rFonts w:ascii="Arial" w:eastAsia="Calibri" w:hAnsi="Arial" w:cs="Arial"/>
          <w:sz w:val="22"/>
          <w:szCs w:val="22"/>
        </w:rPr>
        <w:fldChar w:fldCharType="end"/>
      </w:r>
      <w:r w:rsidRPr="00F91116">
        <w:rPr>
          <w:rFonts w:ascii="Arial" w:hAnsi="Arial" w:cs="Arial"/>
          <w:sz w:val="22"/>
          <w:szCs w:val="22"/>
        </w:rPr>
        <w:t>. There is a similar picture in the devolved nations</w:t>
      </w:r>
      <w:r w:rsidR="00BD08C4" w:rsidRPr="00F91116">
        <w:rPr>
          <w:rStyle w:val="FootnoteReference"/>
          <w:rFonts w:ascii="Arial" w:hAnsi="Arial" w:cs="Arial"/>
          <w:sz w:val="22"/>
          <w:szCs w:val="22"/>
        </w:rPr>
        <w:footnoteReference w:id="1"/>
      </w:r>
      <w:r w:rsidRPr="00F91116">
        <w:rPr>
          <w:rFonts w:ascii="Arial" w:hAnsi="Arial" w:cs="Arial"/>
          <w:sz w:val="22"/>
          <w:szCs w:val="22"/>
        </w:rPr>
        <w:t xml:space="preserve">. Obesity is associated with reduced life expectancy and </w:t>
      </w:r>
      <w:r w:rsidRPr="00F91116">
        <w:rPr>
          <w:rFonts w:ascii="Arial" w:hAnsi="Arial" w:cs="Arial"/>
          <w:color w:val="0E0E0E"/>
          <w:sz w:val="22"/>
          <w:szCs w:val="22"/>
          <w:shd w:val="clear" w:color="auto" w:fill="FBFAF8"/>
        </w:rPr>
        <w:t>an increased risk of developing (or exacerbation of) a number of chronic diseases and condition</w:t>
      </w:r>
      <w:r w:rsidRPr="00F91116">
        <w:rPr>
          <w:rFonts w:ascii="Arial" w:hAnsi="Arial" w:cs="Arial"/>
          <w:sz w:val="22"/>
          <w:szCs w:val="22"/>
        </w:rPr>
        <w:t xml:space="preserve">s including cardiovascular disease (e.g., coronary heart disease), T2D, various cancers, as well as liver and respiratory disease, and can impact mental health </w:t>
      </w:r>
      <w:r w:rsidR="008C2E00" w:rsidRPr="00F91116">
        <w:rPr>
          <w:rFonts w:ascii="Arial" w:hAnsi="Arial" w:cs="Arial"/>
          <w:sz w:val="22"/>
          <w:szCs w:val="22"/>
        </w:rPr>
        <w:fldChar w:fldCharType="begin">
          <w:fldData xml:space="preserve">PEVuZE5vdGU+PENpdGU+PEF1dGhvcj5TQUNOPC9BdXRob3I+PFllYXI+MjAxNTwvWWVhcj48UmVj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</w:fldData>
        </w:fldChar>
      </w:r>
      <w:r w:rsidR="00763BE9" w:rsidRPr="00F91116">
        <w:rPr>
          <w:rFonts w:ascii="Arial" w:hAnsi="Arial" w:cs="Arial"/>
          <w:sz w:val="22"/>
          <w:szCs w:val="22"/>
        </w:rPr>
        <w:instrText xml:space="preserve"> ADDIN EN.CITE </w:instrText>
      </w:r>
      <w:r w:rsidR="00763BE9" w:rsidRPr="00F91116">
        <w:rPr>
          <w:rFonts w:ascii="Arial" w:hAnsi="Arial" w:cs="Arial"/>
          <w:sz w:val="22"/>
          <w:szCs w:val="22"/>
        </w:rPr>
        <w:fldChar w:fldCharType="begin">
          <w:fldData xml:space="preserve">PEVuZE5vdGU+PENpdGU+PEF1dGhvcj5TQUNOPC9BdXRob3I+PFllYXI+MjAxNTwvWWVhcj48UmVj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</w:fldData>
        </w:fldChar>
      </w:r>
      <w:r w:rsidR="00763BE9" w:rsidRPr="00F91116">
        <w:rPr>
          <w:rFonts w:ascii="Arial" w:hAnsi="Arial" w:cs="Arial"/>
          <w:sz w:val="22"/>
          <w:szCs w:val="22"/>
        </w:rPr>
        <w:instrText xml:space="preserve"> ADDIN EN.CITE.DATA </w:instrText>
      </w:r>
      <w:r w:rsidR="00763BE9" w:rsidRPr="00F91116">
        <w:rPr>
          <w:rFonts w:ascii="Arial" w:hAnsi="Arial" w:cs="Arial"/>
          <w:sz w:val="22"/>
          <w:szCs w:val="22"/>
        </w:rPr>
      </w:r>
      <w:r w:rsidR="00763BE9" w:rsidRPr="00F91116">
        <w:rPr>
          <w:rFonts w:ascii="Arial" w:hAnsi="Arial" w:cs="Arial"/>
          <w:sz w:val="22"/>
          <w:szCs w:val="22"/>
        </w:rPr>
        <w:fldChar w:fldCharType="end"/>
      </w:r>
      <w:r w:rsidR="008C2E00" w:rsidRPr="00F91116">
        <w:rPr>
          <w:rFonts w:ascii="Arial" w:hAnsi="Arial" w:cs="Arial"/>
          <w:sz w:val="22"/>
          <w:szCs w:val="22"/>
        </w:rPr>
      </w:r>
      <w:r w:rsidR="008C2E00" w:rsidRPr="00F91116">
        <w:rPr>
          <w:rFonts w:ascii="Arial" w:hAnsi="Arial" w:cs="Arial"/>
          <w:sz w:val="22"/>
          <w:szCs w:val="22"/>
        </w:rPr>
        <w:fldChar w:fldCharType="separate"/>
      </w:r>
      <w:r w:rsidR="78157FEF" w:rsidRPr="00F91116">
        <w:rPr>
          <w:rFonts w:ascii="Arial" w:hAnsi="Arial" w:cs="Arial"/>
          <w:noProof/>
          <w:sz w:val="22"/>
          <w:szCs w:val="22"/>
        </w:rPr>
        <w:t>(DHSC 2016;</w:t>
      </w:r>
      <w:r w:rsidR="000112F0" w:rsidRPr="00F91116">
        <w:rPr>
          <w:rFonts w:ascii="Arial" w:hAnsi="Arial" w:cs="Arial"/>
          <w:noProof/>
          <w:sz w:val="22"/>
          <w:szCs w:val="22"/>
        </w:rPr>
        <w:t xml:space="preserve"> NICE 2025</w:t>
      </w:r>
      <w:r w:rsidR="78157FEF" w:rsidRPr="00F91116">
        <w:rPr>
          <w:rFonts w:ascii="Arial" w:hAnsi="Arial" w:cs="Arial"/>
          <w:noProof/>
          <w:sz w:val="22"/>
          <w:szCs w:val="22"/>
        </w:rPr>
        <w:t>)</w:t>
      </w:r>
      <w:r w:rsidR="008C2E00" w:rsidRPr="00F91116">
        <w:rPr>
          <w:rFonts w:ascii="Arial" w:hAnsi="Arial" w:cs="Arial"/>
          <w:sz w:val="22"/>
          <w:szCs w:val="22"/>
        </w:rPr>
        <w:fldChar w:fldCharType="end"/>
      </w:r>
      <w:r w:rsidR="78157FEF" w:rsidRPr="00F91116">
        <w:rPr>
          <w:rFonts w:ascii="Arial" w:hAnsi="Arial" w:cs="Arial"/>
          <w:sz w:val="22"/>
          <w:szCs w:val="22"/>
        </w:rPr>
        <w:t>.</w:t>
      </w:r>
    </w:p>
    <w:p w14:paraId="4D18E56D" w14:textId="77777777" w:rsidR="00BD08C4" w:rsidRPr="00F91116" w:rsidRDefault="00BD08C4" w:rsidP="00847BE6">
      <w:pPr>
        <w:pStyle w:val="NormalWeb"/>
        <w:spacing w:before="0" w:beforeAutospacing="0" w:after="0" w:afterAutospacing="0" w:line="276" w:lineRule="auto"/>
        <w:jc w:val="both"/>
        <w:rPr>
          <w:rFonts w:ascii="Arial" w:hAnsi="Arial" w:cs="Arial"/>
          <w:sz w:val="22"/>
          <w:szCs w:val="22"/>
        </w:rPr>
      </w:pPr>
    </w:p>
    <w:p w14:paraId="4F2654F9" w14:textId="67C8F1AE" w:rsidR="00BD08C4" w:rsidRPr="00F91116" w:rsidRDefault="39E28B69" w:rsidP="00847BE6">
      <w:pPr>
        <w:pStyle w:val="NormalWeb"/>
        <w:spacing w:before="0" w:beforeAutospacing="0" w:after="0" w:afterAutospacing="0" w:line="276" w:lineRule="auto"/>
        <w:jc w:val="both"/>
        <w:rPr>
          <w:rFonts w:ascii="Arial" w:hAnsi="Arial" w:cs="Arial"/>
          <w:sz w:val="22"/>
          <w:szCs w:val="22"/>
        </w:rPr>
      </w:pPr>
      <w:r w:rsidRPr="00F91116">
        <w:rPr>
          <w:rFonts w:ascii="Arial" w:hAnsi="Arial" w:cs="Arial"/>
          <w:sz w:val="22"/>
          <w:szCs w:val="22"/>
        </w:rPr>
        <w:t>Reduction in sugar intake has emerged as a key target for intervention to tackle childhood obesity and is a focus of many UK and global public health nutrition policies. Excess intake of free sugars</w:t>
      </w:r>
      <w:r w:rsidR="00BD08C4" w:rsidRPr="00F91116">
        <w:rPr>
          <w:rFonts w:ascii="Arial" w:hAnsi="Arial" w:cs="Arial"/>
          <w:sz w:val="22"/>
          <w:szCs w:val="22"/>
          <w:vertAlign w:val="superscript"/>
        </w:rPr>
        <w:footnoteReference w:id="2"/>
      </w:r>
      <w:r w:rsidRPr="00F91116">
        <w:rPr>
          <w:rFonts w:ascii="Arial" w:hAnsi="Arial" w:cs="Arial"/>
          <w:sz w:val="22"/>
          <w:szCs w:val="22"/>
        </w:rPr>
        <w:t xml:space="preserve"> is widely believed to be a contributing factor to obesity risk and is the primary dietary risk factor in the development of dental caries. Although largely preventable, nearly a quarter of 5-year-olds in England have experienced tooth decay, affecting 3 – 4 teeth on average</w:t>
      </w:r>
      <w:r w:rsidR="00B57FC0" w:rsidRPr="00F91116">
        <w:rPr>
          <w:rFonts w:ascii="Arial" w:hAnsi="Arial" w:cs="Arial"/>
          <w:sz w:val="22"/>
          <w:szCs w:val="22"/>
        </w:rPr>
        <w:t xml:space="preserve"> </w:t>
      </w:r>
      <w:r w:rsidR="0024379B" w:rsidRPr="00F91116">
        <w:rPr>
          <w:rFonts w:ascii="Arial" w:hAnsi="Arial" w:cs="Arial"/>
          <w:sz w:val="22"/>
          <w:szCs w:val="22"/>
        </w:rPr>
        <w:fldChar w:fldCharType="begin"/>
      </w:r>
      <w:r w:rsidR="0024379B" w:rsidRPr="00F91116">
        <w:rPr>
          <w:rFonts w:ascii="Arial" w:hAnsi="Arial" w:cs="Arial"/>
          <w:sz w:val="22"/>
          <w:szCs w:val="22"/>
        </w:rPr>
        <w:instrText xml:space="preserve"> ADDIN EN.CITE &lt;EndNote&gt;&lt;Cite&gt;&lt;Author&gt;OHID&lt;/Author&gt;&lt;Year&gt;2022&lt;/Year&gt;&lt;RecNum&gt;146&lt;/RecNum&gt;&lt;DisplayText&gt;(OHID 2022)&lt;/DisplayText&gt;&lt;record&gt;&lt;rec-number&gt;146&lt;/rec-number&gt;&lt;foreign-keys&gt;&lt;key app="EN" db-id="ptvewsaey5e0piewwew5z2avf5dpefaxtrev" timestamp="1754580452"&gt;146&lt;/key&gt;&lt;/foreign-keys&gt;&lt;ref-type name="Web Page"&gt;12&lt;/ref-type&gt;&lt;contributors&gt;&lt;authors&gt;&lt;author&gt;OHID,&lt;/author&gt;&lt;/authors&gt;&lt;/contributors&gt;&lt;titles&gt;&lt;title&gt;National Dental Epidemiology Programme (NDEP) for England: oral health survey of 5 year old children 2022&lt;/title&gt;&lt;/titles&gt;&lt;number&gt;15 February 2025&lt;/number&gt;&lt;dates&gt;&lt;year&gt;2022&lt;/year&gt;&lt;/dates&gt;&lt;urls&gt;&lt;related-urls&gt;&lt;url&gt;https://www.gov.uk/government/statistics/oral-health-survey-of-5-year-old-children-2022/national-dental-epidemiology-programme-ndep-for-england-oral-health-survey-of-5-year-old-children-2022&lt;/url&gt;&lt;/related-urls&gt;&lt;/urls&gt;&lt;/record&gt;&lt;/Cite&gt;&lt;/EndNote&gt;</w:instrText>
      </w:r>
      <w:r w:rsidR="0024379B" w:rsidRPr="00F91116">
        <w:rPr>
          <w:rFonts w:ascii="Arial" w:hAnsi="Arial" w:cs="Arial"/>
          <w:sz w:val="22"/>
          <w:szCs w:val="22"/>
        </w:rPr>
        <w:fldChar w:fldCharType="separate"/>
      </w:r>
      <w:r w:rsidR="78157FEF" w:rsidRPr="00F91116">
        <w:rPr>
          <w:rFonts w:ascii="Arial" w:hAnsi="Arial" w:cs="Arial"/>
          <w:noProof/>
          <w:sz w:val="22"/>
          <w:szCs w:val="22"/>
        </w:rPr>
        <w:t>(OHID 2022)</w:t>
      </w:r>
      <w:r w:rsidR="0024379B" w:rsidRPr="00F91116">
        <w:rPr>
          <w:rFonts w:ascii="Arial" w:hAnsi="Arial" w:cs="Arial"/>
          <w:sz w:val="22"/>
          <w:szCs w:val="22"/>
        </w:rPr>
        <w:fldChar w:fldCharType="end"/>
      </w:r>
      <w:r w:rsidR="2705F516" w:rsidRPr="00F91116">
        <w:rPr>
          <w:rFonts w:ascii="Arial" w:hAnsi="Arial" w:cs="Arial"/>
          <w:sz w:val="22"/>
          <w:szCs w:val="22"/>
        </w:rPr>
        <w:t xml:space="preserve">. </w:t>
      </w:r>
      <w:r w:rsidRPr="00F91116">
        <w:rPr>
          <w:rFonts w:ascii="Arial" w:hAnsi="Arial" w:cs="Arial"/>
          <w:sz w:val="22"/>
          <w:szCs w:val="22"/>
        </w:rPr>
        <w:t xml:space="preserve">In countries like the UK and US, sugar sweetened beverages (SSBs) are a major source of free sugars in the diet </w:t>
      </w:r>
      <w:r w:rsidR="00272CCC" w:rsidRPr="00F91116">
        <w:rPr>
          <w:rFonts w:ascii="Arial" w:hAnsi="Arial" w:cs="Arial"/>
          <w:sz w:val="22"/>
          <w:szCs w:val="22"/>
        </w:rPr>
        <w:fldChar w:fldCharType="begin">
          <w:fldData xml:space="preserve">PEVuZE5vdGU+PENpdGU+PEF1dGhvcj5QSEU8L0F1dGhvcj48WWVhcj4yMDIwPC9ZZWFyPjxSZWNO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=
</w:fldData>
        </w:fldChar>
      </w:r>
      <w:r w:rsidR="00272CCC" w:rsidRPr="00F91116">
        <w:rPr>
          <w:rFonts w:ascii="Arial" w:hAnsi="Arial" w:cs="Arial"/>
          <w:sz w:val="22"/>
          <w:szCs w:val="22"/>
        </w:rPr>
        <w:instrText xml:space="preserve"> ADDIN EN.CITE </w:instrText>
      </w:r>
      <w:r w:rsidR="00272CCC" w:rsidRPr="00F91116">
        <w:rPr>
          <w:rFonts w:ascii="Arial" w:hAnsi="Arial" w:cs="Arial"/>
          <w:sz w:val="22"/>
          <w:szCs w:val="22"/>
        </w:rPr>
        <w:fldChar w:fldCharType="begin">
          <w:fldData xml:space="preserve">PEVuZE5vdGU+PENpdGU+PEF1dGhvcj5QSEU8L0F1dGhvcj48WWVhcj4yMDIwPC9ZZWFyPjxSZWNO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=
</w:fldData>
        </w:fldChar>
      </w:r>
      <w:r w:rsidR="00272CCC" w:rsidRPr="00F91116">
        <w:rPr>
          <w:rFonts w:ascii="Arial" w:hAnsi="Arial" w:cs="Arial"/>
          <w:sz w:val="22"/>
          <w:szCs w:val="22"/>
        </w:rPr>
        <w:instrText xml:space="preserve"> ADDIN EN.CITE.DATA </w:instrText>
      </w:r>
      <w:r w:rsidR="00272CCC" w:rsidRPr="00F91116">
        <w:rPr>
          <w:rFonts w:ascii="Arial" w:hAnsi="Arial" w:cs="Arial"/>
          <w:sz w:val="22"/>
          <w:szCs w:val="22"/>
        </w:rPr>
      </w:r>
      <w:r w:rsidR="00272CCC" w:rsidRPr="00F91116">
        <w:rPr>
          <w:rFonts w:ascii="Arial" w:hAnsi="Arial" w:cs="Arial"/>
          <w:sz w:val="22"/>
          <w:szCs w:val="22"/>
        </w:rPr>
        <w:fldChar w:fldCharType="end"/>
      </w:r>
      <w:r w:rsidR="00272CCC" w:rsidRPr="00F91116">
        <w:rPr>
          <w:rFonts w:ascii="Arial" w:hAnsi="Arial" w:cs="Arial"/>
          <w:sz w:val="22"/>
          <w:szCs w:val="22"/>
        </w:rPr>
      </w:r>
      <w:r w:rsidR="00272CCC" w:rsidRPr="00F91116">
        <w:rPr>
          <w:rFonts w:ascii="Arial" w:hAnsi="Arial" w:cs="Arial"/>
          <w:sz w:val="22"/>
          <w:szCs w:val="22"/>
        </w:rPr>
        <w:fldChar w:fldCharType="separate"/>
      </w:r>
      <w:r w:rsidR="38FE2CF1" w:rsidRPr="00F91116">
        <w:rPr>
          <w:rFonts w:ascii="Arial" w:hAnsi="Arial" w:cs="Arial"/>
          <w:noProof/>
          <w:sz w:val="22"/>
          <w:szCs w:val="22"/>
        </w:rPr>
        <w:t>(DiFrancesco</w:t>
      </w:r>
      <w:r w:rsidR="38FE2CF1" w:rsidRPr="00F91116">
        <w:rPr>
          <w:rFonts w:ascii="Arial" w:hAnsi="Arial" w:cs="Arial"/>
          <w:i/>
          <w:iCs/>
          <w:noProof/>
          <w:sz w:val="22"/>
          <w:szCs w:val="22"/>
        </w:rPr>
        <w:t xml:space="preserve"> et al.</w:t>
      </w:r>
      <w:r w:rsidR="38FE2CF1" w:rsidRPr="00F91116">
        <w:rPr>
          <w:rFonts w:ascii="Arial" w:hAnsi="Arial" w:cs="Arial"/>
          <w:noProof/>
          <w:sz w:val="22"/>
          <w:szCs w:val="22"/>
        </w:rPr>
        <w:t xml:space="preserve"> 2022; PHE 2020)</w:t>
      </w:r>
      <w:r w:rsidR="00272CCC" w:rsidRPr="00F91116">
        <w:rPr>
          <w:rFonts w:ascii="Arial" w:hAnsi="Arial" w:cs="Arial"/>
          <w:sz w:val="22"/>
          <w:szCs w:val="22"/>
        </w:rPr>
        <w:fldChar w:fldCharType="end"/>
      </w:r>
      <w:r w:rsidRPr="00F91116">
        <w:rPr>
          <w:rFonts w:ascii="Arial" w:hAnsi="Arial" w:cs="Arial"/>
          <w:sz w:val="22"/>
          <w:szCs w:val="22"/>
        </w:rPr>
        <w:t>. The average intake of free sugars for all age groups in the UK exceeds the Scientific Advisory Committee on Nutrition</w:t>
      </w:r>
      <w:r w:rsidR="00BD08C4" w:rsidRPr="00F91116">
        <w:rPr>
          <w:rStyle w:val="FootnoteReference"/>
          <w:rFonts w:ascii="Arial" w:hAnsi="Arial" w:cs="Arial"/>
          <w:sz w:val="22"/>
          <w:szCs w:val="22"/>
        </w:rPr>
        <w:footnoteReference w:id="3"/>
      </w:r>
      <w:r w:rsidRPr="00F91116">
        <w:rPr>
          <w:rFonts w:ascii="Arial" w:hAnsi="Arial" w:cs="Arial"/>
          <w:sz w:val="22"/>
          <w:szCs w:val="22"/>
        </w:rPr>
        <w:t xml:space="preserve"> </w:t>
      </w:r>
      <w:r w:rsidR="7FEF57F5" w:rsidRPr="00F91116">
        <w:rPr>
          <w:rFonts w:ascii="Arial" w:hAnsi="Arial" w:cs="Arial"/>
          <w:sz w:val="22"/>
          <w:szCs w:val="22"/>
        </w:rPr>
        <w:t>(SACN)</w:t>
      </w:r>
      <w:r w:rsidR="6F598831" w:rsidRPr="00F91116">
        <w:rPr>
          <w:rFonts w:ascii="Arial" w:hAnsi="Arial" w:cs="Arial"/>
          <w:sz w:val="22"/>
          <w:szCs w:val="22"/>
        </w:rPr>
        <w:t xml:space="preserve"> </w:t>
      </w:r>
      <w:r w:rsidRPr="00F91116">
        <w:rPr>
          <w:rFonts w:ascii="Arial" w:hAnsi="Arial" w:cs="Arial"/>
          <w:sz w:val="22"/>
          <w:szCs w:val="22"/>
        </w:rPr>
        <w:t>recommendation of no more than 5% of energy intake</w:t>
      </w:r>
      <w:r w:rsidR="68AE772A" w:rsidRPr="00F91116">
        <w:rPr>
          <w:rFonts w:ascii="Arial" w:hAnsi="Arial" w:cs="Arial"/>
          <w:sz w:val="22"/>
          <w:szCs w:val="22"/>
        </w:rPr>
        <w:t>.</w:t>
      </w:r>
      <w:r w:rsidR="24ABBFD5" w:rsidRPr="00F91116">
        <w:rPr>
          <w:rFonts w:ascii="Arial" w:hAnsi="Arial" w:cs="Arial"/>
          <w:sz w:val="22"/>
          <w:szCs w:val="22"/>
        </w:rPr>
        <w:t xml:space="preserve"> </w:t>
      </w:r>
      <w:r w:rsidRPr="00F91116">
        <w:rPr>
          <w:rFonts w:ascii="Arial" w:hAnsi="Arial" w:cs="Arial"/>
          <w:sz w:val="22"/>
          <w:szCs w:val="22"/>
        </w:rPr>
        <w:t xml:space="preserve"> </w:t>
      </w:r>
      <w:r w:rsidR="51606935" w:rsidRPr="00F91116">
        <w:rPr>
          <w:rFonts w:ascii="Arial" w:hAnsi="Arial" w:cs="Arial"/>
          <w:sz w:val="22"/>
          <w:szCs w:val="22"/>
        </w:rPr>
        <w:t xml:space="preserve">The UK </w:t>
      </w:r>
      <w:r w:rsidRPr="00F91116">
        <w:rPr>
          <w:rFonts w:ascii="Arial" w:hAnsi="Arial" w:cs="Arial"/>
          <w:i/>
          <w:iCs/>
          <w:sz w:val="22"/>
          <w:szCs w:val="22"/>
        </w:rPr>
        <w:t>National Diet and Nutrition Survey</w:t>
      </w:r>
      <w:r w:rsidRPr="00F91116">
        <w:rPr>
          <w:rFonts w:ascii="Arial" w:hAnsi="Arial" w:cs="Arial"/>
          <w:sz w:val="22"/>
          <w:szCs w:val="22"/>
        </w:rPr>
        <w:t xml:space="preserve"> (NDNS) data 20</w:t>
      </w:r>
      <w:r w:rsidR="09C532A8" w:rsidRPr="00F91116">
        <w:rPr>
          <w:rFonts w:ascii="Arial" w:hAnsi="Arial" w:cs="Arial"/>
          <w:sz w:val="22"/>
          <w:szCs w:val="22"/>
        </w:rPr>
        <w:t xml:space="preserve">19 to 2023 </w:t>
      </w:r>
      <w:r w:rsidR="7933B9C3" w:rsidRPr="00F91116">
        <w:rPr>
          <w:rFonts w:ascii="Arial" w:hAnsi="Arial" w:cs="Arial"/>
          <w:sz w:val="22"/>
          <w:szCs w:val="22"/>
        </w:rPr>
        <w:t xml:space="preserve">reported average intakes of </w:t>
      </w:r>
      <w:r w:rsidR="6EF7495E" w:rsidRPr="00F91116">
        <w:rPr>
          <w:rFonts w:ascii="Arial" w:hAnsi="Arial" w:cs="Arial"/>
          <w:sz w:val="22"/>
          <w:szCs w:val="22"/>
        </w:rPr>
        <w:t xml:space="preserve">10.2% </w:t>
      </w:r>
      <w:r w:rsidR="68F20F3E" w:rsidRPr="00F91116">
        <w:rPr>
          <w:rFonts w:ascii="Arial" w:hAnsi="Arial" w:cs="Arial"/>
          <w:sz w:val="22"/>
          <w:szCs w:val="22"/>
        </w:rPr>
        <w:t>energy intake</w:t>
      </w:r>
      <w:r w:rsidR="651B3229" w:rsidRPr="00F91116">
        <w:rPr>
          <w:rFonts w:ascii="Arial" w:hAnsi="Arial" w:cs="Arial"/>
          <w:sz w:val="22"/>
          <w:szCs w:val="22"/>
        </w:rPr>
        <w:t xml:space="preserve"> </w:t>
      </w:r>
      <w:r w:rsidRPr="00F91116">
        <w:rPr>
          <w:rFonts w:ascii="Arial" w:hAnsi="Arial" w:cs="Arial"/>
          <w:sz w:val="22"/>
          <w:szCs w:val="22"/>
        </w:rPr>
        <w:t>in children aged 4 – 10 years, 1</w:t>
      </w:r>
      <w:r w:rsidR="608B60E5" w:rsidRPr="00F91116">
        <w:rPr>
          <w:rFonts w:ascii="Arial" w:hAnsi="Arial" w:cs="Arial"/>
          <w:sz w:val="22"/>
          <w:szCs w:val="22"/>
        </w:rPr>
        <w:t>1</w:t>
      </w:r>
      <w:r w:rsidRPr="00F91116">
        <w:rPr>
          <w:rFonts w:ascii="Arial" w:hAnsi="Arial" w:cs="Arial"/>
          <w:sz w:val="22"/>
          <w:szCs w:val="22"/>
        </w:rPr>
        <w:t>.</w:t>
      </w:r>
      <w:r w:rsidR="6DA76C14" w:rsidRPr="00F91116">
        <w:rPr>
          <w:rFonts w:ascii="Arial" w:hAnsi="Arial" w:cs="Arial"/>
          <w:sz w:val="22"/>
          <w:szCs w:val="22"/>
        </w:rPr>
        <w:t>4</w:t>
      </w:r>
      <w:r w:rsidRPr="00F91116">
        <w:rPr>
          <w:rFonts w:ascii="Arial" w:hAnsi="Arial" w:cs="Arial"/>
          <w:sz w:val="22"/>
          <w:szCs w:val="22"/>
        </w:rPr>
        <w:t xml:space="preserve">% in 11 – 18-year-olds, and </w:t>
      </w:r>
      <w:r w:rsidR="39C12138" w:rsidRPr="00F91116">
        <w:rPr>
          <w:rFonts w:ascii="Arial" w:hAnsi="Arial" w:cs="Arial"/>
          <w:sz w:val="22"/>
          <w:szCs w:val="22"/>
        </w:rPr>
        <w:t>10</w:t>
      </w:r>
      <w:r w:rsidRPr="00F91116">
        <w:rPr>
          <w:rFonts w:ascii="Arial" w:hAnsi="Arial" w:cs="Arial"/>
          <w:sz w:val="22"/>
          <w:szCs w:val="22"/>
        </w:rPr>
        <w:t>.</w:t>
      </w:r>
      <w:r w:rsidR="154CF1DC" w:rsidRPr="00F91116">
        <w:rPr>
          <w:rFonts w:ascii="Arial" w:hAnsi="Arial" w:cs="Arial"/>
          <w:sz w:val="22"/>
          <w:szCs w:val="22"/>
        </w:rPr>
        <w:t>0</w:t>
      </w:r>
      <w:r w:rsidRPr="00F91116">
        <w:rPr>
          <w:rFonts w:ascii="Arial" w:hAnsi="Arial" w:cs="Arial"/>
          <w:sz w:val="22"/>
          <w:szCs w:val="22"/>
        </w:rPr>
        <w:t>% in 19 – 64-year-</w:t>
      </w:r>
      <w:r w:rsidR="40F3D914" w:rsidRPr="00F91116">
        <w:rPr>
          <w:rFonts w:ascii="Arial" w:hAnsi="Arial" w:cs="Arial"/>
          <w:sz w:val="22"/>
          <w:szCs w:val="22"/>
        </w:rPr>
        <w:t>olds) (</w:t>
      </w:r>
      <w:r w:rsidR="1AC60CE3" w:rsidRPr="00F91116">
        <w:rPr>
          <w:rFonts w:ascii="Arial" w:hAnsi="Arial" w:cs="Arial"/>
          <w:sz w:val="22"/>
          <w:szCs w:val="22"/>
        </w:rPr>
        <w:t>OHID 2025)</w:t>
      </w:r>
      <w:r w:rsidRPr="00F91116">
        <w:rPr>
          <w:rFonts w:ascii="Arial" w:hAnsi="Arial" w:cs="Arial"/>
          <w:sz w:val="22"/>
          <w:szCs w:val="22"/>
        </w:rPr>
        <w:t xml:space="preserve">. Reducing current intakes to recommended amounts will likely require a concerted approach with a broad range of population-based interventions including product reformulation. Use of low- or no-calorie sweeteners (LNCS) presents a practical strategy to decrease the sugar content of some foods and beverages. </w:t>
      </w:r>
    </w:p>
    <w:p w14:paraId="0C96AE26" w14:textId="77777777" w:rsidR="00BD08C4" w:rsidRPr="00F76010" w:rsidRDefault="00BD08C4" w:rsidP="00BD08C4">
      <w:pPr>
        <w:pStyle w:val="NormalWeb"/>
        <w:spacing w:before="0" w:beforeAutospacing="0" w:after="0" w:afterAutospacing="0" w:line="276" w:lineRule="auto"/>
        <w:rPr>
          <w:rFonts w:ascii="Calibri" w:hAnsi="Calibri" w:cs="Calibri"/>
          <w:sz w:val="22"/>
          <w:szCs w:val="22"/>
        </w:rPr>
      </w:pPr>
    </w:p>
    <w:p w14:paraId="0BA3AB8B" w14:textId="77777777" w:rsidR="00BD08C4" w:rsidRPr="00E02657" w:rsidRDefault="00BD08C4" w:rsidP="00BD08C4">
      <w:pPr>
        <w:pStyle w:val="Heading2"/>
      </w:pPr>
      <w:bookmarkStart w:id="5" w:name="_1e9h485t4x2c" w:colFirst="0" w:colLast="0"/>
      <w:bookmarkStart w:id="6" w:name="_Toc172191610"/>
      <w:bookmarkStart w:id="7" w:name="_Toc207386103"/>
      <w:bookmarkEnd w:id="5"/>
      <w:r w:rsidRPr="00E02657">
        <w:t>What are ‘sweeteners’?</w:t>
      </w:r>
      <w:bookmarkEnd w:id="6"/>
      <w:bookmarkEnd w:id="7"/>
    </w:p>
    <w:p w14:paraId="20F8AEC4" w14:textId="77777777" w:rsidR="00BD08C4" w:rsidRPr="00F91116" w:rsidRDefault="00BD08C4" w:rsidP="00847BE6">
      <w:pPr>
        <w:spacing w:after="0" w:line="276" w:lineRule="auto"/>
        <w:jc w:val="both"/>
        <w:rPr>
          <w:rFonts w:ascii="Arial" w:hAnsi="Arial" w:cs="Arial"/>
          <w:sz w:val="22"/>
          <w:szCs w:val="22"/>
        </w:rPr>
      </w:pPr>
      <w:r w:rsidRPr="00F91116">
        <w:rPr>
          <w:rFonts w:ascii="Arial" w:hAnsi="Arial" w:cs="Arial"/>
          <w:sz w:val="22"/>
          <w:szCs w:val="22"/>
        </w:rPr>
        <w:t xml:space="preserve">The term ‘sweetener’ can be used to describe any sweetening agent including sugar, syrups, and honey, but it is most often used to describe ingredients added to food in small amounts to create a sweet taste, with limited calories. The term ‘artificial’ sweeteners can be used to define synthetically derived chemicals and can also include ‘natural’ extracts (e.g. stevia) that may or may not be chemically modified. Other terms used in the scientific literature include high-intensity sweeteners, non-sugar sweeteners (NSS), non-nutritive sweeteners (NNS) and non-caloric sweeteners. </w:t>
      </w:r>
    </w:p>
    <w:p w14:paraId="7F5562AD" w14:textId="5B9E4DD0" w:rsidR="00BD08C4" w:rsidRDefault="2956EEA3" w:rsidP="00847BE6">
      <w:pPr>
        <w:spacing w:after="0" w:line="276" w:lineRule="auto"/>
        <w:jc w:val="both"/>
        <w:rPr>
          <w:rFonts w:ascii="Arial" w:hAnsi="Arial" w:cs="Arial"/>
          <w:sz w:val="22"/>
          <w:szCs w:val="22"/>
        </w:rPr>
      </w:pPr>
      <w:r w:rsidRPr="00F91116">
        <w:rPr>
          <w:rFonts w:ascii="Arial" w:hAnsi="Arial" w:cs="Arial"/>
          <w:sz w:val="22"/>
          <w:szCs w:val="22"/>
        </w:rPr>
        <w:t>In this paper, the term low- or no- calorie sweeteners (LNCS)</w:t>
      </w:r>
      <w:r w:rsidR="00BD08C4" w:rsidRPr="00F91116">
        <w:rPr>
          <w:rFonts w:ascii="Arial" w:hAnsi="Arial" w:cs="Arial"/>
          <w:sz w:val="22"/>
          <w:szCs w:val="22"/>
          <w:vertAlign w:val="superscript"/>
        </w:rPr>
        <w:footnoteReference w:id="4"/>
      </w:r>
      <w:r w:rsidRPr="00F91116">
        <w:rPr>
          <w:rFonts w:ascii="Arial" w:hAnsi="Arial" w:cs="Arial"/>
          <w:sz w:val="22"/>
          <w:szCs w:val="22"/>
        </w:rPr>
        <w:t xml:space="preserve"> will be used but will not include polyols (see definition below). LNCS are used in beverages (e.g. flavoured carbonated and non-carbonated drinks/soft drinks), and in pre-packaged foods such as yogurts, desserts, jams and as well as table-top sweeteners which are added directly by the consumer. Each sweetener has a unique structure and metabolic fate, technical characteristics, and taste profile </w:t>
      </w:r>
      <w:r w:rsidR="005C5A9B" w:rsidRPr="00F91116">
        <w:rPr>
          <w:rFonts w:ascii="Arial" w:hAnsi="Arial" w:cs="Arial"/>
          <w:sz w:val="22"/>
          <w:szCs w:val="22"/>
        </w:rPr>
        <w:fldChar w:fldCharType="begin">
          <w:fldData xml:space="preserve">PEVuZE5vdGU+PENpdGU+PEF1dGhvcj5FRlNBPC9BdXRob3I+PFllYXI+MjAxMTwvWWVhcj48UmVj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</w:fldData>
        </w:fldChar>
      </w:r>
      <w:r w:rsidR="005C5A9B" w:rsidRPr="00F91116">
        <w:rPr>
          <w:rFonts w:ascii="Arial" w:hAnsi="Arial" w:cs="Arial"/>
          <w:sz w:val="22"/>
          <w:szCs w:val="22"/>
        </w:rPr>
        <w:instrText xml:space="preserve"> ADDIN EN.CITE </w:instrText>
      </w:r>
      <w:r w:rsidR="005C5A9B" w:rsidRPr="00F91116">
        <w:rPr>
          <w:rFonts w:ascii="Arial" w:hAnsi="Arial" w:cs="Arial"/>
          <w:sz w:val="22"/>
          <w:szCs w:val="22"/>
        </w:rPr>
        <w:fldChar w:fldCharType="begin">
          <w:fldData xml:space="preserve">PEVuZE5vdGU+PENpdGU+PEF1dGhvcj5FRlNBPC9BdXRob3I+PFllYXI+MjAxMTwvWWVhcj48UmVj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</w:fldData>
        </w:fldChar>
      </w:r>
      <w:r w:rsidR="005C5A9B" w:rsidRPr="00F91116">
        <w:rPr>
          <w:rFonts w:ascii="Arial" w:hAnsi="Arial" w:cs="Arial"/>
          <w:sz w:val="22"/>
          <w:szCs w:val="22"/>
        </w:rPr>
        <w:instrText xml:space="preserve"> ADDIN EN.CITE.DATA </w:instrText>
      </w:r>
      <w:r w:rsidR="005C5A9B" w:rsidRPr="00F91116">
        <w:rPr>
          <w:rFonts w:ascii="Arial" w:hAnsi="Arial" w:cs="Arial"/>
          <w:sz w:val="22"/>
          <w:szCs w:val="22"/>
        </w:rPr>
      </w:r>
      <w:r w:rsidR="005C5A9B" w:rsidRPr="00F91116">
        <w:rPr>
          <w:rFonts w:ascii="Arial" w:hAnsi="Arial" w:cs="Arial"/>
          <w:sz w:val="22"/>
          <w:szCs w:val="22"/>
        </w:rPr>
        <w:fldChar w:fldCharType="end"/>
      </w:r>
      <w:r w:rsidR="005C5A9B" w:rsidRPr="00F91116">
        <w:rPr>
          <w:rFonts w:ascii="Arial" w:hAnsi="Arial" w:cs="Arial"/>
          <w:sz w:val="22"/>
          <w:szCs w:val="22"/>
        </w:rPr>
      </w:r>
      <w:r w:rsidR="005C5A9B" w:rsidRPr="00F91116">
        <w:rPr>
          <w:rFonts w:ascii="Arial" w:hAnsi="Arial" w:cs="Arial"/>
          <w:sz w:val="22"/>
          <w:szCs w:val="22"/>
        </w:rPr>
        <w:fldChar w:fldCharType="separate"/>
      </w:r>
      <w:r w:rsidR="094E89AC" w:rsidRPr="00F91116">
        <w:rPr>
          <w:rFonts w:ascii="Arial" w:hAnsi="Arial" w:cs="Arial"/>
          <w:i/>
          <w:iCs/>
          <w:noProof/>
          <w:sz w:val="22"/>
          <w:szCs w:val="22"/>
        </w:rPr>
        <w:t>(</w:t>
      </w:r>
      <w:r w:rsidR="094E89AC" w:rsidRPr="00F91116">
        <w:rPr>
          <w:rFonts w:ascii="Arial" w:hAnsi="Arial" w:cs="Arial"/>
          <w:noProof/>
          <w:sz w:val="22"/>
          <w:szCs w:val="22"/>
        </w:rPr>
        <w:t>EFSA</w:t>
      </w:r>
      <w:r w:rsidR="094E89AC" w:rsidRPr="00F91116">
        <w:rPr>
          <w:rFonts w:ascii="Arial" w:hAnsi="Arial" w:cs="Arial"/>
          <w:i/>
          <w:iCs/>
          <w:noProof/>
          <w:sz w:val="22"/>
          <w:szCs w:val="22"/>
        </w:rPr>
        <w:t xml:space="preserve"> </w:t>
      </w:r>
      <w:r w:rsidR="094E89AC" w:rsidRPr="00F91116">
        <w:rPr>
          <w:rFonts w:ascii="Arial" w:hAnsi="Arial" w:cs="Arial"/>
          <w:noProof/>
          <w:sz w:val="22"/>
          <w:szCs w:val="22"/>
        </w:rPr>
        <w:t>2011</w:t>
      </w:r>
      <w:r w:rsidR="094E89AC" w:rsidRPr="00F91116">
        <w:rPr>
          <w:rFonts w:ascii="Arial" w:hAnsi="Arial" w:cs="Arial"/>
          <w:i/>
          <w:iCs/>
          <w:noProof/>
          <w:sz w:val="22"/>
          <w:szCs w:val="22"/>
        </w:rPr>
        <w:t>;</w:t>
      </w:r>
      <w:r w:rsidR="6512767A" w:rsidRPr="00F91116">
        <w:rPr>
          <w:rFonts w:ascii="Arial" w:hAnsi="Arial" w:cs="Arial"/>
          <w:i/>
          <w:iCs/>
          <w:noProof/>
          <w:sz w:val="22"/>
          <w:szCs w:val="22"/>
        </w:rPr>
        <w:t xml:space="preserve"> </w:t>
      </w:r>
      <w:r w:rsidR="00B715B4" w:rsidRPr="00F91116">
        <w:rPr>
          <w:rFonts w:ascii="Arial" w:hAnsi="Arial" w:cs="Arial"/>
          <w:noProof/>
          <w:sz w:val="22"/>
          <w:szCs w:val="22"/>
        </w:rPr>
        <w:t>Garba</w:t>
      </w:r>
      <w:r w:rsidR="00B715B4" w:rsidRPr="00F91116">
        <w:rPr>
          <w:rFonts w:ascii="Arial" w:hAnsi="Arial" w:cs="Arial"/>
          <w:i/>
          <w:iCs/>
          <w:noProof/>
          <w:sz w:val="22"/>
          <w:szCs w:val="22"/>
        </w:rPr>
        <w:t xml:space="preserve"> et al., 2024</w:t>
      </w:r>
      <w:r w:rsidR="00C3509F" w:rsidRPr="00F91116">
        <w:rPr>
          <w:rFonts w:ascii="Arial" w:hAnsi="Arial" w:cs="Arial"/>
          <w:i/>
          <w:iCs/>
          <w:noProof/>
          <w:sz w:val="22"/>
          <w:szCs w:val="22"/>
        </w:rPr>
        <w:t>,</w:t>
      </w:r>
      <w:r w:rsidR="094E89AC" w:rsidRPr="00F91116">
        <w:rPr>
          <w:rFonts w:ascii="Arial" w:hAnsi="Arial" w:cs="Arial"/>
          <w:i/>
          <w:iCs/>
          <w:noProof/>
          <w:sz w:val="22"/>
          <w:szCs w:val="22"/>
        </w:rPr>
        <w:t xml:space="preserve"> </w:t>
      </w:r>
      <w:r w:rsidR="00017FE2" w:rsidRPr="00F91116">
        <w:rPr>
          <w:rFonts w:ascii="Arial" w:hAnsi="Arial" w:cs="Arial"/>
          <w:sz w:val="22"/>
          <w:szCs w:val="22"/>
        </w:rPr>
        <w:t>Magnuson</w:t>
      </w:r>
      <w:r w:rsidR="00017FE2" w:rsidRPr="00F91116" w:rsidDel="00017FE2">
        <w:rPr>
          <w:rFonts w:ascii="Arial" w:hAnsi="Arial" w:cs="Arial"/>
          <w:i/>
          <w:iCs/>
          <w:noProof/>
          <w:sz w:val="22"/>
          <w:szCs w:val="22"/>
        </w:rPr>
        <w:t xml:space="preserve"> </w:t>
      </w:r>
      <w:r w:rsidR="00017FE2" w:rsidRPr="00F91116">
        <w:rPr>
          <w:rFonts w:ascii="Arial" w:hAnsi="Arial" w:cs="Arial"/>
          <w:i/>
          <w:iCs/>
          <w:noProof/>
          <w:sz w:val="22"/>
          <w:szCs w:val="22"/>
        </w:rPr>
        <w:t xml:space="preserve">et al., </w:t>
      </w:r>
      <w:r w:rsidR="00017FE2" w:rsidRPr="00F91116">
        <w:rPr>
          <w:rFonts w:ascii="Arial" w:hAnsi="Arial" w:cs="Arial"/>
          <w:noProof/>
          <w:sz w:val="22"/>
          <w:szCs w:val="22"/>
        </w:rPr>
        <w:t>2016</w:t>
      </w:r>
      <w:r w:rsidR="094E89AC" w:rsidRPr="00F91116">
        <w:rPr>
          <w:rFonts w:ascii="Arial" w:hAnsi="Arial" w:cs="Arial"/>
          <w:noProof/>
          <w:sz w:val="22"/>
          <w:szCs w:val="22"/>
        </w:rPr>
        <w:t>)</w:t>
      </w:r>
      <w:r w:rsidR="005C5A9B" w:rsidRPr="00F91116">
        <w:rPr>
          <w:rFonts w:ascii="Arial" w:hAnsi="Arial" w:cs="Arial"/>
          <w:sz w:val="22"/>
          <w:szCs w:val="22"/>
        </w:rPr>
        <w:fldChar w:fldCharType="end"/>
      </w:r>
      <w:r w:rsidRPr="00F91116">
        <w:rPr>
          <w:rFonts w:ascii="Arial" w:hAnsi="Arial" w:cs="Arial"/>
          <w:sz w:val="22"/>
          <w:szCs w:val="22"/>
        </w:rPr>
        <w:t>.</w:t>
      </w:r>
    </w:p>
    <w:p w14:paraId="53A674F1" w14:textId="77777777" w:rsidR="00847BE6" w:rsidRPr="00F91116" w:rsidRDefault="00847BE6" w:rsidP="00847BE6">
      <w:pPr>
        <w:spacing w:after="0" w:line="276" w:lineRule="auto"/>
        <w:jc w:val="both"/>
        <w:rPr>
          <w:rFonts w:ascii="Arial" w:hAnsi="Arial" w:cs="Arial"/>
          <w:sz w:val="22"/>
          <w:szCs w:val="22"/>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D08C4" w:rsidRPr="006B2C98" w14:paraId="0C3CFDB0" w14:textId="77777777" w:rsidTr="00A42CA0">
        <w:trPr>
          <w:trHeight w:val="2319"/>
        </w:trPr>
        <w:tc>
          <w:tcPr>
            <w:tcW w:w="9029" w:type="dxa"/>
            <w:tcMar>
              <w:top w:w="100" w:type="dxa"/>
              <w:left w:w="100" w:type="dxa"/>
              <w:bottom w:w="100" w:type="dxa"/>
              <w:right w:w="100" w:type="dxa"/>
            </w:tcMar>
          </w:tcPr>
          <w:p w14:paraId="09B78003" w14:textId="77777777" w:rsidR="00BD08C4" w:rsidRPr="00F91116" w:rsidRDefault="00BD08C4" w:rsidP="00847BE6">
            <w:pPr>
              <w:spacing w:after="0" w:line="276" w:lineRule="auto"/>
              <w:jc w:val="both"/>
              <w:rPr>
                <w:rFonts w:ascii="Arial" w:hAnsi="Arial" w:cs="Arial"/>
                <w:b/>
                <w:sz w:val="22"/>
                <w:szCs w:val="22"/>
              </w:rPr>
            </w:pPr>
            <w:r w:rsidRPr="00F91116">
              <w:rPr>
                <w:rFonts w:ascii="Arial" w:hAnsi="Arial" w:cs="Arial"/>
                <w:b/>
                <w:sz w:val="22"/>
                <w:szCs w:val="22"/>
              </w:rPr>
              <w:t>Polyols</w:t>
            </w:r>
          </w:p>
          <w:p w14:paraId="5FB69BA0" w14:textId="1030B56C" w:rsidR="00BD08C4" w:rsidRDefault="39E28B69" w:rsidP="00A42CA0">
            <w:pPr>
              <w:spacing w:after="0" w:line="240" w:lineRule="auto"/>
              <w:jc w:val="both"/>
              <w:rPr>
                <w:rFonts w:ascii="Arial" w:hAnsi="Arial" w:cs="Arial"/>
                <w:sz w:val="22"/>
                <w:szCs w:val="22"/>
              </w:rPr>
            </w:pPr>
            <w:r w:rsidRPr="00F91116">
              <w:rPr>
                <w:rFonts w:ascii="Arial" w:hAnsi="Arial" w:cs="Arial"/>
                <w:sz w:val="22"/>
                <w:szCs w:val="22"/>
              </w:rPr>
              <w:t>Sugar alcohols, or polyols, defined as 'alcohols containing more than two hydroxyl groups', are low calorie ‘bulk’ sugar replacers. Typically derived from sugars, they are the main class of compounds used as bulk sugar replacers. However, they can be used for purposes other than sweetening as they exert wider technological functions in food</w:t>
            </w:r>
            <w:r w:rsidR="05DFC8EE" w:rsidRPr="00F91116">
              <w:rPr>
                <w:rFonts w:ascii="Arial" w:hAnsi="Arial" w:cs="Arial"/>
                <w:sz w:val="22"/>
                <w:szCs w:val="22"/>
              </w:rPr>
              <w:t xml:space="preserve"> </w:t>
            </w:r>
            <w:r w:rsidR="005C5A9B" w:rsidRPr="00F91116">
              <w:rPr>
                <w:rFonts w:ascii="Arial" w:hAnsi="Arial" w:cs="Arial"/>
                <w:sz w:val="22"/>
                <w:szCs w:val="22"/>
              </w:rPr>
              <w:fldChar w:fldCharType="begin">
                <w:fldData xml:space="preserve">PEVuZE5vdGU+PENpdGU+PEF1dGhvcj5MZW5oYXJ0PC9BdXRob3I+PFllYXI+MjAxNzwvWWVhcj48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</w:fldData>
              </w:fldChar>
            </w:r>
            <w:r w:rsidR="005C5A9B" w:rsidRPr="00F91116">
              <w:rPr>
                <w:rFonts w:ascii="Arial" w:hAnsi="Arial" w:cs="Arial"/>
                <w:sz w:val="22"/>
                <w:szCs w:val="22"/>
              </w:rPr>
              <w:instrText xml:space="preserve"> ADDIN EN.CITE </w:instrText>
            </w:r>
            <w:r w:rsidR="005C5A9B" w:rsidRPr="00F91116">
              <w:rPr>
                <w:rFonts w:ascii="Arial" w:hAnsi="Arial" w:cs="Arial"/>
                <w:sz w:val="22"/>
                <w:szCs w:val="22"/>
              </w:rPr>
              <w:fldChar w:fldCharType="begin">
                <w:fldData xml:space="preserve">PEVuZE5vdGU+PENpdGU+PEF1dGhvcj5MZW5oYXJ0PC9BdXRob3I+PFllYXI+MjAxNzwvWWVhcj48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</w:fldData>
              </w:fldChar>
            </w:r>
            <w:r w:rsidR="005C5A9B" w:rsidRPr="00F91116">
              <w:rPr>
                <w:rFonts w:ascii="Arial" w:hAnsi="Arial" w:cs="Arial"/>
                <w:sz w:val="22"/>
                <w:szCs w:val="22"/>
              </w:rPr>
              <w:instrText xml:space="preserve"> ADDIN EN.CITE.DATA </w:instrText>
            </w:r>
            <w:r w:rsidR="005C5A9B" w:rsidRPr="00F91116">
              <w:rPr>
                <w:rFonts w:ascii="Arial" w:hAnsi="Arial" w:cs="Arial"/>
                <w:sz w:val="22"/>
                <w:szCs w:val="22"/>
              </w:rPr>
            </w:r>
            <w:r w:rsidR="005C5A9B" w:rsidRPr="00F91116">
              <w:rPr>
                <w:rFonts w:ascii="Arial" w:hAnsi="Arial" w:cs="Arial"/>
                <w:sz w:val="22"/>
                <w:szCs w:val="22"/>
              </w:rPr>
              <w:fldChar w:fldCharType="end"/>
            </w:r>
            <w:r w:rsidR="005C5A9B" w:rsidRPr="00F91116">
              <w:rPr>
                <w:rFonts w:ascii="Arial" w:hAnsi="Arial" w:cs="Arial"/>
                <w:sz w:val="22"/>
                <w:szCs w:val="22"/>
              </w:rPr>
            </w:r>
            <w:r w:rsidR="005C5A9B" w:rsidRPr="00F91116">
              <w:rPr>
                <w:rFonts w:ascii="Arial" w:hAnsi="Arial" w:cs="Arial"/>
                <w:sz w:val="22"/>
                <w:szCs w:val="22"/>
              </w:rPr>
              <w:fldChar w:fldCharType="separate"/>
            </w:r>
            <w:r w:rsidR="48CA5E49" w:rsidRPr="00F91116">
              <w:rPr>
                <w:rFonts w:ascii="Arial" w:hAnsi="Arial" w:cs="Arial"/>
                <w:noProof/>
                <w:sz w:val="22"/>
                <w:szCs w:val="22"/>
              </w:rPr>
              <w:t>(Lenhart &amp; Chey 2017)</w:t>
            </w:r>
            <w:r w:rsidR="005C5A9B" w:rsidRPr="00F91116">
              <w:rPr>
                <w:rFonts w:ascii="Arial" w:hAnsi="Arial" w:cs="Arial"/>
                <w:sz w:val="22"/>
                <w:szCs w:val="22"/>
              </w:rPr>
              <w:fldChar w:fldCharType="end"/>
            </w:r>
            <w:r w:rsidRPr="00F91116">
              <w:rPr>
                <w:rFonts w:ascii="Arial" w:hAnsi="Arial" w:cs="Arial"/>
                <w:sz w:val="22"/>
                <w:szCs w:val="22"/>
              </w:rPr>
              <w:t xml:space="preserve">. Polyols do contain calories but are less energy dense than sugar (2.4 kcal/g compared with 4.0 kcal/g sugar). </w:t>
            </w:r>
          </w:p>
          <w:p w14:paraId="1989E35B" w14:textId="77777777" w:rsidR="00847BE6" w:rsidRPr="00F91116" w:rsidRDefault="00847BE6" w:rsidP="00A42CA0">
            <w:pPr>
              <w:spacing w:after="0" w:line="240" w:lineRule="auto"/>
              <w:jc w:val="both"/>
              <w:rPr>
                <w:rFonts w:ascii="Arial" w:hAnsi="Arial" w:cs="Arial"/>
                <w:sz w:val="22"/>
                <w:szCs w:val="22"/>
              </w:rPr>
            </w:pPr>
          </w:p>
          <w:p w14:paraId="7B7D2D3A" w14:textId="77777777" w:rsidR="00BD08C4" w:rsidRPr="006B2C98" w:rsidRDefault="00BD08C4" w:rsidP="00A42CA0">
            <w:pPr>
              <w:spacing w:after="0" w:line="240" w:lineRule="auto"/>
              <w:jc w:val="both"/>
              <w:rPr>
                <w:rFonts w:ascii="Calibri" w:hAnsi="Calibri" w:cs="Calibri"/>
                <w:bCs/>
                <w:i/>
                <w:iCs/>
                <w:sz w:val="22"/>
                <w:szCs w:val="22"/>
              </w:rPr>
            </w:pPr>
            <w:r w:rsidRPr="00F91116">
              <w:rPr>
                <w:rFonts w:ascii="Arial" w:hAnsi="Arial" w:cs="Arial"/>
                <w:bCs/>
                <w:i/>
                <w:iCs/>
                <w:sz w:val="22"/>
                <w:szCs w:val="22"/>
              </w:rPr>
              <w:t>Polyols are not considered within the scope of this document.</w:t>
            </w:r>
            <w:r w:rsidRPr="006B2C98">
              <w:rPr>
                <w:rFonts w:ascii="Calibri" w:hAnsi="Calibri" w:cs="Calibri"/>
                <w:bCs/>
                <w:i/>
                <w:iCs/>
                <w:sz w:val="22"/>
                <w:szCs w:val="22"/>
              </w:rPr>
              <w:t xml:space="preserve"> </w:t>
            </w:r>
          </w:p>
        </w:tc>
      </w:tr>
    </w:tbl>
    <w:p w14:paraId="78FA0918" w14:textId="77777777" w:rsidR="00A42CA0" w:rsidRDefault="00A42CA0" w:rsidP="00056771">
      <w:pPr>
        <w:spacing w:line="276" w:lineRule="auto"/>
        <w:jc w:val="both"/>
        <w:rPr>
          <w:rFonts w:ascii="Arial" w:hAnsi="Arial" w:cs="Arial"/>
          <w:sz w:val="22"/>
          <w:szCs w:val="22"/>
        </w:rPr>
      </w:pPr>
      <w:bookmarkStart w:id="8" w:name="_3z4g46oolv72"/>
      <w:bookmarkEnd w:id="8"/>
    </w:p>
    <w:p w14:paraId="1ADD06E8" w14:textId="1BAA8D43" w:rsidR="00BD08C4" w:rsidRDefault="2956EEA3" w:rsidP="00847BE6">
      <w:pPr>
        <w:spacing w:after="0" w:line="276" w:lineRule="auto"/>
        <w:jc w:val="both"/>
        <w:rPr>
          <w:rFonts w:ascii="Arial" w:hAnsi="Arial" w:cs="Arial"/>
          <w:sz w:val="22"/>
          <w:szCs w:val="22"/>
        </w:rPr>
      </w:pPr>
      <w:r w:rsidRPr="00F91116">
        <w:rPr>
          <w:rFonts w:ascii="Arial" w:hAnsi="Arial" w:cs="Arial"/>
          <w:sz w:val="22"/>
          <w:szCs w:val="22"/>
        </w:rPr>
        <w:t>The data describing global LNCS consumption patterns are limited and incomplete (Martyn et al., 2018) and there is currently no national monitoring of LNCS intakes. Data suggests consumption of low- or no-calorie sweetened beverages (LNCBs) has generally risen over time</w:t>
      </w:r>
      <w:r w:rsidR="094E89AC" w:rsidRPr="00F91116">
        <w:rPr>
          <w:rFonts w:ascii="Arial" w:hAnsi="Arial" w:cs="Arial"/>
          <w:sz w:val="22"/>
          <w:szCs w:val="22"/>
        </w:rPr>
        <w:t xml:space="preserve"> </w:t>
      </w:r>
      <w:r w:rsidR="005C5A9B" w:rsidRPr="00F91116">
        <w:rPr>
          <w:rFonts w:ascii="Arial" w:hAnsi="Arial" w:cs="Arial"/>
          <w:sz w:val="22"/>
          <w:szCs w:val="22"/>
        </w:rPr>
        <w:fldChar w:fldCharType="begin">
          <w:fldData xml:space="preserve">PEVuZE5vdGU+PENpdGU+PEF1dGhvcj5TeWx2ZXRza3k8L0F1dGhvcj48WWVhcj4yMDE2PC9ZZWFy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</w:fldData>
        </w:fldChar>
      </w:r>
      <w:r w:rsidR="00534795" w:rsidRPr="00F91116">
        <w:rPr>
          <w:rFonts w:ascii="Arial" w:hAnsi="Arial" w:cs="Arial"/>
          <w:sz w:val="22"/>
          <w:szCs w:val="22"/>
        </w:rPr>
        <w:instrText xml:space="preserve"> ADDIN EN.CITE </w:instrText>
      </w:r>
      <w:r w:rsidR="00534795" w:rsidRPr="00F91116">
        <w:rPr>
          <w:rFonts w:ascii="Arial" w:hAnsi="Arial" w:cs="Arial"/>
          <w:sz w:val="22"/>
          <w:szCs w:val="22"/>
        </w:rPr>
        <w:fldChar w:fldCharType="begin">
          <w:fldData xml:space="preserve">PEVuZE5vdGU+PENpdGU+PEF1dGhvcj5TeWx2ZXRza3k8L0F1dGhvcj48WWVhcj4yMDE2PC9ZZWFy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</w:fldData>
        </w:fldChar>
      </w:r>
      <w:r w:rsidR="00534795" w:rsidRPr="00F91116">
        <w:rPr>
          <w:rFonts w:ascii="Arial" w:hAnsi="Arial" w:cs="Arial"/>
          <w:sz w:val="22"/>
          <w:szCs w:val="22"/>
        </w:rPr>
        <w:instrText xml:space="preserve"> ADDIN EN.CITE.DATA </w:instrText>
      </w:r>
      <w:r w:rsidR="00534795" w:rsidRPr="00F91116">
        <w:rPr>
          <w:rFonts w:ascii="Arial" w:hAnsi="Arial" w:cs="Arial"/>
          <w:sz w:val="22"/>
          <w:szCs w:val="22"/>
        </w:rPr>
      </w:r>
      <w:r w:rsidR="00534795" w:rsidRPr="00F91116">
        <w:rPr>
          <w:rFonts w:ascii="Arial" w:hAnsi="Arial" w:cs="Arial"/>
          <w:sz w:val="22"/>
          <w:szCs w:val="22"/>
        </w:rPr>
        <w:fldChar w:fldCharType="end"/>
      </w:r>
      <w:r w:rsidR="005C5A9B" w:rsidRPr="00F91116">
        <w:rPr>
          <w:rFonts w:ascii="Arial" w:hAnsi="Arial" w:cs="Arial"/>
          <w:sz w:val="22"/>
          <w:szCs w:val="22"/>
        </w:rPr>
      </w:r>
      <w:r w:rsidR="005C5A9B" w:rsidRPr="00F91116">
        <w:rPr>
          <w:rFonts w:ascii="Arial" w:hAnsi="Arial" w:cs="Arial"/>
          <w:sz w:val="22"/>
          <w:szCs w:val="22"/>
        </w:rPr>
        <w:fldChar w:fldCharType="separate"/>
      </w:r>
      <w:r w:rsidR="3E2ED5D3" w:rsidRPr="00F91116">
        <w:rPr>
          <w:rFonts w:ascii="Arial" w:hAnsi="Arial" w:cs="Arial"/>
          <w:noProof/>
          <w:sz w:val="22"/>
          <w:szCs w:val="22"/>
        </w:rPr>
        <w:t>(</w:t>
      </w:r>
      <w:r w:rsidR="004536CA" w:rsidRPr="00F91116">
        <w:rPr>
          <w:rFonts w:ascii="Arial" w:hAnsi="Arial" w:cs="Arial"/>
          <w:noProof/>
          <w:sz w:val="22"/>
          <w:szCs w:val="22"/>
        </w:rPr>
        <w:t>B</w:t>
      </w:r>
      <w:r w:rsidR="004536CA" w:rsidRPr="00F91116">
        <w:rPr>
          <w:rFonts w:ascii="Arial" w:hAnsi="Arial" w:cs="Arial"/>
          <w:sz w:val="22"/>
          <w:szCs w:val="22"/>
        </w:rPr>
        <w:t>SDA 2025</w:t>
      </w:r>
      <w:r w:rsidR="004536CA" w:rsidRPr="00F91116">
        <w:rPr>
          <w:rFonts w:ascii="Arial" w:hAnsi="Arial" w:cs="Arial"/>
          <w:noProof/>
          <w:sz w:val="22"/>
          <w:szCs w:val="22"/>
        </w:rPr>
        <w:t xml:space="preserve"> </w:t>
      </w:r>
      <w:r w:rsidR="3E2ED5D3" w:rsidRPr="00F91116">
        <w:rPr>
          <w:rFonts w:ascii="Arial" w:hAnsi="Arial" w:cs="Arial"/>
          <w:noProof/>
          <w:sz w:val="22"/>
          <w:szCs w:val="22"/>
        </w:rPr>
        <w:t>DEFRA 2023</w:t>
      </w:r>
      <w:r w:rsidR="004536CA" w:rsidRPr="00F91116">
        <w:rPr>
          <w:rFonts w:ascii="Arial" w:hAnsi="Arial" w:cs="Arial"/>
          <w:noProof/>
          <w:sz w:val="22"/>
          <w:szCs w:val="22"/>
        </w:rPr>
        <w:t>, Sylvetsky &amp; Rother 2016</w:t>
      </w:r>
      <w:r w:rsidR="00870104" w:rsidRPr="00F91116">
        <w:rPr>
          <w:rFonts w:ascii="Arial" w:hAnsi="Arial" w:cs="Arial"/>
          <w:noProof/>
          <w:sz w:val="22"/>
          <w:szCs w:val="22"/>
        </w:rPr>
        <w:t xml:space="preserve">) </w:t>
      </w:r>
      <w:r w:rsidR="005C5A9B" w:rsidRPr="00F91116">
        <w:rPr>
          <w:rFonts w:ascii="Arial" w:hAnsi="Arial" w:cs="Arial"/>
          <w:sz w:val="22"/>
          <w:szCs w:val="22"/>
        </w:rPr>
        <w:fldChar w:fldCharType="end"/>
      </w:r>
      <w:r w:rsidR="4D8AC372" w:rsidRPr="00F91116">
        <w:rPr>
          <w:rFonts w:ascii="Arial" w:hAnsi="Arial" w:cs="Arial"/>
          <w:sz w:val="22"/>
          <w:szCs w:val="22"/>
        </w:rPr>
        <w:t>(</w:t>
      </w:r>
      <w:r w:rsidRPr="00F91116">
        <w:rPr>
          <w:rFonts w:ascii="Arial" w:hAnsi="Arial" w:cs="Arial"/>
          <w:i/>
          <w:iCs/>
          <w:sz w:val="22"/>
          <w:szCs w:val="22"/>
        </w:rPr>
        <w:t>see Chapter 3: LNCS Intake and Diet Quality</w:t>
      </w:r>
      <w:r w:rsidR="00BD08C4" w:rsidRPr="00F91116">
        <w:rPr>
          <w:rFonts w:ascii="Arial" w:hAnsi="Arial" w:cs="Arial"/>
          <w:color w:val="0F294A"/>
          <w:sz w:val="22"/>
          <w:szCs w:val="22"/>
          <w:shd w:val="clear" w:color="auto" w:fill="FFFFFF"/>
        </w:rPr>
        <w:t xml:space="preserve">), </w:t>
      </w:r>
      <w:r w:rsidR="00BD08C4" w:rsidRPr="00F91116">
        <w:rPr>
          <w:rFonts w:ascii="Arial" w:hAnsi="Arial" w:cs="Arial"/>
          <w:color w:val="1C2B39"/>
          <w:sz w:val="22"/>
          <w:szCs w:val="22"/>
        </w:rPr>
        <w:t xml:space="preserve">applied to UK-produced or imported sugar-sweetened beverages, </w:t>
      </w:r>
      <w:r w:rsidR="00BD08C4" w:rsidRPr="00F91116">
        <w:rPr>
          <w:rFonts w:ascii="Arial" w:hAnsi="Arial" w:cs="Arial"/>
          <w:sz w:val="22"/>
          <w:szCs w:val="22"/>
        </w:rPr>
        <w:t>has contributed to an increase in the use of LNCS in the soft drinks market. However, consumer concerns persist regarding the safety of LNCS in relation to potential links to adverse health effects such as cancer (see</w:t>
      </w:r>
      <w:r w:rsidR="00BD08C4" w:rsidRPr="00F91116">
        <w:rPr>
          <w:rFonts w:ascii="Arial" w:hAnsi="Arial" w:cs="Arial"/>
          <w:i/>
          <w:iCs/>
          <w:sz w:val="22"/>
          <w:szCs w:val="22"/>
        </w:rPr>
        <w:t xml:space="preserve"> LNCS and Cancer </w:t>
      </w:r>
      <w:r w:rsidR="00BD08C4" w:rsidRPr="00F91116">
        <w:rPr>
          <w:rFonts w:ascii="Arial" w:hAnsi="Arial" w:cs="Arial"/>
          <w:sz w:val="22"/>
          <w:szCs w:val="22"/>
        </w:rPr>
        <w:t>section). Additionally, their role in weight management remains a controversial issue.</w:t>
      </w:r>
      <w:r w:rsidR="00421EF6" w:rsidRPr="00F91116">
        <w:rPr>
          <w:rFonts w:ascii="Arial" w:hAnsi="Arial" w:cs="Arial"/>
          <w:sz w:val="22"/>
          <w:szCs w:val="22"/>
        </w:rPr>
        <w:t xml:space="preserve"> The </w:t>
      </w:r>
      <w:hyperlink r:id="rId15" w:anchor=":~:text=What%20is%20the%20soft%20drinks,soft%20drinks%20containing%20added%20sugar.">
        <w:r w:rsidRPr="00F91116">
          <w:rPr>
            <w:rStyle w:val="Hyperlink"/>
            <w:rFonts w:ascii="Arial" w:hAnsi="Arial" w:cs="Arial"/>
            <w:sz w:val="22"/>
            <w:szCs w:val="22"/>
          </w:rPr>
          <w:t>Soft Drinks Industry Levy (SDIL</w:t>
        </w:r>
      </w:hyperlink>
      <w:r w:rsidRPr="00F91116">
        <w:rPr>
          <w:rFonts w:ascii="Arial" w:hAnsi="Arial" w:cs="Arial"/>
          <w:color w:val="0F294A"/>
          <w:sz w:val="22"/>
          <w:szCs w:val="22"/>
        </w:rPr>
        <w:t xml:space="preserve">), </w:t>
      </w:r>
      <w:r w:rsidRPr="00F91116">
        <w:rPr>
          <w:rFonts w:ascii="Arial" w:hAnsi="Arial" w:cs="Arial"/>
          <w:color w:val="1C2B39"/>
          <w:sz w:val="22"/>
          <w:szCs w:val="22"/>
        </w:rPr>
        <w:t xml:space="preserve">applied to UK-produced or imported sugar-sweetened beverages, </w:t>
      </w:r>
      <w:r w:rsidRPr="00F91116">
        <w:rPr>
          <w:rFonts w:ascii="Arial" w:hAnsi="Arial" w:cs="Arial"/>
          <w:sz w:val="22"/>
          <w:szCs w:val="22"/>
        </w:rPr>
        <w:t>has contributed to an increase in the use of LNCS in the soft drinks market</w:t>
      </w:r>
      <w:r w:rsidR="00E204A5" w:rsidRPr="00F91116">
        <w:rPr>
          <w:rFonts w:ascii="Arial" w:hAnsi="Arial" w:cs="Arial"/>
          <w:sz w:val="22"/>
          <w:szCs w:val="22"/>
        </w:rPr>
        <w:t xml:space="preserve"> (L</w:t>
      </w:r>
      <w:r w:rsidR="00234F93" w:rsidRPr="00F91116">
        <w:rPr>
          <w:rFonts w:ascii="Arial" w:hAnsi="Arial" w:cs="Arial"/>
          <w:sz w:val="22"/>
          <w:szCs w:val="22"/>
        </w:rPr>
        <w:t xml:space="preserve">uick </w:t>
      </w:r>
      <w:r w:rsidR="00234F93" w:rsidRPr="00F91116">
        <w:rPr>
          <w:rFonts w:ascii="Arial" w:hAnsi="Arial" w:cs="Arial"/>
          <w:i/>
          <w:iCs/>
          <w:sz w:val="22"/>
          <w:szCs w:val="22"/>
        </w:rPr>
        <w:t xml:space="preserve">et al. </w:t>
      </w:r>
      <w:r w:rsidR="00234F93" w:rsidRPr="00F91116">
        <w:rPr>
          <w:rFonts w:ascii="Arial" w:hAnsi="Arial" w:cs="Arial"/>
          <w:sz w:val="22"/>
          <w:szCs w:val="22"/>
        </w:rPr>
        <w:t>2024</w:t>
      </w:r>
      <w:r w:rsidR="00214525" w:rsidRPr="00F91116">
        <w:rPr>
          <w:rFonts w:ascii="Arial" w:hAnsi="Arial" w:cs="Arial"/>
          <w:sz w:val="22"/>
          <w:szCs w:val="22"/>
        </w:rPr>
        <w:t>)</w:t>
      </w:r>
      <w:r w:rsidRPr="00F91116">
        <w:rPr>
          <w:rFonts w:ascii="Arial" w:hAnsi="Arial" w:cs="Arial"/>
          <w:sz w:val="22"/>
          <w:szCs w:val="22"/>
        </w:rPr>
        <w:t>. However, consumer concerns persist regarding the safety of LNCS in relation to potential links to adverse health effects such as cancer</w:t>
      </w:r>
      <w:r w:rsidR="004B7B90" w:rsidRPr="00F91116">
        <w:rPr>
          <w:rFonts w:ascii="Arial" w:hAnsi="Arial" w:cs="Arial"/>
          <w:sz w:val="22"/>
          <w:szCs w:val="22"/>
        </w:rPr>
        <w:t>.</w:t>
      </w:r>
      <w:r w:rsidRPr="00F91116">
        <w:rPr>
          <w:rFonts w:ascii="Arial" w:hAnsi="Arial" w:cs="Arial"/>
          <w:sz w:val="22"/>
          <w:szCs w:val="22"/>
        </w:rPr>
        <w:t xml:space="preserve"> Additionally, their role in weight management remains a controversial issue</w:t>
      </w:r>
      <w:r w:rsidR="004B7B90" w:rsidRPr="00F91116">
        <w:rPr>
          <w:rFonts w:ascii="Arial" w:hAnsi="Arial" w:cs="Arial"/>
          <w:sz w:val="22"/>
          <w:szCs w:val="22"/>
        </w:rPr>
        <w:t xml:space="preserve"> (</w:t>
      </w:r>
      <w:r w:rsidR="004B7B90" w:rsidRPr="00F91116">
        <w:rPr>
          <w:rFonts w:ascii="Arial" w:hAnsi="Arial" w:cs="Arial"/>
          <w:i/>
          <w:iCs/>
          <w:sz w:val="22"/>
          <w:szCs w:val="22"/>
        </w:rPr>
        <w:t>see Chapter 2 Health Outcomes</w:t>
      </w:r>
      <w:r w:rsidR="004B7B90" w:rsidRPr="00F91116">
        <w:rPr>
          <w:rFonts w:ascii="Arial" w:hAnsi="Arial" w:cs="Arial"/>
          <w:sz w:val="22"/>
          <w:szCs w:val="22"/>
        </w:rPr>
        <w:t>)</w:t>
      </w:r>
      <w:r w:rsidRPr="00F91116">
        <w:rPr>
          <w:rFonts w:ascii="Arial" w:hAnsi="Arial" w:cs="Arial"/>
          <w:sz w:val="22"/>
          <w:szCs w:val="22"/>
        </w:rPr>
        <w:t>.</w:t>
      </w:r>
    </w:p>
    <w:p w14:paraId="52397D4B" w14:textId="77777777" w:rsidR="00847BE6" w:rsidRPr="00F91116" w:rsidRDefault="00847BE6" w:rsidP="00847BE6">
      <w:pPr>
        <w:spacing w:after="0" w:line="276" w:lineRule="auto"/>
        <w:jc w:val="both"/>
        <w:rPr>
          <w:rFonts w:ascii="Arial" w:hAnsi="Arial" w:cs="Arial"/>
          <w:sz w:val="22"/>
          <w:szCs w:val="22"/>
        </w:rPr>
      </w:pPr>
    </w:p>
    <w:p w14:paraId="1019ECBB" w14:textId="5DEAC7DC" w:rsidR="00DD1AE6" w:rsidRDefault="39E28B69" w:rsidP="00847BE6">
      <w:pPr>
        <w:spacing w:after="0" w:line="276" w:lineRule="auto"/>
        <w:jc w:val="both"/>
        <w:rPr>
          <w:rFonts w:ascii="Calibri" w:hAnsi="Calibri" w:cs="Calibri"/>
          <w:sz w:val="22"/>
          <w:szCs w:val="22"/>
        </w:rPr>
      </w:pPr>
      <w:r w:rsidRPr="00F91116">
        <w:rPr>
          <w:rFonts w:ascii="Arial" w:hAnsi="Arial" w:cs="Arial"/>
          <w:sz w:val="22"/>
          <w:szCs w:val="22"/>
        </w:rPr>
        <w:t xml:space="preserve">In the UK, Government dietary advice is based on recommendations from </w:t>
      </w:r>
      <w:r w:rsidR="3E1ED880" w:rsidRPr="00F91116">
        <w:rPr>
          <w:rFonts w:ascii="Arial" w:hAnsi="Arial" w:cs="Arial"/>
          <w:sz w:val="22"/>
          <w:szCs w:val="22"/>
        </w:rPr>
        <w:t>Scientific Advisory Committee on Nutrition (</w:t>
      </w:r>
      <w:r w:rsidRPr="00F91116">
        <w:rPr>
          <w:rFonts w:ascii="Arial" w:hAnsi="Arial" w:cs="Arial"/>
          <w:sz w:val="22"/>
          <w:szCs w:val="22"/>
        </w:rPr>
        <w:t>SACN</w:t>
      </w:r>
      <w:r w:rsidR="5D721B02" w:rsidRPr="00F91116">
        <w:rPr>
          <w:rFonts w:ascii="Arial" w:hAnsi="Arial" w:cs="Arial"/>
          <w:sz w:val="22"/>
          <w:szCs w:val="22"/>
        </w:rPr>
        <w:t>)</w:t>
      </w:r>
      <w:r w:rsidRPr="00F91116">
        <w:rPr>
          <w:rFonts w:ascii="Arial" w:hAnsi="Arial" w:cs="Arial"/>
          <w:sz w:val="22"/>
          <w:szCs w:val="22"/>
        </w:rPr>
        <w:t xml:space="preserve"> and the Food Standards Agency (FSA</w:t>
      </w:r>
      <w:r w:rsidR="0019271A" w:rsidRPr="00F91116">
        <w:rPr>
          <w:rFonts w:ascii="Arial" w:hAnsi="Arial" w:cs="Arial"/>
          <w:sz w:val="22"/>
          <w:szCs w:val="22"/>
        </w:rPr>
        <w:t>) and</w:t>
      </w:r>
      <w:r w:rsidR="00BF6E5B" w:rsidRPr="00F91116">
        <w:rPr>
          <w:rFonts w:ascii="Arial" w:hAnsi="Arial" w:cs="Arial"/>
          <w:sz w:val="22"/>
          <w:szCs w:val="22"/>
        </w:rPr>
        <w:t xml:space="preserve"> </w:t>
      </w:r>
      <w:r w:rsidR="00BF6E5B" w:rsidRPr="00F91116">
        <w:rPr>
          <w:rFonts w:ascii="Arial" w:hAnsi="Arial" w:cs="Arial"/>
          <w:kern w:val="0"/>
          <w:sz w:val="22"/>
          <w:szCs w:val="22"/>
          <w14:ligatures w14:val="none"/>
        </w:rPr>
        <w:t>considers guidelines and associated evidence from authoritative health bodies including the World Health Organization (WHO).</w:t>
      </w:r>
      <w:r w:rsidR="007B7A7D" w:rsidRPr="00F91116">
        <w:rPr>
          <w:rFonts w:ascii="Arial" w:hAnsi="Arial" w:cs="Arial"/>
          <w:kern w:val="0"/>
          <w:sz w:val="22"/>
          <w:szCs w:val="22"/>
          <w14:ligatures w14:val="none"/>
        </w:rPr>
        <w:t xml:space="preserve"> In 2023, WHO released a guideline with a conditional recommendation</w:t>
      </w:r>
      <w:r w:rsidR="007B7A7D" w:rsidRPr="00F91116">
        <w:rPr>
          <w:rStyle w:val="FootnoteReference"/>
          <w:rFonts w:ascii="Arial" w:hAnsi="Arial" w:cs="Arial"/>
          <w:kern w:val="0"/>
          <w:sz w:val="22"/>
          <w:szCs w:val="22"/>
          <w14:ligatures w14:val="none"/>
        </w:rPr>
        <w:footnoteReference w:id="5"/>
      </w:r>
      <w:r w:rsidR="007B7A7D" w:rsidRPr="00F91116">
        <w:rPr>
          <w:rFonts w:ascii="Arial" w:hAnsi="Arial" w:cs="Arial"/>
          <w:kern w:val="0"/>
          <w:sz w:val="22"/>
          <w:szCs w:val="22"/>
          <w14:ligatures w14:val="none"/>
        </w:rPr>
        <w:t xml:space="preserve"> </w:t>
      </w:r>
      <w:r w:rsidR="00CE37F1" w:rsidRPr="00F91116">
        <w:rPr>
          <w:rFonts w:ascii="Arial" w:hAnsi="Arial" w:cs="Arial"/>
          <w:kern w:val="0"/>
          <w:sz w:val="22"/>
          <w:szCs w:val="22"/>
          <w:lang w:eastAsia="en-GB"/>
          <w14:ligatures w14:val="none"/>
        </w:rPr>
        <w:t xml:space="preserve"> </w:t>
      </w:r>
      <w:r w:rsidRPr="00F91116">
        <w:rPr>
          <w:rFonts w:ascii="Arial" w:hAnsi="Arial" w:cs="Arial"/>
          <w:sz w:val="22"/>
          <w:szCs w:val="22"/>
        </w:rPr>
        <w:t>suggesting that LNCS should not be used to control body weight or reduce risk of non-communicable disease (NCDs</w:t>
      </w:r>
      <w:r w:rsidR="568BD455" w:rsidRPr="00F91116">
        <w:rPr>
          <w:rFonts w:ascii="Arial" w:hAnsi="Arial" w:cs="Arial"/>
          <w:sz w:val="22"/>
          <w:szCs w:val="22"/>
        </w:rPr>
        <w:t>)</w:t>
      </w:r>
      <w:r w:rsidR="000D2E82" w:rsidRPr="00F91116">
        <w:rPr>
          <w:rFonts w:ascii="Arial" w:hAnsi="Arial" w:cs="Arial"/>
          <w:sz w:val="22"/>
          <w:szCs w:val="22"/>
        </w:rPr>
        <w:t xml:space="preserve"> </w:t>
      </w:r>
      <w:r w:rsidR="002E6B72" w:rsidRPr="00F91116">
        <w:rPr>
          <w:rFonts w:ascii="Arial" w:hAnsi="Arial" w:cs="Arial"/>
          <w:sz w:val="22"/>
          <w:szCs w:val="22"/>
        </w:rPr>
        <w:fldChar w:fldCharType="begin"/>
      </w:r>
      <w:r w:rsidR="002E6B72" w:rsidRPr="00F91116">
        <w:rPr>
          <w:rFonts w:ascii="Arial" w:hAnsi="Arial" w:cs="Arial"/>
          <w:sz w:val="22"/>
          <w:szCs w:val="22"/>
        </w:rPr>
        <w:instrText xml:space="preserve"> ADDIN EN.CITE &lt;EndNote&gt;&lt;Cite&gt;&lt;Author&gt;WHO&lt;/Author&gt;&lt;Year&gt;2023b&lt;/Year&gt;&lt;RecNum&gt;150&lt;/RecNum&gt;&lt;DisplayText&gt;(WHO 2023b)&lt;/DisplayText&gt;&lt;record&gt;&lt;rec-number&gt;150&lt;/rec-number&gt;&lt;foreign-keys&gt;&lt;key app="EN" db-id="ptvewsaey5e0piewwew5z2avf5dpefaxtrev" timestamp="1754581040"&gt;150&lt;/key&gt;&lt;/foreign-keys&gt;&lt;ref-type name="Web Page"&gt;12&lt;/ref-type&gt;&lt;contributors&gt;&lt;authors&gt;&lt;author&gt;WHO&lt;/author&gt;&lt;/authors&gt;&lt;/contributors&gt;&lt;titles&gt;&lt;title&gt; Use of non-sugar sweeteners: WHO guideline. World Health Organization (WHO)&lt;/title&gt;&lt;/titles&gt;&lt;dates&gt;&lt;year&gt;2023b&lt;/year&gt;&lt;/dates&gt;&lt;urls&gt;&lt;related-urls&gt;&lt;url&gt;https://www.who.int/publications/i/item/9789240073616.&lt;/url&gt;&lt;/related-urls&gt;&lt;/urls&gt;&lt;/record&gt;&lt;/Cite&gt;&lt;/EndNote&gt;</w:instrText>
      </w:r>
      <w:r w:rsidR="002E6B72" w:rsidRPr="00F91116">
        <w:rPr>
          <w:rFonts w:ascii="Arial" w:hAnsi="Arial" w:cs="Arial"/>
          <w:sz w:val="22"/>
          <w:szCs w:val="22"/>
        </w:rPr>
        <w:fldChar w:fldCharType="separate"/>
      </w:r>
      <w:r w:rsidR="568BD455" w:rsidRPr="00F91116">
        <w:rPr>
          <w:rFonts w:ascii="Arial" w:hAnsi="Arial" w:cs="Arial"/>
          <w:noProof/>
          <w:sz w:val="22"/>
          <w:szCs w:val="22"/>
        </w:rPr>
        <w:t>(WHO 2023</w:t>
      </w:r>
      <w:r w:rsidR="025069C8" w:rsidRPr="00F91116">
        <w:rPr>
          <w:rFonts w:ascii="Arial" w:hAnsi="Arial" w:cs="Arial"/>
          <w:noProof/>
          <w:sz w:val="22"/>
          <w:szCs w:val="22"/>
        </w:rPr>
        <w:t>a</w:t>
      </w:r>
      <w:r w:rsidR="002E6B72" w:rsidRPr="00F91116">
        <w:rPr>
          <w:rFonts w:ascii="Arial" w:hAnsi="Arial" w:cs="Arial"/>
          <w:sz w:val="22"/>
          <w:szCs w:val="22"/>
        </w:rPr>
        <w:fldChar w:fldCharType="end"/>
      </w:r>
      <w:r w:rsidR="00AA1760" w:rsidRPr="00F91116">
        <w:rPr>
          <w:rFonts w:ascii="Arial" w:hAnsi="Arial" w:cs="Arial"/>
          <w:sz w:val="22"/>
          <w:szCs w:val="22"/>
        </w:rPr>
        <w:t>)</w:t>
      </w:r>
      <w:r w:rsidRPr="00F91116">
        <w:rPr>
          <w:rFonts w:ascii="Arial" w:hAnsi="Arial" w:cs="Arial"/>
          <w:sz w:val="22"/>
          <w:szCs w:val="22"/>
        </w:rPr>
        <w:t>.</w:t>
      </w:r>
      <w:r w:rsidRPr="00F91116">
        <w:rPr>
          <w:rFonts w:ascii="Arial" w:hAnsi="Arial" w:cs="Arial"/>
          <w:sz w:val="22"/>
          <w:szCs w:val="22"/>
          <w:highlight w:val="white"/>
        </w:rPr>
        <w:t xml:space="preserve"> </w:t>
      </w:r>
      <w:r w:rsidRPr="00F91116">
        <w:rPr>
          <w:rFonts w:ascii="Arial" w:hAnsi="Arial" w:cs="Arial"/>
          <w:sz w:val="22"/>
          <w:szCs w:val="22"/>
          <w:shd w:val="clear" w:color="auto" w:fill="FFFFFF"/>
        </w:rPr>
        <w:t xml:space="preserve"> The Office for Health Improvement and Disparities (OHID) for England, part of the government’s Department of Health and Social Care</w:t>
      </w:r>
      <w:r w:rsidRPr="00F91116">
        <w:rPr>
          <w:rFonts w:ascii="Arial" w:hAnsi="Arial" w:cs="Arial"/>
          <w:sz w:val="22"/>
          <w:szCs w:val="22"/>
        </w:rPr>
        <w:t>,</w:t>
      </w:r>
      <w:r w:rsidRPr="00F91116">
        <w:rPr>
          <w:rFonts w:ascii="Arial" w:hAnsi="Arial" w:cs="Arial"/>
          <w:sz w:val="22"/>
          <w:szCs w:val="22"/>
          <w:shd w:val="clear" w:color="auto" w:fill="FFFFFF"/>
        </w:rPr>
        <w:t xml:space="preserve"> stated</w:t>
      </w:r>
      <w:r w:rsidRPr="00F91116">
        <w:rPr>
          <w:rFonts w:ascii="Arial" w:hAnsi="Arial" w:cs="Arial"/>
          <w:color w:val="0B0C0C"/>
          <w:sz w:val="22"/>
          <w:szCs w:val="22"/>
        </w:rPr>
        <w:t xml:space="preserve"> in</w:t>
      </w:r>
      <w:r w:rsidRPr="00F91116">
        <w:rPr>
          <w:rFonts w:ascii="Arial" w:hAnsi="Arial" w:cs="Arial"/>
          <w:sz w:val="22"/>
          <w:szCs w:val="22"/>
        </w:rPr>
        <w:t xml:space="preserve"> a </w:t>
      </w:r>
      <w:r w:rsidR="04CF46C2" w:rsidRPr="00F91116">
        <w:rPr>
          <w:rFonts w:ascii="Arial" w:hAnsi="Arial" w:cs="Arial"/>
          <w:sz w:val="22"/>
          <w:szCs w:val="22"/>
        </w:rPr>
        <w:t xml:space="preserve">draft </w:t>
      </w:r>
      <w:r w:rsidRPr="00F91116">
        <w:rPr>
          <w:rFonts w:ascii="Arial" w:hAnsi="Arial" w:cs="Arial"/>
          <w:sz w:val="22"/>
          <w:szCs w:val="22"/>
        </w:rPr>
        <w:t>consultation response to WHO</w:t>
      </w:r>
      <w:r w:rsidR="25E224D5" w:rsidRPr="00F91116">
        <w:rPr>
          <w:rFonts w:ascii="Arial" w:hAnsi="Arial" w:cs="Arial"/>
          <w:sz w:val="22"/>
          <w:szCs w:val="22"/>
        </w:rPr>
        <w:t xml:space="preserve"> (WHO 2022)</w:t>
      </w:r>
      <w:r w:rsidRPr="00F91116">
        <w:rPr>
          <w:rFonts w:ascii="Arial" w:hAnsi="Arial" w:cs="Arial"/>
          <w:sz w:val="22"/>
          <w:szCs w:val="22"/>
        </w:rPr>
        <w:t xml:space="preserve"> that the recommendation may be too strong given the limitations of the evidence base, and raised concerns regarding study design and the potential for reverse causality. OHID emphasise that the use of LNCS should not be considered a ‘magic bullet’ for reducing energy intake, as excess intake of free sugars is just one factor that impacts body weight and</w:t>
      </w:r>
      <w:r w:rsidR="001379A8" w:rsidRPr="00F91116">
        <w:rPr>
          <w:rFonts w:ascii="Arial" w:hAnsi="Arial" w:cs="Arial"/>
          <w:sz w:val="22"/>
          <w:szCs w:val="22"/>
        </w:rPr>
        <w:t xml:space="preserve"> body mass index (</w:t>
      </w:r>
      <w:r w:rsidR="00770EAC" w:rsidRPr="00F91116">
        <w:rPr>
          <w:rFonts w:ascii="Arial" w:hAnsi="Arial" w:cs="Arial"/>
          <w:sz w:val="22"/>
          <w:szCs w:val="22"/>
        </w:rPr>
        <w:t>BMI)</w:t>
      </w:r>
      <w:r w:rsidRPr="00F91116">
        <w:rPr>
          <w:rFonts w:ascii="Arial" w:hAnsi="Arial" w:cs="Arial"/>
          <w:sz w:val="22"/>
          <w:szCs w:val="22"/>
        </w:rPr>
        <w:t xml:space="preserve"> </w:t>
      </w:r>
      <w:r w:rsidR="00ED442A" w:rsidRPr="00F91116">
        <w:rPr>
          <w:rFonts w:ascii="Arial" w:hAnsi="Arial" w:cs="Arial"/>
          <w:sz w:val="22"/>
          <w:szCs w:val="22"/>
        </w:rPr>
        <w:fldChar w:fldCharType="begin">
          <w:fldData xml:space="preserve">PEVuZE5vdGU+PENpdGU+PEF1dGhvcj5BbmRlcnNvbjwvQXV0aG9yPjxZZWFyPjIwMTc8L1llYXI+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</w:fldData>
        </w:fldChar>
      </w:r>
      <w:r w:rsidR="00ED442A" w:rsidRPr="00F91116">
        <w:rPr>
          <w:rFonts w:ascii="Arial" w:hAnsi="Arial" w:cs="Arial"/>
          <w:sz w:val="22"/>
          <w:szCs w:val="22"/>
        </w:rPr>
        <w:instrText xml:space="preserve"> ADDIN EN.CITE </w:instrText>
      </w:r>
      <w:r w:rsidR="00ED442A" w:rsidRPr="00F91116">
        <w:rPr>
          <w:rFonts w:ascii="Arial" w:hAnsi="Arial" w:cs="Arial"/>
          <w:sz w:val="22"/>
          <w:szCs w:val="22"/>
        </w:rPr>
        <w:fldChar w:fldCharType="begin">
          <w:fldData xml:space="preserve">PEVuZE5vdGU+PENpdGU+PEF1dGhvcj5BbmRlcnNvbjwvQXV0aG9yPjxZZWFyPjIwMTc8L1llYXI+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</w:fldData>
        </w:fldChar>
      </w:r>
      <w:r w:rsidR="00ED442A" w:rsidRPr="00F91116">
        <w:rPr>
          <w:rFonts w:ascii="Arial" w:hAnsi="Arial" w:cs="Arial"/>
          <w:sz w:val="22"/>
          <w:szCs w:val="22"/>
        </w:rPr>
        <w:instrText xml:space="preserve"> ADDIN EN.CITE.DATA </w:instrText>
      </w:r>
      <w:r w:rsidR="00ED442A" w:rsidRPr="00F91116">
        <w:rPr>
          <w:rFonts w:ascii="Arial" w:hAnsi="Arial" w:cs="Arial"/>
          <w:sz w:val="22"/>
          <w:szCs w:val="22"/>
        </w:rPr>
      </w:r>
      <w:r w:rsidR="00ED442A" w:rsidRPr="00F91116">
        <w:rPr>
          <w:rFonts w:ascii="Arial" w:hAnsi="Arial" w:cs="Arial"/>
          <w:sz w:val="22"/>
          <w:szCs w:val="22"/>
        </w:rPr>
        <w:fldChar w:fldCharType="end"/>
      </w:r>
      <w:r w:rsidR="00ED442A" w:rsidRPr="00F91116">
        <w:rPr>
          <w:rFonts w:ascii="Arial" w:hAnsi="Arial" w:cs="Arial"/>
          <w:sz w:val="22"/>
          <w:szCs w:val="22"/>
        </w:rPr>
      </w:r>
      <w:r w:rsidR="00ED442A" w:rsidRPr="00F91116">
        <w:rPr>
          <w:rFonts w:ascii="Arial" w:hAnsi="Arial" w:cs="Arial"/>
          <w:sz w:val="22"/>
          <w:szCs w:val="22"/>
        </w:rPr>
        <w:fldChar w:fldCharType="separate"/>
      </w:r>
      <w:r w:rsidR="09485BCD" w:rsidRPr="00F91116">
        <w:rPr>
          <w:rFonts w:ascii="Arial" w:hAnsi="Arial" w:cs="Arial"/>
          <w:noProof/>
          <w:sz w:val="22"/>
          <w:szCs w:val="22"/>
        </w:rPr>
        <w:t>(Anderson</w:t>
      </w:r>
      <w:r w:rsidR="09485BCD" w:rsidRPr="00F91116">
        <w:rPr>
          <w:rFonts w:ascii="Arial" w:hAnsi="Arial" w:cs="Arial"/>
          <w:i/>
          <w:iCs/>
          <w:noProof/>
          <w:sz w:val="22"/>
          <w:szCs w:val="22"/>
        </w:rPr>
        <w:t xml:space="preserve"> et al.</w:t>
      </w:r>
      <w:r w:rsidR="00ED442A" w:rsidRPr="00F91116">
        <w:rPr>
          <w:rFonts w:ascii="Arial" w:hAnsi="Arial" w:cs="Arial"/>
          <w:sz w:val="22"/>
          <w:szCs w:val="22"/>
        </w:rPr>
        <w:fldChar w:fldCharType="end"/>
      </w:r>
      <w:r w:rsidR="0026172D" w:rsidRPr="00F91116">
        <w:rPr>
          <w:rFonts w:ascii="Arial" w:hAnsi="Arial" w:cs="Arial"/>
          <w:sz w:val="22"/>
          <w:szCs w:val="22"/>
        </w:rPr>
        <w:t>, 2017)</w:t>
      </w:r>
      <w:r w:rsidRPr="00F91116">
        <w:rPr>
          <w:rFonts w:ascii="Arial" w:hAnsi="Arial" w:cs="Arial"/>
          <w:sz w:val="22"/>
          <w:szCs w:val="22"/>
        </w:rPr>
        <w:t>. It remains appropriate to recommend dietary patterns that lower intakes of free sugars, saturated fats and salt, choosing foods that help to achieve a healthy dietary pattern.</w:t>
      </w:r>
      <w:r w:rsidRPr="00F91116">
        <w:rPr>
          <w:rStyle w:val="Heading1Char"/>
          <w:rFonts w:ascii="Arial" w:hAnsi="Arial" w:cs="Arial"/>
          <w:sz w:val="22"/>
          <w:szCs w:val="22"/>
        </w:rPr>
        <w:t xml:space="preserve"> </w:t>
      </w:r>
      <w:r w:rsidRPr="00F91116">
        <w:rPr>
          <w:rFonts w:ascii="Arial" w:hAnsi="Arial" w:cs="Arial"/>
          <w:color w:val="000000"/>
          <w:sz w:val="22"/>
          <w:szCs w:val="22"/>
        </w:rPr>
        <w:t xml:space="preserve">SACN has subsequently reviewed the WHO </w:t>
      </w:r>
      <w:r w:rsidR="004C5C49" w:rsidRPr="00F91116">
        <w:rPr>
          <w:rFonts w:ascii="Arial" w:hAnsi="Arial" w:cs="Arial"/>
          <w:color w:val="000000"/>
          <w:sz w:val="22"/>
          <w:szCs w:val="22"/>
        </w:rPr>
        <w:t>statement</w:t>
      </w:r>
      <w:r w:rsidR="004C5C49" w:rsidRPr="00F91116">
        <w:rPr>
          <w:rFonts w:ascii="Arial" w:hAnsi="Arial" w:cs="Arial"/>
          <w:color w:val="000000" w:themeColor="text1"/>
          <w:sz w:val="22"/>
          <w:szCs w:val="22"/>
        </w:rPr>
        <w:t xml:space="preserve"> and</w:t>
      </w:r>
      <w:r w:rsidR="0A17C435" w:rsidRPr="00F91116">
        <w:rPr>
          <w:rFonts w:ascii="Arial" w:hAnsi="Arial" w:cs="Arial"/>
          <w:sz w:val="22"/>
          <w:szCs w:val="22"/>
        </w:rPr>
        <w:t xml:space="preserve"> </w:t>
      </w:r>
      <w:r w:rsidR="2D90FE80" w:rsidRPr="00F91116">
        <w:rPr>
          <w:rFonts w:ascii="Arial" w:hAnsi="Arial" w:cs="Arial"/>
          <w:color w:val="000000"/>
          <w:sz w:val="22"/>
          <w:szCs w:val="22"/>
        </w:rPr>
        <w:t>published a position statement in April 2025</w:t>
      </w:r>
      <w:r w:rsidR="00E63FDE" w:rsidRPr="00F91116">
        <w:rPr>
          <w:rFonts w:ascii="Arial" w:hAnsi="Arial" w:cs="Arial"/>
          <w:color w:val="000000"/>
          <w:sz w:val="22"/>
          <w:szCs w:val="22"/>
        </w:rPr>
        <w:t xml:space="preserve"> (SACN 2025)</w:t>
      </w:r>
      <w:r w:rsidR="2D90FE80" w:rsidRPr="00F91116">
        <w:rPr>
          <w:rFonts w:ascii="Arial" w:hAnsi="Arial" w:cs="Arial"/>
          <w:color w:val="000000"/>
          <w:sz w:val="22"/>
          <w:szCs w:val="22"/>
        </w:rPr>
        <w:t xml:space="preserve">. It reiterates reducing free sugars to ≤5% energy and advises minimising </w:t>
      </w:r>
      <w:r w:rsidR="4AAE24D5" w:rsidRPr="00F91116">
        <w:rPr>
          <w:rFonts w:ascii="Arial" w:hAnsi="Arial" w:cs="Arial"/>
          <w:color w:val="000000"/>
          <w:sz w:val="22"/>
          <w:szCs w:val="22"/>
        </w:rPr>
        <w:t>LNCS</w:t>
      </w:r>
      <w:r w:rsidR="5ED3B97D" w:rsidRPr="00F91116">
        <w:rPr>
          <w:rFonts w:ascii="Arial" w:hAnsi="Arial" w:cs="Arial"/>
          <w:color w:val="000000"/>
          <w:sz w:val="22"/>
          <w:szCs w:val="22"/>
        </w:rPr>
        <w:t>,</w:t>
      </w:r>
      <w:r w:rsidR="1B1BF65E" w:rsidRPr="00F91116">
        <w:rPr>
          <w:rFonts w:ascii="Arial" w:hAnsi="Arial" w:cs="Arial"/>
          <w:color w:val="000000"/>
          <w:sz w:val="22"/>
          <w:szCs w:val="22"/>
        </w:rPr>
        <w:t xml:space="preserve"> aiming to limit both overall</w:t>
      </w:r>
      <w:r w:rsidR="5381C7E3" w:rsidRPr="00F91116">
        <w:rPr>
          <w:rFonts w:ascii="Arial" w:hAnsi="Arial" w:cs="Arial"/>
          <w:color w:val="000000" w:themeColor="text1"/>
          <w:sz w:val="22"/>
          <w:szCs w:val="22"/>
        </w:rPr>
        <w:t xml:space="preserve">, </w:t>
      </w:r>
      <w:r w:rsidR="5381C7E3" w:rsidRPr="00F91116" w:rsidDel="0FA9F5AC">
        <w:rPr>
          <w:rFonts w:ascii="Arial" w:hAnsi="Arial" w:cs="Arial"/>
          <w:color w:val="000000" w:themeColor="text1"/>
          <w:sz w:val="22"/>
          <w:szCs w:val="22"/>
        </w:rPr>
        <w:t>and</w:t>
      </w:r>
      <w:r w:rsidR="2D90FE80" w:rsidRPr="00F91116">
        <w:rPr>
          <w:rFonts w:ascii="Arial" w:hAnsi="Arial" w:cs="Arial"/>
          <w:color w:val="000000"/>
          <w:sz w:val="22"/>
          <w:szCs w:val="22"/>
        </w:rPr>
        <w:t xml:space="preserve"> </w:t>
      </w:r>
      <w:r w:rsidR="39FB2AA5" w:rsidRPr="00F91116">
        <w:rPr>
          <w:rFonts w:ascii="Arial" w:hAnsi="Arial" w:cs="Arial"/>
          <w:color w:val="000000"/>
          <w:sz w:val="22"/>
          <w:szCs w:val="22"/>
        </w:rPr>
        <w:t>recommend</w:t>
      </w:r>
      <w:r w:rsidR="142AB9A2" w:rsidRPr="00F91116">
        <w:rPr>
          <w:rFonts w:ascii="Arial" w:hAnsi="Arial" w:cs="Arial"/>
          <w:color w:val="000000" w:themeColor="text1"/>
          <w:sz w:val="22"/>
          <w:szCs w:val="22"/>
        </w:rPr>
        <w:t xml:space="preserve">s </w:t>
      </w:r>
      <w:r w:rsidR="142AB9A2" w:rsidRPr="00F91116" w:rsidDel="0FA9F5AC">
        <w:rPr>
          <w:rFonts w:ascii="Arial" w:hAnsi="Arial" w:cs="Arial"/>
          <w:color w:val="000000" w:themeColor="text1"/>
          <w:sz w:val="22"/>
          <w:szCs w:val="22"/>
        </w:rPr>
        <w:t>that</w:t>
      </w:r>
      <w:r w:rsidR="2D90FE80" w:rsidRPr="00F91116">
        <w:rPr>
          <w:rFonts w:ascii="Arial" w:hAnsi="Arial" w:cs="Arial"/>
          <w:color w:val="000000"/>
          <w:sz w:val="22"/>
          <w:szCs w:val="22"/>
        </w:rPr>
        <w:t xml:space="preserve"> </w:t>
      </w:r>
      <w:r w:rsidR="0992EE26" w:rsidRPr="00F91116">
        <w:rPr>
          <w:rFonts w:ascii="Arial" w:hAnsi="Arial" w:cs="Arial"/>
          <w:color w:val="000000"/>
          <w:sz w:val="22"/>
          <w:szCs w:val="22"/>
        </w:rPr>
        <w:t>LNCS</w:t>
      </w:r>
      <w:r w:rsidR="2D90FE80" w:rsidRPr="00F91116">
        <w:rPr>
          <w:rFonts w:ascii="Arial" w:hAnsi="Arial" w:cs="Arial"/>
          <w:color w:val="000000"/>
          <w:sz w:val="22"/>
          <w:szCs w:val="22"/>
        </w:rPr>
        <w:t xml:space="preserve">-sweetened drinks </w:t>
      </w:r>
      <w:r w:rsidR="29D3058E" w:rsidRPr="00F91116">
        <w:rPr>
          <w:rFonts w:ascii="Arial" w:hAnsi="Arial" w:cs="Arial"/>
          <w:color w:val="000000"/>
          <w:sz w:val="22"/>
          <w:szCs w:val="22"/>
        </w:rPr>
        <w:t xml:space="preserve">should </w:t>
      </w:r>
      <w:r w:rsidR="248B1061" w:rsidRPr="00F91116">
        <w:rPr>
          <w:rFonts w:ascii="Arial" w:hAnsi="Arial" w:cs="Arial"/>
          <w:color w:val="000000"/>
          <w:sz w:val="22"/>
          <w:szCs w:val="22"/>
        </w:rPr>
        <w:t xml:space="preserve">not </w:t>
      </w:r>
      <w:r w:rsidR="29D3058E" w:rsidRPr="00F91116">
        <w:rPr>
          <w:rFonts w:ascii="Arial" w:hAnsi="Arial" w:cs="Arial"/>
          <w:color w:val="000000"/>
          <w:sz w:val="22"/>
          <w:szCs w:val="22"/>
        </w:rPr>
        <w:t xml:space="preserve">be consumed </w:t>
      </w:r>
      <w:r w:rsidR="29D3058E" w:rsidRPr="00F91116" w:rsidDel="0FA9F5AC">
        <w:rPr>
          <w:rFonts w:ascii="Arial" w:hAnsi="Arial" w:cs="Arial"/>
          <w:color w:val="000000" w:themeColor="text1"/>
          <w:sz w:val="22"/>
          <w:szCs w:val="22"/>
        </w:rPr>
        <w:t>by</w:t>
      </w:r>
      <w:r w:rsidR="2D90FE80" w:rsidRPr="00F91116">
        <w:rPr>
          <w:rFonts w:ascii="Arial" w:hAnsi="Arial" w:cs="Arial"/>
          <w:color w:val="000000"/>
          <w:sz w:val="22"/>
          <w:szCs w:val="22"/>
        </w:rPr>
        <w:t xml:space="preserve"> younger children</w:t>
      </w:r>
      <w:r w:rsidR="6ACC5438" w:rsidRPr="00F91116">
        <w:rPr>
          <w:rFonts w:ascii="Arial" w:hAnsi="Arial" w:cs="Arial"/>
          <w:color w:val="000000"/>
          <w:sz w:val="22"/>
          <w:szCs w:val="22"/>
        </w:rPr>
        <w:t>. F</w:t>
      </w:r>
      <w:r w:rsidR="2D90FE80" w:rsidRPr="00F91116">
        <w:rPr>
          <w:rFonts w:ascii="Arial" w:hAnsi="Arial" w:cs="Arial"/>
          <w:color w:val="000000"/>
          <w:sz w:val="22"/>
          <w:szCs w:val="22"/>
        </w:rPr>
        <w:t xml:space="preserve">or older children and adults, swapping sugars for </w:t>
      </w:r>
      <w:r w:rsidR="0992EE26" w:rsidRPr="00F91116">
        <w:rPr>
          <w:rFonts w:ascii="Arial" w:hAnsi="Arial" w:cs="Arial"/>
          <w:color w:val="000000"/>
          <w:sz w:val="22"/>
          <w:szCs w:val="22"/>
        </w:rPr>
        <w:t>LNCS</w:t>
      </w:r>
      <w:r w:rsidR="2D90FE80" w:rsidRPr="00F91116">
        <w:rPr>
          <w:rFonts w:ascii="Arial" w:hAnsi="Arial" w:cs="Arial"/>
          <w:color w:val="000000"/>
          <w:sz w:val="22"/>
          <w:szCs w:val="22"/>
        </w:rPr>
        <w:t xml:space="preserve"> may help reduce sugar </w:t>
      </w:r>
      <w:r w:rsidR="7D5401B8" w:rsidRPr="00F91116">
        <w:rPr>
          <w:rFonts w:ascii="Arial" w:hAnsi="Arial" w:cs="Arial"/>
          <w:color w:val="000000"/>
          <w:sz w:val="22"/>
          <w:szCs w:val="22"/>
        </w:rPr>
        <w:t>in the short term</w:t>
      </w:r>
      <w:r w:rsidR="1E539B23" w:rsidRPr="00F91116">
        <w:rPr>
          <w:rFonts w:ascii="Arial" w:hAnsi="Arial" w:cs="Arial"/>
          <w:color w:val="000000"/>
          <w:sz w:val="22"/>
          <w:szCs w:val="22"/>
        </w:rPr>
        <w:t>,</w:t>
      </w:r>
      <w:r w:rsidR="7D5401B8" w:rsidRPr="00F91116">
        <w:rPr>
          <w:rFonts w:ascii="Arial" w:hAnsi="Arial" w:cs="Arial"/>
          <w:color w:val="000000" w:themeColor="text1"/>
          <w:sz w:val="22"/>
          <w:szCs w:val="22"/>
          <w:shd w:val="clear" w:color="auto" w:fill="FFFFFF"/>
        </w:rPr>
        <w:t xml:space="preserve"> with the </w:t>
      </w:r>
      <w:r w:rsidR="7D5401B8" w:rsidRPr="00F91116">
        <w:rPr>
          <w:rFonts w:ascii="Arial" w:hAnsi="Arial" w:cs="Arial"/>
          <w:color w:val="0B0C0C"/>
          <w:sz w:val="22"/>
          <w:szCs w:val="22"/>
          <w:shd w:val="clear" w:color="auto" w:fill="FFFFFF"/>
        </w:rPr>
        <w:t>evidence suggest</w:t>
      </w:r>
      <w:r w:rsidR="1B1BF65E" w:rsidRPr="00F91116">
        <w:rPr>
          <w:rFonts w:ascii="Arial" w:hAnsi="Arial" w:cs="Arial"/>
          <w:color w:val="0B0C0C"/>
          <w:sz w:val="22"/>
          <w:szCs w:val="22"/>
          <w:shd w:val="clear" w:color="auto" w:fill="FFFFFF"/>
        </w:rPr>
        <w:t xml:space="preserve">ing </w:t>
      </w:r>
      <w:r w:rsidR="7D5401B8" w:rsidRPr="00F91116">
        <w:rPr>
          <w:rFonts w:ascii="Arial" w:hAnsi="Arial" w:cs="Arial"/>
          <w:color w:val="0B0C0C"/>
          <w:sz w:val="22"/>
          <w:szCs w:val="22"/>
        </w:rPr>
        <w:t>there may be some benefit in using </w:t>
      </w:r>
      <w:r w:rsidR="7D5401B8" w:rsidRPr="00F91116">
        <w:rPr>
          <w:rFonts w:ascii="Arial" w:hAnsi="Arial" w:cs="Arial"/>
          <w:sz w:val="22"/>
          <w:szCs w:val="22"/>
          <w:shd w:val="clear" w:color="auto" w:fill="FFFFFF"/>
        </w:rPr>
        <w:t>LNCS</w:t>
      </w:r>
      <w:r w:rsidR="7D5401B8" w:rsidRPr="00F91116">
        <w:rPr>
          <w:rFonts w:ascii="Arial" w:hAnsi="Arial" w:cs="Arial"/>
          <w:color w:val="0B0C0C"/>
          <w:sz w:val="22"/>
          <w:szCs w:val="22"/>
        </w:rPr>
        <w:t> to help reduce weight gain in the short to medium term</w:t>
      </w:r>
      <w:r w:rsidR="2D90FE80" w:rsidRPr="00F91116">
        <w:rPr>
          <w:rFonts w:ascii="Arial" w:hAnsi="Arial" w:cs="Arial"/>
          <w:color w:val="000000" w:themeColor="text1"/>
          <w:sz w:val="22"/>
          <w:szCs w:val="22"/>
          <w:shd w:val="clear" w:color="auto" w:fill="FFFFFF"/>
        </w:rPr>
        <w:t xml:space="preserve">. </w:t>
      </w:r>
      <w:r w:rsidR="0A17C435" w:rsidRPr="00F91116">
        <w:rPr>
          <w:rFonts w:ascii="Arial" w:hAnsi="Arial" w:cs="Arial"/>
          <w:color w:val="0B0C0C"/>
          <w:sz w:val="22"/>
          <w:szCs w:val="22"/>
          <w:shd w:val="clear" w:color="auto" w:fill="FFFFFF"/>
        </w:rPr>
        <w:t>SACN</w:t>
      </w:r>
      <w:r w:rsidR="5C530830" w:rsidRPr="00F91116">
        <w:rPr>
          <w:rFonts w:ascii="Arial" w:hAnsi="Arial" w:cs="Arial"/>
          <w:color w:val="0B0C0C"/>
          <w:sz w:val="22"/>
          <w:szCs w:val="22"/>
          <w:shd w:val="clear" w:color="auto" w:fill="FFFFFF"/>
        </w:rPr>
        <w:t xml:space="preserve"> </w:t>
      </w:r>
      <w:r w:rsidR="0A17C435" w:rsidRPr="00F91116">
        <w:rPr>
          <w:rFonts w:ascii="Arial" w:hAnsi="Arial" w:cs="Arial"/>
          <w:color w:val="0B0C0C"/>
          <w:sz w:val="22"/>
          <w:szCs w:val="22"/>
          <w:shd w:val="clear" w:color="auto" w:fill="FFFFFF"/>
        </w:rPr>
        <w:t xml:space="preserve">emphasised that </w:t>
      </w:r>
      <w:r w:rsidR="078BCCAA" w:rsidRPr="00F91116">
        <w:rPr>
          <w:rFonts w:ascii="Arial" w:hAnsi="Arial" w:cs="Arial"/>
          <w:color w:val="0B0C0C"/>
          <w:sz w:val="22"/>
          <w:szCs w:val="22"/>
          <w:shd w:val="clear" w:color="auto" w:fill="FFFFFF"/>
        </w:rPr>
        <w:t>LNCS</w:t>
      </w:r>
      <w:r w:rsidR="0A17C435" w:rsidRPr="00F91116">
        <w:rPr>
          <w:rFonts w:ascii="Arial" w:hAnsi="Arial" w:cs="Arial"/>
          <w:color w:val="0B0C0C"/>
          <w:sz w:val="22"/>
          <w:szCs w:val="22"/>
          <w:shd w:val="clear" w:color="auto" w:fill="FFFFFF"/>
        </w:rPr>
        <w:t xml:space="preserve"> are not the only option</w:t>
      </w:r>
      <w:r w:rsidR="0A17C435" w:rsidRPr="00F91116">
        <w:rPr>
          <w:rFonts w:ascii="Arial" w:hAnsi="Arial" w:cs="Arial"/>
          <w:color w:val="0B0C0C"/>
          <w:sz w:val="22"/>
          <w:szCs w:val="22"/>
        </w:rPr>
        <w:t xml:space="preserve"> and </w:t>
      </w:r>
      <w:r w:rsidR="003C4002" w:rsidRPr="00F91116">
        <w:rPr>
          <w:rFonts w:ascii="Arial" w:hAnsi="Arial" w:cs="Arial"/>
          <w:color w:val="0B0C0C"/>
          <w:sz w:val="22"/>
          <w:szCs w:val="22"/>
        </w:rPr>
        <w:t>emphasised</w:t>
      </w:r>
      <w:r w:rsidR="005460CD" w:rsidRPr="00F91116">
        <w:rPr>
          <w:rFonts w:ascii="Arial" w:hAnsi="Arial" w:cs="Arial"/>
          <w:color w:val="0B0C0C"/>
          <w:sz w:val="22"/>
          <w:szCs w:val="22"/>
        </w:rPr>
        <w:t xml:space="preserve"> </w:t>
      </w:r>
      <w:r w:rsidR="0A17C435" w:rsidRPr="00F91116">
        <w:rPr>
          <w:rFonts w:ascii="Arial" w:hAnsi="Arial" w:cs="Arial"/>
          <w:color w:val="0B0C0C"/>
          <w:sz w:val="22"/>
          <w:szCs w:val="22"/>
        </w:rPr>
        <w:t>the importance of following UK government dietary guidance, as summarised in the Eatwell Guide to support weight maintenance and long-term health.</w:t>
      </w:r>
      <w:r w:rsidR="0A17C435" w:rsidRPr="00056771">
        <w:rPr>
          <w:rFonts w:ascii="Calibri" w:hAnsi="Calibri" w:cs="Calibri"/>
          <w:sz w:val="22"/>
          <w:szCs w:val="22"/>
        </w:rPr>
        <w:t xml:space="preserve"> </w:t>
      </w:r>
    </w:p>
    <w:p w14:paraId="5AF979B5" w14:textId="77777777" w:rsidR="00847BE6" w:rsidRPr="00056771" w:rsidRDefault="00847BE6" w:rsidP="00847BE6">
      <w:pPr>
        <w:spacing w:after="0" w:line="276" w:lineRule="auto"/>
        <w:jc w:val="both"/>
        <w:rPr>
          <w:rFonts w:ascii="Calibri" w:hAnsi="Calibri" w:cs="Calibri"/>
          <w:kern w:val="0"/>
          <w:sz w:val="22"/>
          <w:szCs w:val="22"/>
          <w:lang w:eastAsia="en-GB"/>
          <w14:ligatures w14:val="none"/>
        </w:rPr>
      </w:pPr>
    </w:p>
    <w:p w14:paraId="4A82CEE5" w14:textId="510BA594" w:rsidR="00BD08C4" w:rsidRPr="00F91116" w:rsidRDefault="17B2C588" w:rsidP="00847BE6">
      <w:pPr>
        <w:spacing w:after="0" w:line="276" w:lineRule="auto"/>
        <w:jc w:val="both"/>
        <w:rPr>
          <w:rFonts w:ascii="Arial" w:hAnsi="Arial" w:cs="Arial"/>
          <w:sz w:val="22"/>
          <w:szCs w:val="22"/>
        </w:rPr>
      </w:pPr>
      <w:r w:rsidRPr="00F91116">
        <w:rPr>
          <w:rFonts w:ascii="Arial" w:hAnsi="Arial" w:cs="Arial"/>
          <w:color w:val="000000"/>
          <w:sz w:val="22"/>
          <w:szCs w:val="22"/>
        </w:rPr>
        <w:t>It</w:t>
      </w:r>
      <w:r w:rsidR="39E28B69" w:rsidRPr="00F91116">
        <w:rPr>
          <w:rFonts w:ascii="Arial" w:hAnsi="Arial" w:cs="Arial"/>
          <w:color w:val="000000"/>
          <w:sz w:val="22"/>
          <w:szCs w:val="22"/>
        </w:rPr>
        <w:t xml:space="preserve"> seems timely </w:t>
      </w:r>
      <w:r w:rsidR="39E28B69" w:rsidRPr="00F91116">
        <w:rPr>
          <w:rFonts w:ascii="Arial" w:hAnsi="Arial" w:cs="Arial"/>
          <w:sz w:val="22"/>
          <w:szCs w:val="22"/>
        </w:rPr>
        <w:t xml:space="preserve">to review the Diabetes UK insights document (an </w:t>
      </w:r>
      <w:r w:rsidR="39E28B69" w:rsidRPr="00F91116">
        <w:rPr>
          <w:rFonts w:ascii="Arial" w:hAnsi="Arial" w:cs="Arial"/>
          <w:color w:val="474747"/>
          <w:sz w:val="22"/>
          <w:szCs w:val="22"/>
          <w:shd w:val="clear" w:color="auto" w:fill="FFFFFF"/>
        </w:rPr>
        <w:t>expert consensus document from</w:t>
      </w:r>
      <w:r w:rsidR="39E28B69" w:rsidRPr="00F91116" w:rsidDel="007C7A9C">
        <w:rPr>
          <w:rFonts w:ascii="Arial" w:hAnsi="Arial" w:cs="Arial"/>
          <w:sz w:val="22"/>
          <w:szCs w:val="22"/>
        </w:rPr>
        <w:t xml:space="preserve"> </w:t>
      </w:r>
      <w:r w:rsidR="39E28B69" w:rsidRPr="00F91116">
        <w:rPr>
          <w:rFonts w:ascii="Arial" w:hAnsi="Arial" w:cs="Arial"/>
          <w:sz w:val="22"/>
          <w:szCs w:val="22"/>
        </w:rPr>
        <w:t xml:space="preserve">BDA, BNF and Diabetes UK, originally published in December 2018) to consider the role of LNCS and whether these may </w:t>
      </w:r>
      <w:r w:rsidR="39E28B69" w:rsidRPr="00F91116">
        <w:rPr>
          <w:rFonts w:ascii="Arial" w:hAnsi="Arial" w:cs="Arial"/>
          <w:color w:val="0D0D0D"/>
          <w:sz w:val="22"/>
          <w:szCs w:val="22"/>
          <w:shd w:val="clear" w:color="auto" w:fill="FFFFFF"/>
        </w:rPr>
        <w:t>be a useful tool for some individuals to reduce overall calorie and sugar intake</w:t>
      </w:r>
      <w:r w:rsidR="76E709EE" w:rsidRPr="00F91116">
        <w:rPr>
          <w:rFonts w:ascii="Arial" w:hAnsi="Arial" w:cs="Arial"/>
          <w:color w:val="0D0D0D"/>
          <w:sz w:val="22"/>
          <w:szCs w:val="22"/>
          <w:shd w:val="clear" w:color="auto" w:fill="FFFFFF"/>
        </w:rPr>
        <w:t>.</w:t>
      </w:r>
    </w:p>
    <w:p w14:paraId="42E8E439" w14:textId="3216E827" w:rsidR="00BD08C4" w:rsidRPr="00911CF9" w:rsidRDefault="00BD08C4" w:rsidP="00911CF9">
      <w:pPr>
        <w:pStyle w:val="Heading1"/>
        <w:rPr>
          <w:rFonts w:ascii="Calibri" w:hAnsi="Calibri" w:cs="Calibri"/>
          <w:bCs/>
          <w:i/>
          <w:iCs/>
          <w:sz w:val="22"/>
          <w:szCs w:val="22"/>
        </w:rPr>
      </w:pPr>
      <w:bookmarkStart w:id="9" w:name="_Toc172191611"/>
      <w:bookmarkStart w:id="10" w:name="_Toc207386104"/>
      <w:r w:rsidRPr="00E02657">
        <w:t>Chapter 1: Safety</w:t>
      </w:r>
      <w:bookmarkEnd w:id="9"/>
      <w:bookmarkEnd w:id="10"/>
    </w:p>
    <w:p w14:paraId="7B882955" w14:textId="384D2A5B" w:rsidR="00BD08C4" w:rsidRDefault="39E28B69" w:rsidP="00847BE6">
      <w:pPr>
        <w:spacing w:after="0" w:line="276" w:lineRule="auto"/>
        <w:jc w:val="both"/>
        <w:rPr>
          <w:rFonts w:ascii="Arial" w:hAnsi="Arial" w:cs="Arial"/>
          <w:color w:val="000000" w:themeColor="text1"/>
          <w:sz w:val="22"/>
          <w:szCs w:val="22"/>
        </w:rPr>
      </w:pPr>
      <w:r w:rsidRPr="00B904ED">
        <w:rPr>
          <w:rFonts w:ascii="Arial" w:eastAsia="Times New Roman" w:hAnsi="Arial" w:cs="Arial"/>
          <w:color w:val="000000" w:themeColor="text1"/>
          <w:sz w:val="22"/>
          <w:szCs w:val="22"/>
        </w:rPr>
        <w:t xml:space="preserve">Authoritative </w:t>
      </w:r>
      <w:r w:rsidRPr="00B904ED">
        <w:rPr>
          <w:rFonts w:ascii="Arial" w:hAnsi="Arial" w:cs="Arial"/>
          <w:color w:val="000000" w:themeColor="text1"/>
          <w:sz w:val="22"/>
          <w:szCs w:val="22"/>
        </w:rPr>
        <w:t>regulatory</w:t>
      </w:r>
      <w:r w:rsidRPr="00B904ED">
        <w:rPr>
          <w:rFonts w:ascii="Arial" w:eastAsia="Times New Roman" w:hAnsi="Arial" w:cs="Arial"/>
          <w:color w:val="000000" w:themeColor="text1"/>
          <w:sz w:val="22"/>
          <w:szCs w:val="22"/>
        </w:rPr>
        <w:t xml:space="preserve"> bodies at national, regional and international levels are responsible for evaluating the safety of food additives before they are approved for use.  These are periodically re-evaluated and reviewed in</w:t>
      </w:r>
      <w:r w:rsidRPr="00B904ED">
        <w:rPr>
          <w:rFonts w:ascii="Arial" w:eastAsia="Times New Roman" w:hAnsi="Arial" w:cs="Arial"/>
          <w:b/>
          <w:bCs/>
          <w:color w:val="000000" w:themeColor="text1"/>
          <w:sz w:val="22"/>
          <w:szCs w:val="22"/>
        </w:rPr>
        <w:t xml:space="preserve"> </w:t>
      </w:r>
      <w:r w:rsidRPr="00B904ED">
        <w:rPr>
          <w:rFonts w:ascii="Arial" w:eastAsia="Times New Roman" w:hAnsi="Arial" w:cs="Arial"/>
          <w:color w:val="000000" w:themeColor="text1"/>
          <w:sz w:val="22"/>
          <w:szCs w:val="22"/>
        </w:rPr>
        <w:t>light of new scientific information. Data required for risk assessment includes reproductive and developmental toxicity, mutagenicity, genotoxicity, carcinogenicity immunotoxicity and neurotoxicity</w:t>
      </w:r>
      <w:r w:rsidR="6C09B393" w:rsidRPr="00B904ED">
        <w:rPr>
          <w:rFonts w:ascii="Arial" w:eastAsia="Times New Roman" w:hAnsi="Arial" w:cs="Arial"/>
          <w:color w:val="000000" w:themeColor="text1"/>
          <w:sz w:val="22"/>
          <w:szCs w:val="22"/>
        </w:rPr>
        <w:t xml:space="preserve"> (FAO/WHO 2009</w:t>
      </w:r>
      <w:r w:rsidR="119810A0" w:rsidRPr="00B904ED">
        <w:rPr>
          <w:rFonts w:ascii="Arial" w:eastAsia="Times New Roman" w:hAnsi="Arial" w:cs="Arial"/>
          <w:color w:val="000000" w:themeColor="text1"/>
          <w:sz w:val="22"/>
          <w:szCs w:val="22"/>
        </w:rPr>
        <w:t xml:space="preserve">, </w:t>
      </w:r>
      <w:r w:rsidR="5B904B83" w:rsidRPr="00B904ED">
        <w:rPr>
          <w:rFonts w:ascii="Arial" w:eastAsia="Times New Roman" w:hAnsi="Arial" w:cs="Arial"/>
          <w:color w:val="000000" w:themeColor="text1"/>
          <w:sz w:val="22"/>
          <w:szCs w:val="22"/>
        </w:rPr>
        <w:t>S</w:t>
      </w:r>
      <w:r w:rsidR="119810A0" w:rsidRPr="00B904ED">
        <w:rPr>
          <w:rFonts w:ascii="Arial" w:eastAsia="Times New Roman" w:hAnsi="Arial" w:cs="Arial"/>
          <w:color w:val="000000" w:themeColor="text1"/>
          <w:sz w:val="22"/>
          <w:szCs w:val="22"/>
        </w:rPr>
        <w:t>erra-</w:t>
      </w:r>
      <w:proofErr w:type="spellStart"/>
      <w:r w:rsidR="119810A0" w:rsidRPr="00B904ED">
        <w:rPr>
          <w:rFonts w:ascii="Arial" w:eastAsia="Times New Roman" w:hAnsi="Arial" w:cs="Arial"/>
          <w:color w:val="000000" w:themeColor="text1"/>
          <w:sz w:val="22"/>
          <w:szCs w:val="22"/>
        </w:rPr>
        <w:t>Majem</w:t>
      </w:r>
      <w:proofErr w:type="spellEnd"/>
      <w:r w:rsidR="000B3F5A" w:rsidRPr="00B904ED">
        <w:rPr>
          <w:rFonts w:ascii="Arial" w:eastAsia="Times New Roman" w:hAnsi="Arial" w:cs="Arial"/>
          <w:color w:val="000000" w:themeColor="text1"/>
          <w:sz w:val="22"/>
          <w:szCs w:val="22"/>
        </w:rPr>
        <w:t xml:space="preserve"> </w:t>
      </w:r>
      <w:r w:rsidR="119810A0" w:rsidRPr="00B904ED">
        <w:rPr>
          <w:rFonts w:ascii="Arial" w:eastAsia="Times New Roman" w:hAnsi="Arial" w:cs="Arial"/>
          <w:i/>
          <w:iCs/>
          <w:color w:val="000000" w:themeColor="text1"/>
          <w:sz w:val="22"/>
          <w:szCs w:val="22"/>
        </w:rPr>
        <w:t>et al.</w:t>
      </w:r>
      <w:r w:rsidR="119810A0" w:rsidRPr="00B904ED">
        <w:rPr>
          <w:rFonts w:ascii="Arial" w:eastAsia="Times New Roman" w:hAnsi="Arial" w:cs="Arial"/>
          <w:color w:val="000000" w:themeColor="text1"/>
          <w:sz w:val="22"/>
          <w:szCs w:val="22"/>
        </w:rPr>
        <w:t xml:space="preserve"> 2018</w:t>
      </w:r>
      <w:r w:rsidR="6C09B393" w:rsidRPr="00B904ED">
        <w:rPr>
          <w:rFonts w:ascii="Arial" w:eastAsia="Times New Roman" w:hAnsi="Arial" w:cs="Arial"/>
          <w:color w:val="000000" w:themeColor="text1"/>
          <w:sz w:val="22"/>
          <w:szCs w:val="22"/>
        </w:rPr>
        <w:t>)</w:t>
      </w:r>
      <w:r w:rsidRPr="00B904ED">
        <w:rPr>
          <w:rFonts w:ascii="Arial" w:eastAsia="Times New Roman" w:hAnsi="Arial" w:cs="Arial"/>
          <w:color w:val="000000" w:themeColor="text1"/>
          <w:sz w:val="22"/>
          <w:szCs w:val="22"/>
        </w:rPr>
        <w:t xml:space="preserve">. Nevertheless, consumer concerns persist regarding the safety of additives and their potential negative impacts on health </w:t>
      </w:r>
      <w:r w:rsidR="00BD08C4" w:rsidRPr="00B904ED">
        <w:rPr>
          <w:rFonts w:ascii="Arial" w:eastAsia="Times New Roman" w:hAnsi="Arial" w:cs="Arial"/>
          <w:color w:val="000000" w:themeColor="text1"/>
          <w:sz w:val="22"/>
          <w:szCs w:val="22"/>
        </w:rPr>
        <w:fldChar w:fldCharType="begin"/>
      </w:r>
      <w:r w:rsidR="00BD08C4" w:rsidRPr="00B904ED">
        <w:rPr>
          <w:rFonts w:ascii="Arial" w:eastAsia="Times New Roman" w:hAnsi="Arial" w:cs="Arial"/>
          <w:color w:val="000000" w:themeColor="text1"/>
          <w:sz w:val="22"/>
          <w:szCs w:val="22"/>
        </w:rPr>
        <w:instrText xml:space="preserve"> ADDIN EN.CITE &lt;EndNote&gt;&lt;Cite&gt;&lt;Author&gt;Farhat&lt;/Author&gt;&lt;Year&gt;2021&lt;/Year&gt;&lt;RecNum&gt;52&lt;/RecNum&gt;&lt;DisplayText&gt;(Farhat&lt;style face="italic"&gt; et al.&lt;/style&gt; 2021)&lt;/DisplayText&gt;&lt;record&gt;&lt;rec-number&gt;52&lt;/rec-number&gt;&lt;foreign-keys&gt;&lt;key app="EN" db-id="ptvewsaey5e0piewwew5z2avf5dpefaxtrev" timestamp="1754490887"&gt;52&lt;/key&gt;&lt;/foreign-keys&gt;&lt;ref-type name="Journal Article"&gt;17&lt;/ref-type&gt;&lt;contributors&gt;&lt;authors&gt;&lt;author&gt;Farhat, G.&lt;/author&gt;&lt;author&gt;Dewison, F.&lt;/author&gt;&lt;author&gt;Stevenson, L.&lt;/author&gt;&lt;/authors&gt;&lt;/contributors&gt;&lt;auth-address&gt;School of Health Sciences, Liverpool Hope University, Hope Park, Liverpool L16 9JD, UK.&lt;/auth-address&gt;&lt;titles&gt;&lt;title&gt;Knowledge and Perceptions of Non-Nutritive Sweeteners Within the UK Adult Population&lt;/title&gt;&lt;secondary-title&gt;Nutrients&lt;/secondary-title&gt;&lt;/titles&gt;&lt;periodical&gt;&lt;full-title&gt;Nutrients&lt;/full-title&gt;&lt;/periodical&gt;&lt;volume&gt;13&lt;/volume&gt;&lt;number&gt;2&lt;/number&gt;&lt;edition&gt;2021/02/13&lt;/edition&gt;&lt;keywords&gt;&lt;keyword&gt;Adolescent&lt;/keyword&gt;&lt;keyword&gt;Adult&lt;/keyword&gt;&lt;keyword&gt;*Consumer Behavior&lt;/keyword&gt;&lt;keyword&gt;Diet, Healthy/*psychology&lt;/keyword&gt;&lt;keyword&gt;Female&lt;/keyword&gt;&lt;keyword&gt;*Health Knowledge, Attitudes, Practice&lt;/keyword&gt;&lt;keyword&gt;*Health Risk Behaviors&lt;/keyword&gt;&lt;keyword&gt;Humans&lt;/keyword&gt;&lt;keyword&gt;Male&lt;/keyword&gt;&lt;keyword&gt;*Non-Nutritive Sweeteners&lt;/keyword&gt;&lt;keyword&gt;Perception&lt;/keyword&gt;&lt;keyword&gt;Surveys and Questionnaires&lt;/keyword&gt;&lt;keyword&gt;United Kingdom&lt;/keyword&gt;&lt;keyword&gt;Young Adult&lt;/keyword&gt;&lt;keyword&gt;cancer risk&lt;/keyword&gt;&lt;keyword&gt;consumer perception&lt;/keyword&gt;&lt;keyword&gt;diabetes&lt;/keyword&gt;&lt;keyword&gt;food safety&lt;/keyword&gt;&lt;keyword&gt;low-calorie sweeteners&lt;/keyword&gt;&lt;keyword&gt;non-nutritive sweeteners&lt;/keyword&gt;&lt;keyword&gt;weight control&lt;/keyword&gt;&lt;/keywords&gt;&lt;dates&gt;&lt;year&gt;2021&lt;/year&gt;&lt;pub-dates&gt;&lt;date&gt;Jan 29&lt;/date&gt;&lt;/pub-dates&gt;&lt;/dates&gt;&lt;isbn&gt;2072-6643&lt;/isbn&gt;&lt;accession-num&gt;33572877&lt;/accession-num&gt;&lt;urls&gt;&lt;/urls&gt;&lt;custom2&gt;PMC7911612&lt;/custom2&gt;&lt;electronic-resource-num&gt;10.3390/nu13020444&lt;/electronic-resource-num&gt;&lt;remote-database-provider&gt;NLM&lt;/remote-database-provider&gt;&lt;language&gt;eng&lt;/language&gt;&lt;/record&gt;&lt;/Cite&gt;&lt;/EndNote&gt;</w:instrText>
      </w:r>
      <w:r w:rsidR="00BD08C4" w:rsidRPr="00B904ED">
        <w:rPr>
          <w:rFonts w:ascii="Arial" w:eastAsia="Times New Roman" w:hAnsi="Arial" w:cs="Arial"/>
          <w:color w:val="000000" w:themeColor="text1"/>
          <w:sz w:val="22"/>
          <w:szCs w:val="22"/>
        </w:rPr>
        <w:fldChar w:fldCharType="separate"/>
      </w:r>
      <w:r w:rsidR="49095B65" w:rsidRPr="00B904ED">
        <w:rPr>
          <w:rFonts w:ascii="Arial" w:eastAsia="Times New Roman" w:hAnsi="Arial" w:cs="Arial"/>
          <w:noProof/>
          <w:color w:val="000000" w:themeColor="text1"/>
          <w:sz w:val="22"/>
          <w:szCs w:val="22"/>
        </w:rPr>
        <w:t>(Farhat</w:t>
      </w:r>
      <w:r w:rsidR="49095B65" w:rsidRPr="00B904ED">
        <w:rPr>
          <w:rFonts w:ascii="Arial" w:eastAsia="Times New Roman" w:hAnsi="Arial" w:cs="Arial"/>
          <w:i/>
          <w:iCs/>
          <w:noProof/>
          <w:color w:val="000000" w:themeColor="text1"/>
          <w:sz w:val="22"/>
          <w:szCs w:val="22"/>
        </w:rPr>
        <w:t xml:space="preserve"> et al.</w:t>
      </w:r>
      <w:r w:rsidR="49095B65" w:rsidRPr="00B904ED">
        <w:rPr>
          <w:rFonts w:ascii="Arial" w:eastAsia="Times New Roman" w:hAnsi="Arial" w:cs="Arial"/>
          <w:noProof/>
          <w:color w:val="000000" w:themeColor="text1"/>
          <w:sz w:val="22"/>
          <w:szCs w:val="22"/>
        </w:rPr>
        <w:t xml:space="preserve"> 2021)</w:t>
      </w:r>
      <w:r w:rsidR="00BD08C4" w:rsidRPr="00B904ED">
        <w:rPr>
          <w:rFonts w:ascii="Arial" w:eastAsia="Times New Roman" w:hAnsi="Arial" w:cs="Arial"/>
          <w:color w:val="000000" w:themeColor="text1"/>
          <w:sz w:val="22"/>
          <w:szCs w:val="22"/>
        </w:rPr>
        <w:fldChar w:fldCharType="end"/>
      </w:r>
      <w:r w:rsidRPr="00B904ED">
        <w:rPr>
          <w:rFonts w:ascii="Arial" w:hAnsi="Arial" w:cs="Arial"/>
          <w:color w:val="000000" w:themeColor="text1"/>
          <w:sz w:val="22"/>
          <w:szCs w:val="22"/>
        </w:rPr>
        <w:t>.</w:t>
      </w:r>
    </w:p>
    <w:p w14:paraId="3DC6CA92" w14:textId="77777777" w:rsidR="00847BE6" w:rsidRPr="00B904ED" w:rsidRDefault="00847BE6" w:rsidP="00847BE6">
      <w:pPr>
        <w:spacing w:after="0" w:line="276" w:lineRule="auto"/>
        <w:jc w:val="both"/>
        <w:rPr>
          <w:rFonts w:ascii="Arial" w:eastAsia="Times New Roman" w:hAnsi="Arial" w:cs="Arial"/>
          <w:color w:val="000000" w:themeColor="text1"/>
          <w:sz w:val="22"/>
          <w:szCs w:val="22"/>
        </w:rPr>
      </w:pPr>
    </w:p>
    <w:p w14:paraId="31A69EC9" w14:textId="77777777" w:rsidR="00BD08C4" w:rsidRPr="00B904ED" w:rsidRDefault="00BD08C4" w:rsidP="00847BE6">
      <w:pPr>
        <w:spacing w:after="0" w:line="276" w:lineRule="auto"/>
        <w:jc w:val="both"/>
        <w:rPr>
          <w:rFonts w:ascii="Arial" w:hAnsi="Arial" w:cs="Arial"/>
          <w:color w:val="000000" w:themeColor="text1"/>
          <w:sz w:val="22"/>
          <w:szCs w:val="22"/>
        </w:rPr>
      </w:pPr>
      <w:r w:rsidRPr="00B904ED">
        <w:rPr>
          <w:rFonts w:ascii="Arial" w:hAnsi="Arial" w:cs="Arial"/>
          <w:color w:val="000000" w:themeColor="text1"/>
          <w:sz w:val="22"/>
          <w:szCs w:val="22"/>
        </w:rPr>
        <w:t>This section provides the regulatory context on the safety of LNCS, including conclusions from key authoritative regulatory bodies.</w:t>
      </w:r>
      <w:bookmarkStart w:id="11" w:name="_fdppgqmola6p"/>
      <w:bookmarkEnd w:id="11"/>
    </w:p>
    <w:p w14:paraId="60265710" w14:textId="77777777" w:rsidR="00BD08C4" w:rsidRPr="00E02657" w:rsidRDefault="00BD08C4" w:rsidP="00DB5DC1">
      <w:pPr>
        <w:pStyle w:val="Heading2"/>
        <w:rPr>
          <w:rFonts w:ascii="Calibri" w:hAnsi="Calibri" w:cs="Calibri"/>
          <w:sz w:val="22"/>
          <w:szCs w:val="22"/>
        </w:rPr>
      </w:pPr>
      <w:bookmarkStart w:id="12" w:name="_Toc207386105"/>
      <w:r>
        <w:t>Regulation of LNCS</w:t>
      </w:r>
      <w:bookmarkEnd w:id="12"/>
    </w:p>
    <w:p w14:paraId="39E6FD0B" w14:textId="22949506" w:rsidR="00BD08C4" w:rsidRDefault="2956EEA3" w:rsidP="00847BE6">
      <w:pPr>
        <w:pBdr>
          <w:top w:val="nil"/>
          <w:left w:val="nil"/>
          <w:bottom w:val="nil"/>
          <w:right w:val="nil"/>
          <w:between w:val="nil"/>
        </w:pBdr>
        <w:spacing w:after="0" w:line="276" w:lineRule="auto"/>
        <w:jc w:val="both"/>
        <w:rPr>
          <w:rFonts w:ascii="Arial" w:hAnsi="Arial" w:cs="Arial"/>
          <w:sz w:val="22"/>
          <w:szCs w:val="22"/>
        </w:rPr>
      </w:pPr>
      <w:r w:rsidRPr="00A42CA0">
        <w:rPr>
          <w:rFonts w:ascii="Arial" w:hAnsi="Arial" w:cs="Arial"/>
          <w:sz w:val="22"/>
          <w:szCs w:val="22"/>
        </w:rPr>
        <w:t>Food safety authorities have extensively reviewed and (re)evaluated the safety of LNCS</w:t>
      </w:r>
      <w:r w:rsidR="002F68B0" w:rsidRPr="00A42CA0">
        <w:rPr>
          <w:rFonts w:ascii="Arial" w:hAnsi="Arial" w:cs="Arial"/>
          <w:sz w:val="22"/>
          <w:szCs w:val="22"/>
        </w:rPr>
        <w:t xml:space="preserve"> as additives</w:t>
      </w:r>
      <w:r w:rsidRPr="00A42CA0">
        <w:rPr>
          <w:rFonts w:ascii="Arial" w:hAnsi="Arial" w:cs="Arial"/>
          <w:sz w:val="22"/>
          <w:szCs w:val="22"/>
        </w:rPr>
        <w:t>, assessing several toxicological properties (see</w:t>
      </w:r>
      <w:r w:rsidRPr="00A42CA0">
        <w:rPr>
          <w:rFonts w:ascii="Arial" w:hAnsi="Arial" w:cs="Arial"/>
          <w:i/>
          <w:iCs/>
          <w:sz w:val="22"/>
          <w:szCs w:val="22"/>
        </w:rPr>
        <w:t xml:space="preserve"> Appendix A</w:t>
      </w:r>
      <w:r w:rsidRPr="00A42CA0">
        <w:rPr>
          <w:rFonts w:ascii="Arial" w:hAnsi="Arial" w:cs="Arial"/>
          <w:sz w:val="22"/>
          <w:szCs w:val="22"/>
        </w:rPr>
        <w:t xml:space="preserve">). Such authorities include </w:t>
      </w:r>
      <w:r w:rsidRPr="00A42CA0">
        <w:rPr>
          <w:rStyle w:val="Strong"/>
          <w:rFonts w:ascii="Arial" w:hAnsi="Arial" w:cs="Arial"/>
          <w:b w:val="0"/>
          <w:bCs w:val="0"/>
          <w:sz w:val="22"/>
          <w:szCs w:val="22"/>
        </w:rPr>
        <w:t xml:space="preserve">the Joint FAO/WHO Expert Committee on Food Additives (JECFA), </w:t>
      </w:r>
      <w:r w:rsidRPr="00A42CA0">
        <w:rPr>
          <w:rFonts w:ascii="Arial" w:hAnsi="Arial" w:cs="Arial"/>
          <w:sz w:val="22"/>
          <w:szCs w:val="22"/>
        </w:rPr>
        <w:t>the European Food Safety Authority (EFSA) and national authorities such as the FSA and the US Food and Drug Administration (</w:t>
      </w:r>
      <w:r w:rsidRPr="00A42CA0">
        <w:rPr>
          <w:rFonts w:ascii="Arial" w:eastAsiaTheme="minorEastAsia" w:hAnsi="Arial" w:cs="Arial"/>
          <w:sz w:val="22"/>
          <w:szCs w:val="22"/>
        </w:rPr>
        <w:t>FDA</w:t>
      </w:r>
      <w:r w:rsidRPr="00A42CA0">
        <w:rPr>
          <w:rFonts w:ascii="Arial" w:hAnsi="Arial" w:cs="Arial"/>
          <w:sz w:val="22"/>
          <w:szCs w:val="22"/>
        </w:rPr>
        <w:t xml:space="preserve">). </w:t>
      </w:r>
    </w:p>
    <w:p w14:paraId="0F86EFA3" w14:textId="77777777" w:rsidR="00847BE6" w:rsidRPr="00A42CA0" w:rsidRDefault="00847BE6" w:rsidP="00847BE6">
      <w:pPr>
        <w:pBdr>
          <w:top w:val="nil"/>
          <w:left w:val="nil"/>
          <w:bottom w:val="nil"/>
          <w:right w:val="nil"/>
          <w:between w:val="nil"/>
        </w:pBdr>
        <w:spacing w:after="0" w:line="276" w:lineRule="auto"/>
        <w:jc w:val="both"/>
        <w:rPr>
          <w:rFonts w:ascii="Arial" w:hAnsi="Arial" w:cs="Arial"/>
          <w:sz w:val="22"/>
          <w:szCs w:val="22"/>
        </w:rPr>
      </w:pPr>
    </w:p>
    <w:p w14:paraId="6D866EFA" w14:textId="3925D541" w:rsidR="00BD08C4" w:rsidRPr="00B904ED" w:rsidRDefault="00BD08C4" w:rsidP="00847BE6">
      <w:pPr>
        <w:pBdr>
          <w:top w:val="nil"/>
          <w:left w:val="nil"/>
          <w:bottom w:val="nil"/>
          <w:right w:val="nil"/>
          <w:between w:val="nil"/>
        </w:pBdr>
        <w:spacing w:after="0" w:line="276" w:lineRule="auto"/>
        <w:jc w:val="both"/>
        <w:rPr>
          <w:rFonts w:ascii="Arial" w:hAnsi="Arial" w:cs="Arial"/>
          <w:color w:val="0D0D0D"/>
          <w:sz w:val="22"/>
          <w:szCs w:val="22"/>
          <w:shd w:val="clear" w:color="auto" w:fill="FFFFFF"/>
        </w:rPr>
      </w:pPr>
      <w:r w:rsidRPr="00B904ED">
        <w:rPr>
          <w:rFonts w:ascii="Arial" w:hAnsi="Arial" w:cs="Arial"/>
          <w:sz w:val="22"/>
          <w:szCs w:val="22"/>
        </w:rPr>
        <w:t xml:space="preserve">There are 11 LNCS currently approved for use in the UK and EU </w:t>
      </w:r>
      <w:r w:rsidR="005B3E65" w:rsidRPr="00B904ED">
        <w:rPr>
          <w:rFonts w:ascii="Arial" w:hAnsi="Arial" w:cs="Arial"/>
          <w:sz w:val="22"/>
          <w:szCs w:val="22"/>
        </w:rPr>
        <w:fldChar w:fldCharType="begin"/>
      </w:r>
      <w:r w:rsidR="00963B43" w:rsidRPr="00B904ED">
        <w:rPr>
          <w:rFonts w:ascii="Arial" w:hAnsi="Arial" w:cs="Arial"/>
          <w:sz w:val="22"/>
          <w:szCs w:val="22"/>
        </w:rPr>
        <w:instrText xml:space="preserve"> ADDIN EN.CITE &lt;EndNote&gt;&lt;Cite&gt;&lt;Author&gt;EC&lt;/Author&gt;&lt;Year&gt;2021&lt;/Year&gt;&lt;RecNum&gt;42&lt;/RecNum&gt;&lt;DisplayText&gt;(EC 2021)&lt;/DisplayText&gt;&lt;record&gt;&lt;rec-number&gt;42&lt;/rec-number&gt;&lt;foreign-keys&gt;&lt;key app="EN" db-id="ptvewsaey5e0piewwew5z2avf5dpefaxtrev" timestamp="1754487321"&gt;42&lt;/key&gt;&lt;/foreign-keys&gt;&lt;ref-type name="Web Page"&gt;12&lt;/ref-type&gt;&lt;contributors&gt;&lt;authors&gt;&lt;author&gt;EC,&lt;/author&gt;&lt;/authors&gt;&lt;/contributors&gt;&lt;titles&gt;&lt;title&gt;Health Promotion and Disease Prevention Knowledge Gateway&lt;/title&gt;&lt;/titles&gt;&lt;number&gt;15 December 2023&lt;/number&gt;&lt;dates&gt;&lt;year&gt;2021&lt;/year&gt;&lt;/dates&gt;&lt;urls&gt;&lt;related-urls&gt;&lt;url&gt;https://knowledge4policy.ec.europa.eu/health-promotion-knowledge-gateway/sugars-sweeteners-3_en&lt;/url&gt;&lt;/related-urls&gt;&lt;/urls&gt;&lt;/record&gt;&lt;/Cite&gt;&lt;/EndNote&gt;</w:instrText>
      </w:r>
      <w:r w:rsidR="005B3E65" w:rsidRPr="00B904ED">
        <w:rPr>
          <w:rFonts w:ascii="Arial" w:hAnsi="Arial" w:cs="Arial"/>
          <w:sz w:val="22"/>
          <w:szCs w:val="22"/>
        </w:rPr>
        <w:fldChar w:fldCharType="separate"/>
      </w:r>
      <w:r w:rsidR="005B3E65" w:rsidRPr="00B904ED">
        <w:rPr>
          <w:rFonts w:ascii="Arial" w:hAnsi="Arial" w:cs="Arial"/>
          <w:noProof/>
          <w:sz w:val="22"/>
          <w:szCs w:val="22"/>
        </w:rPr>
        <w:t>(EC 202</w:t>
      </w:r>
      <w:r w:rsidR="00263D61" w:rsidRPr="00B904ED">
        <w:rPr>
          <w:rFonts w:ascii="Arial" w:hAnsi="Arial" w:cs="Arial"/>
          <w:noProof/>
          <w:sz w:val="22"/>
          <w:szCs w:val="22"/>
        </w:rPr>
        <w:t>3, SACN 2025</w:t>
      </w:r>
      <w:r w:rsidR="005B3E65" w:rsidRPr="00B904ED">
        <w:rPr>
          <w:rFonts w:ascii="Arial" w:hAnsi="Arial" w:cs="Arial"/>
          <w:noProof/>
          <w:sz w:val="22"/>
          <w:szCs w:val="22"/>
        </w:rPr>
        <w:t>)</w:t>
      </w:r>
      <w:r w:rsidR="005B3E65" w:rsidRPr="00B904ED">
        <w:rPr>
          <w:rFonts w:ascii="Arial" w:hAnsi="Arial" w:cs="Arial"/>
          <w:sz w:val="22"/>
          <w:szCs w:val="22"/>
        </w:rPr>
        <w:fldChar w:fldCharType="end"/>
      </w:r>
      <w:r w:rsidRPr="00B904ED">
        <w:rPr>
          <w:rFonts w:ascii="Arial" w:hAnsi="Arial" w:cs="Arial"/>
          <w:sz w:val="22"/>
          <w:szCs w:val="22"/>
        </w:rPr>
        <w:t xml:space="preserve">. As well as adherence to the general regulatory requirements of food additives, LNCS are </w:t>
      </w:r>
      <w:r w:rsidRPr="00B904ED">
        <w:rPr>
          <w:rFonts w:ascii="Arial" w:hAnsi="Arial" w:cs="Arial"/>
          <w:color w:val="0D0D0D"/>
          <w:sz w:val="22"/>
          <w:szCs w:val="22"/>
          <w:shd w:val="clear" w:color="auto" w:fill="FFFFFF"/>
        </w:rPr>
        <w:t>additionally subject to other regulations including that they must serve either as substitutes for sugars in the production of energy-reduced food, non-cariogenic food, or food without added sugars</w:t>
      </w:r>
      <w:r w:rsidR="00D16B42" w:rsidRPr="00B904ED">
        <w:rPr>
          <w:rFonts w:ascii="Arial" w:hAnsi="Arial" w:cs="Arial"/>
          <w:color w:val="0D0D0D"/>
          <w:sz w:val="22"/>
          <w:szCs w:val="22"/>
          <w:shd w:val="clear" w:color="auto" w:fill="FFFFFF"/>
        </w:rPr>
        <w:t xml:space="preserve"> (EC </w:t>
      </w:r>
      <w:r w:rsidR="00322B65" w:rsidRPr="00B904ED">
        <w:rPr>
          <w:rFonts w:ascii="Arial" w:hAnsi="Arial" w:cs="Arial"/>
          <w:color w:val="0D0D0D"/>
          <w:sz w:val="22"/>
          <w:szCs w:val="22"/>
          <w:shd w:val="clear" w:color="auto" w:fill="FFFFFF"/>
        </w:rPr>
        <w:t>2023)</w:t>
      </w:r>
      <w:r w:rsidRPr="00B904ED">
        <w:rPr>
          <w:rFonts w:ascii="Arial" w:hAnsi="Arial" w:cs="Arial"/>
          <w:color w:val="0D0D0D"/>
          <w:sz w:val="22"/>
          <w:szCs w:val="22"/>
          <w:shd w:val="clear" w:color="auto" w:fill="FFFFFF"/>
        </w:rPr>
        <w:t>.</w:t>
      </w:r>
    </w:p>
    <w:p w14:paraId="595C60CF" w14:textId="77777777" w:rsidR="00BD08C4" w:rsidRPr="00847BE6" w:rsidRDefault="00BD08C4" w:rsidP="00BD08C4">
      <w:pPr>
        <w:pBdr>
          <w:top w:val="nil"/>
          <w:left w:val="nil"/>
          <w:bottom w:val="nil"/>
          <w:right w:val="nil"/>
          <w:between w:val="nil"/>
        </w:pBdr>
        <w:spacing w:before="240" w:after="240" w:line="276" w:lineRule="auto"/>
        <w:jc w:val="both"/>
        <w:rPr>
          <w:rFonts w:ascii="Arial" w:hAnsi="Arial" w:cs="Arial"/>
          <w:i/>
          <w:iCs/>
          <w:sz w:val="20"/>
          <w:szCs w:val="20"/>
        </w:rPr>
      </w:pPr>
      <w:r w:rsidRPr="00847BE6">
        <w:rPr>
          <w:rFonts w:ascii="Arial" w:hAnsi="Arial" w:cs="Arial"/>
          <w:i/>
          <w:iCs/>
          <w:color w:val="0D0D0D"/>
          <w:sz w:val="20"/>
          <w:szCs w:val="20"/>
          <w:shd w:val="clear" w:color="auto" w:fill="FFFFFF"/>
        </w:rPr>
        <w:t>Table 1: LNCS approved for use in the UK and EU</w:t>
      </w:r>
    </w:p>
    <w:tbl>
      <w:tblPr>
        <w:tblW w:w="8653" w:type="dxa"/>
        <w:tblBorders>
          <w:top w:val="single" w:sz="4" w:space="0" w:color="auto"/>
          <w:bottom w:val="single" w:sz="4" w:space="0" w:color="auto"/>
        </w:tblBorders>
        <w:tblLook w:val="0600" w:firstRow="0" w:lastRow="0" w:firstColumn="0" w:lastColumn="0" w:noHBand="1" w:noVBand="1"/>
      </w:tblPr>
      <w:tblGrid>
        <w:gridCol w:w="1560"/>
        <w:gridCol w:w="4306"/>
        <w:gridCol w:w="2787"/>
      </w:tblGrid>
      <w:tr w:rsidR="00BD08C4" w:rsidRPr="00847BE6" w14:paraId="3FFD9986" w14:textId="77777777" w:rsidTr="7D92E232">
        <w:trPr>
          <w:trHeight w:val="185"/>
        </w:trPr>
        <w:tc>
          <w:tcPr>
            <w:tcW w:w="1560" w:type="dxa"/>
            <w:tcBorders>
              <w:top w:val="single" w:sz="4" w:space="0" w:color="auto"/>
              <w:bottom w:val="single" w:sz="4" w:space="0" w:color="auto"/>
            </w:tcBorders>
            <w:tcMar>
              <w:top w:w="20" w:type="dxa"/>
              <w:left w:w="20" w:type="dxa"/>
              <w:bottom w:w="20" w:type="dxa"/>
              <w:right w:w="20" w:type="dxa"/>
            </w:tcMar>
            <w:vAlign w:val="center"/>
          </w:tcPr>
          <w:p w14:paraId="47FAC5EE" w14:textId="77777777" w:rsidR="00BD08C4" w:rsidRPr="00847BE6" w:rsidRDefault="00BD08C4">
            <w:pPr>
              <w:spacing w:after="0" w:line="240" w:lineRule="auto"/>
              <w:jc w:val="center"/>
              <w:rPr>
                <w:rFonts w:ascii="Arial" w:hAnsi="Arial" w:cs="Arial"/>
                <w:b/>
                <w:sz w:val="20"/>
                <w:szCs w:val="20"/>
              </w:rPr>
            </w:pPr>
            <w:r w:rsidRPr="00847BE6">
              <w:rPr>
                <w:rFonts w:ascii="Arial" w:hAnsi="Arial" w:cs="Arial"/>
                <w:b/>
                <w:sz w:val="20"/>
                <w:szCs w:val="20"/>
              </w:rPr>
              <w:t>E number</w:t>
            </w:r>
          </w:p>
        </w:tc>
        <w:tc>
          <w:tcPr>
            <w:tcW w:w="4306" w:type="dxa"/>
            <w:tcBorders>
              <w:top w:val="single" w:sz="4" w:space="0" w:color="auto"/>
              <w:bottom w:val="single" w:sz="4" w:space="0" w:color="auto"/>
            </w:tcBorders>
            <w:tcMar>
              <w:top w:w="20" w:type="dxa"/>
              <w:left w:w="20" w:type="dxa"/>
              <w:bottom w:w="20" w:type="dxa"/>
              <w:right w:w="20" w:type="dxa"/>
            </w:tcMar>
            <w:vAlign w:val="center"/>
          </w:tcPr>
          <w:p w14:paraId="7A882867" w14:textId="77777777" w:rsidR="00BD08C4" w:rsidRPr="00847BE6" w:rsidRDefault="00BD08C4">
            <w:pPr>
              <w:spacing w:after="0" w:line="240" w:lineRule="auto"/>
              <w:jc w:val="center"/>
              <w:rPr>
                <w:rFonts w:ascii="Arial" w:hAnsi="Arial" w:cs="Arial"/>
                <w:b/>
                <w:sz w:val="20"/>
                <w:szCs w:val="20"/>
              </w:rPr>
            </w:pPr>
            <w:r w:rsidRPr="00847BE6">
              <w:rPr>
                <w:rFonts w:ascii="Arial" w:hAnsi="Arial" w:cs="Arial"/>
                <w:b/>
                <w:sz w:val="20"/>
                <w:szCs w:val="20"/>
              </w:rPr>
              <w:t>Name</w:t>
            </w:r>
          </w:p>
        </w:tc>
        <w:tc>
          <w:tcPr>
            <w:tcW w:w="2787" w:type="dxa"/>
            <w:tcBorders>
              <w:top w:val="single" w:sz="4" w:space="0" w:color="auto"/>
              <w:bottom w:val="single" w:sz="4" w:space="0" w:color="auto"/>
            </w:tcBorders>
            <w:tcMar>
              <w:top w:w="20" w:type="dxa"/>
              <w:left w:w="20" w:type="dxa"/>
              <w:bottom w:w="20" w:type="dxa"/>
              <w:right w:w="20" w:type="dxa"/>
            </w:tcMar>
            <w:vAlign w:val="center"/>
          </w:tcPr>
          <w:p w14:paraId="5482FBAA" w14:textId="77777777" w:rsidR="00BD08C4" w:rsidRPr="00847BE6" w:rsidRDefault="00BD08C4">
            <w:pPr>
              <w:spacing w:after="0" w:line="240" w:lineRule="auto"/>
              <w:jc w:val="center"/>
              <w:rPr>
                <w:rFonts w:ascii="Arial" w:hAnsi="Arial" w:cs="Arial"/>
                <w:b/>
                <w:sz w:val="20"/>
                <w:szCs w:val="20"/>
              </w:rPr>
            </w:pPr>
            <w:r w:rsidRPr="00847BE6">
              <w:rPr>
                <w:rFonts w:ascii="Arial" w:hAnsi="Arial" w:cs="Arial"/>
                <w:b/>
                <w:sz w:val="20"/>
                <w:szCs w:val="20"/>
              </w:rPr>
              <w:t>Latest evaluation status</w:t>
            </w:r>
          </w:p>
        </w:tc>
      </w:tr>
      <w:tr w:rsidR="00BD08C4" w:rsidRPr="00847BE6" w14:paraId="41BBCB77" w14:textId="77777777" w:rsidTr="7D92E232">
        <w:trPr>
          <w:trHeight w:val="31"/>
        </w:trPr>
        <w:tc>
          <w:tcPr>
            <w:tcW w:w="1560" w:type="dxa"/>
            <w:tcBorders>
              <w:top w:val="single" w:sz="4" w:space="0" w:color="auto"/>
            </w:tcBorders>
            <w:tcMar>
              <w:top w:w="20" w:type="dxa"/>
              <w:left w:w="20" w:type="dxa"/>
              <w:bottom w:w="20" w:type="dxa"/>
              <w:right w:w="20" w:type="dxa"/>
            </w:tcMar>
            <w:vAlign w:val="center"/>
          </w:tcPr>
          <w:p w14:paraId="7EF791AD"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950</w:t>
            </w:r>
          </w:p>
        </w:tc>
        <w:tc>
          <w:tcPr>
            <w:tcW w:w="4306" w:type="dxa"/>
            <w:tcBorders>
              <w:top w:val="single" w:sz="4" w:space="0" w:color="auto"/>
            </w:tcBorders>
            <w:tcMar>
              <w:top w:w="20" w:type="dxa"/>
              <w:left w:w="20" w:type="dxa"/>
              <w:bottom w:w="20" w:type="dxa"/>
              <w:right w:w="20" w:type="dxa"/>
            </w:tcMar>
            <w:vAlign w:val="center"/>
          </w:tcPr>
          <w:p w14:paraId="7A9C9E8B"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Acesulfame K</w:t>
            </w:r>
          </w:p>
        </w:tc>
        <w:tc>
          <w:tcPr>
            <w:tcW w:w="2787" w:type="dxa"/>
            <w:tcBorders>
              <w:top w:val="single" w:sz="4" w:space="0" w:color="auto"/>
            </w:tcBorders>
            <w:tcMar>
              <w:top w:w="20" w:type="dxa"/>
              <w:left w:w="20" w:type="dxa"/>
              <w:bottom w:w="20" w:type="dxa"/>
              <w:right w:w="20" w:type="dxa"/>
            </w:tcMar>
            <w:vAlign w:val="center"/>
          </w:tcPr>
          <w:p w14:paraId="657B2EB5" w14:textId="77777777" w:rsidR="00BD08C4" w:rsidRPr="00847BE6" w:rsidRDefault="00BD08C4">
            <w:pPr>
              <w:spacing w:after="0" w:line="240" w:lineRule="auto"/>
              <w:rPr>
                <w:rFonts w:ascii="Arial" w:hAnsi="Arial" w:cs="Arial"/>
                <w:sz w:val="20"/>
                <w:szCs w:val="20"/>
              </w:rPr>
            </w:pPr>
            <w:hyperlink r:id="rId16" w:history="1">
              <w:r w:rsidRPr="00847BE6">
                <w:rPr>
                  <w:rStyle w:val="Hyperlink"/>
                  <w:rFonts w:ascii="Arial" w:hAnsi="Arial" w:cs="Arial"/>
                  <w:sz w:val="20"/>
                  <w:szCs w:val="20"/>
                </w:rPr>
                <w:t>Evaluated in 2025</w:t>
              </w:r>
            </w:hyperlink>
            <w:r w:rsidRPr="00847BE6">
              <w:rPr>
                <w:rStyle w:val="FootnoteReference"/>
                <w:rFonts w:ascii="Arial" w:hAnsi="Arial" w:cs="Arial"/>
                <w:sz w:val="20"/>
                <w:szCs w:val="20"/>
              </w:rPr>
              <w:footnoteReference w:id="6"/>
            </w:r>
          </w:p>
        </w:tc>
      </w:tr>
      <w:tr w:rsidR="00BD08C4" w:rsidRPr="00847BE6" w14:paraId="6EEDC70E" w14:textId="77777777" w:rsidTr="7D92E232">
        <w:trPr>
          <w:trHeight w:val="185"/>
        </w:trPr>
        <w:tc>
          <w:tcPr>
            <w:tcW w:w="1560" w:type="dxa"/>
            <w:tcMar>
              <w:top w:w="20" w:type="dxa"/>
              <w:left w:w="20" w:type="dxa"/>
              <w:bottom w:w="20" w:type="dxa"/>
              <w:right w:w="20" w:type="dxa"/>
            </w:tcMar>
            <w:vAlign w:val="center"/>
          </w:tcPr>
          <w:p w14:paraId="5C797BC8"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951</w:t>
            </w:r>
          </w:p>
        </w:tc>
        <w:tc>
          <w:tcPr>
            <w:tcW w:w="4306" w:type="dxa"/>
            <w:tcMar>
              <w:top w:w="20" w:type="dxa"/>
              <w:left w:w="20" w:type="dxa"/>
              <w:bottom w:w="20" w:type="dxa"/>
              <w:right w:w="20" w:type="dxa"/>
            </w:tcMar>
            <w:vAlign w:val="center"/>
          </w:tcPr>
          <w:p w14:paraId="3B8E828B"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Aspartame</w:t>
            </w:r>
          </w:p>
        </w:tc>
        <w:tc>
          <w:tcPr>
            <w:tcW w:w="2787" w:type="dxa"/>
            <w:tcMar>
              <w:top w:w="20" w:type="dxa"/>
              <w:left w:w="20" w:type="dxa"/>
              <w:bottom w:w="20" w:type="dxa"/>
              <w:right w:w="20" w:type="dxa"/>
            </w:tcMar>
            <w:vAlign w:val="center"/>
          </w:tcPr>
          <w:p w14:paraId="6532F4FF" w14:textId="77777777" w:rsidR="00BD08C4" w:rsidRPr="00847BE6" w:rsidRDefault="00BD08C4">
            <w:pPr>
              <w:spacing w:after="0" w:line="240" w:lineRule="auto"/>
              <w:rPr>
                <w:rFonts w:ascii="Arial" w:hAnsi="Arial" w:cs="Arial"/>
                <w:color w:val="0000FF"/>
                <w:sz w:val="20"/>
                <w:szCs w:val="20"/>
                <w:u w:val="single"/>
              </w:rPr>
            </w:pPr>
            <w:hyperlink r:id="rId17">
              <w:r w:rsidRPr="00847BE6">
                <w:rPr>
                  <w:rFonts w:ascii="Arial" w:hAnsi="Arial" w:cs="Arial"/>
                  <w:color w:val="0000FF"/>
                  <w:sz w:val="20"/>
                  <w:szCs w:val="20"/>
                  <w:u w:val="single"/>
                </w:rPr>
                <w:t>Evaluated in 2013</w:t>
              </w:r>
            </w:hyperlink>
          </w:p>
        </w:tc>
      </w:tr>
      <w:tr w:rsidR="00BD08C4" w:rsidRPr="00847BE6" w14:paraId="6E8B1326" w14:textId="77777777" w:rsidTr="7D92E232">
        <w:trPr>
          <w:trHeight w:val="185"/>
        </w:trPr>
        <w:tc>
          <w:tcPr>
            <w:tcW w:w="1560" w:type="dxa"/>
            <w:tcMar>
              <w:top w:w="20" w:type="dxa"/>
              <w:left w:w="20" w:type="dxa"/>
              <w:bottom w:w="20" w:type="dxa"/>
              <w:right w:w="20" w:type="dxa"/>
            </w:tcMar>
            <w:vAlign w:val="center"/>
          </w:tcPr>
          <w:p w14:paraId="32FA5DEC"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952</w:t>
            </w:r>
          </w:p>
        </w:tc>
        <w:tc>
          <w:tcPr>
            <w:tcW w:w="4306" w:type="dxa"/>
            <w:tcMar>
              <w:top w:w="20" w:type="dxa"/>
              <w:left w:w="20" w:type="dxa"/>
              <w:bottom w:w="20" w:type="dxa"/>
              <w:right w:w="20" w:type="dxa"/>
            </w:tcMar>
            <w:vAlign w:val="center"/>
          </w:tcPr>
          <w:p w14:paraId="49F1E7B2"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 xml:space="preserve">Cyclamates </w:t>
            </w:r>
          </w:p>
          <w:p w14:paraId="60528402" w14:textId="77777777" w:rsidR="00BD08C4" w:rsidRPr="00847BE6" w:rsidRDefault="00BD08C4">
            <w:pPr>
              <w:spacing w:after="0" w:line="240" w:lineRule="auto"/>
              <w:ind w:left="260"/>
              <w:rPr>
                <w:rFonts w:ascii="Arial" w:hAnsi="Arial" w:cs="Arial"/>
                <w:sz w:val="20"/>
                <w:szCs w:val="20"/>
              </w:rPr>
            </w:pPr>
            <w:proofErr w:type="spellStart"/>
            <w:r w:rsidRPr="00847BE6">
              <w:rPr>
                <w:rFonts w:ascii="Arial" w:hAnsi="Arial" w:cs="Arial"/>
                <w:sz w:val="20"/>
                <w:szCs w:val="20"/>
              </w:rPr>
              <w:t>Cyclamic</w:t>
            </w:r>
            <w:proofErr w:type="spellEnd"/>
            <w:r w:rsidRPr="00847BE6">
              <w:rPr>
                <w:rFonts w:ascii="Arial" w:hAnsi="Arial" w:cs="Arial"/>
                <w:sz w:val="20"/>
                <w:szCs w:val="20"/>
              </w:rPr>
              <w:t xml:space="preserve"> acid, and its Na and Ca salts</w:t>
            </w:r>
          </w:p>
        </w:tc>
        <w:tc>
          <w:tcPr>
            <w:tcW w:w="2787" w:type="dxa"/>
            <w:tcMar>
              <w:top w:w="20" w:type="dxa"/>
              <w:left w:w="20" w:type="dxa"/>
              <w:bottom w:w="20" w:type="dxa"/>
              <w:right w:w="20" w:type="dxa"/>
            </w:tcMar>
            <w:vAlign w:val="center"/>
          </w:tcPr>
          <w:p w14:paraId="589F3397"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Re-evaluation ongoing</w:t>
            </w:r>
          </w:p>
        </w:tc>
      </w:tr>
      <w:tr w:rsidR="00BD08C4" w:rsidRPr="00847BE6" w14:paraId="0AA67433" w14:textId="77777777" w:rsidTr="7D92E232">
        <w:trPr>
          <w:trHeight w:val="185"/>
        </w:trPr>
        <w:tc>
          <w:tcPr>
            <w:tcW w:w="1560" w:type="dxa"/>
            <w:tcMar>
              <w:top w:w="20" w:type="dxa"/>
              <w:left w:w="20" w:type="dxa"/>
              <w:bottom w:w="20" w:type="dxa"/>
              <w:right w:w="20" w:type="dxa"/>
            </w:tcMar>
            <w:vAlign w:val="center"/>
          </w:tcPr>
          <w:p w14:paraId="686A9D33"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954</w:t>
            </w:r>
          </w:p>
        </w:tc>
        <w:tc>
          <w:tcPr>
            <w:tcW w:w="4306" w:type="dxa"/>
            <w:tcMar>
              <w:top w:w="20" w:type="dxa"/>
              <w:left w:w="20" w:type="dxa"/>
              <w:bottom w:w="20" w:type="dxa"/>
              <w:right w:w="20" w:type="dxa"/>
            </w:tcMar>
            <w:vAlign w:val="center"/>
          </w:tcPr>
          <w:p w14:paraId="5D1DAC3B" w14:textId="77777777" w:rsidR="00BD08C4" w:rsidRPr="00847BE6" w:rsidRDefault="00BD08C4">
            <w:pPr>
              <w:spacing w:after="0" w:line="240" w:lineRule="auto"/>
              <w:rPr>
                <w:rFonts w:ascii="Arial" w:hAnsi="Arial" w:cs="Arial"/>
                <w:sz w:val="20"/>
                <w:szCs w:val="20"/>
              </w:rPr>
            </w:pPr>
            <w:proofErr w:type="spellStart"/>
            <w:r w:rsidRPr="00847BE6">
              <w:rPr>
                <w:rFonts w:ascii="Arial" w:hAnsi="Arial" w:cs="Arial"/>
                <w:sz w:val="20"/>
                <w:szCs w:val="20"/>
              </w:rPr>
              <w:t>Saccharins</w:t>
            </w:r>
            <w:proofErr w:type="spellEnd"/>
            <w:r w:rsidRPr="00847BE6">
              <w:rPr>
                <w:rFonts w:ascii="Arial" w:hAnsi="Arial" w:cs="Arial"/>
                <w:sz w:val="20"/>
                <w:szCs w:val="20"/>
              </w:rPr>
              <w:t xml:space="preserve"> </w:t>
            </w:r>
          </w:p>
          <w:p w14:paraId="56653331" w14:textId="77777777" w:rsidR="00BD08C4" w:rsidRPr="00847BE6" w:rsidRDefault="00BD08C4">
            <w:pPr>
              <w:spacing w:after="0" w:line="240" w:lineRule="auto"/>
              <w:ind w:left="260"/>
              <w:rPr>
                <w:rFonts w:ascii="Arial" w:hAnsi="Arial" w:cs="Arial"/>
                <w:sz w:val="20"/>
                <w:szCs w:val="20"/>
              </w:rPr>
            </w:pPr>
            <w:r w:rsidRPr="00847BE6">
              <w:rPr>
                <w:rFonts w:ascii="Arial" w:hAnsi="Arial" w:cs="Arial"/>
                <w:sz w:val="20"/>
                <w:szCs w:val="20"/>
              </w:rPr>
              <w:t>Saccharin and its Na, K and Ca salts</w:t>
            </w:r>
          </w:p>
        </w:tc>
        <w:tc>
          <w:tcPr>
            <w:tcW w:w="2787" w:type="dxa"/>
            <w:tcMar>
              <w:top w:w="20" w:type="dxa"/>
              <w:left w:w="20" w:type="dxa"/>
              <w:bottom w:w="20" w:type="dxa"/>
              <w:right w:w="20" w:type="dxa"/>
            </w:tcMar>
            <w:vAlign w:val="center"/>
          </w:tcPr>
          <w:p w14:paraId="0369BDE4" w14:textId="7183EB12" w:rsidR="00BD08C4" w:rsidRPr="00847BE6" w:rsidRDefault="0030378E">
            <w:pPr>
              <w:spacing w:after="0" w:line="240" w:lineRule="auto"/>
              <w:rPr>
                <w:rFonts w:ascii="Arial" w:hAnsi="Arial" w:cs="Arial"/>
                <w:sz w:val="20"/>
                <w:szCs w:val="20"/>
              </w:rPr>
            </w:pPr>
            <w:r w:rsidRPr="00847BE6">
              <w:rPr>
                <w:rFonts w:ascii="Arial" w:hAnsi="Arial" w:cs="Arial"/>
                <w:sz w:val="20"/>
                <w:szCs w:val="20"/>
              </w:rPr>
              <w:t xml:space="preserve">Evaluated in </w:t>
            </w:r>
            <w:r w:rsidR="00B232CC" w:rsidRPr="00847BE6">
              <w:rPr>
                <w:rFonts w:ascii="Arial" w:hAnsi="Arial" w:cs="Arial"/>
                <w:sz w:val="20"/>
                <w:szCs w:val="20"/>
              </w:rPr>
              <w:t>2024</w:t>
            </w:r>
            <w:r w:rsidR="00456220" w:rsidRPr="00847BE6">
              <w:rPr>
                <w:rStyle w:val="FootnoteReference"/>
                <w:rFonts w:ascii="Arial" w:hAnsi="Arial" w:cs="Arial"/>
                <w:sz w:val="20"/>
                <w:szCs w:val="20"/>
              </w:rPr>
              <w:footnoteReference w:id="7"/>
            </w:r>
          </w:p>
        </w:tc>
      </w:tr>
      <w:tr w:rsidR="00BD08C4" w:rsidRPr="00847BE6" w14:paraId="1942A049" w14:textId="77777777" w:rsidTr="7D92E232">
        <w:trPr>
          <w:trHeight w:val="185"/>
        </w:trPr>
        <w:tc>
          <w:tcPr>
            <w:tcW w:w="1560" w:type="dxa"/>
            <w:tcMar>
              <w:top w:w="20" w:type="dxa"/>
              <w:left w:w="20" w:type="dxa"/>
              <w:bottom w:w="20" w:type="dxa"/>
              <w:right w:w="20" w:type="dxa"/>
            </w:tcMar>
            <w:vAlign w:val="center"/>
          </w:tcPr>
          <w:p w14:paraId="2EC48DFD"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955</w:t>
            </w:r>
          </w:p>
        </w:tc>
        <w:tc>
          <w:tcPr>
            <w:tcW w:w="4306" w:type="dxa"/>
            <w:tcMar>
              <w:top w:w="20" w:type="dxa"/>
              <w:left w:w="20" w:type="dxa"/>
              <w:bottom w:w="20" w:type="dxa"/>
              <w:right w:w="20" w:type="dxa"/>
            </w:tcMar>
            <w:vAlign w:val="center"/>
          </w:tcPr>
          <w:p w14:paraId="4587E4FF"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Sucralose</w:t>
            </w:r>
          </w:p>
        </w:tc>
        <w:tc>
          <w:tcPr>
            <w:tcW w:w="2787" w:type="dxa"/>
            <w:tcMar>
              <w:top w:w="20" w:type="dxa"/>
              <w:left w:w="20" w:type="dxa"/>
              <w:bottom w:w="20" w:type="dxa"/>
              <w:right w:w="20" w:type="dxa"/>
            </w:tcMar>
            <w:vAlign w:val="center"/>
          </w:tcPr>
          <w:p w14:paraId="0968EC6C"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Re-evaluation ongoing</w:t>
            </w:r>
          </w:p>
        </w:tc>
      </w:tr>
      <w:tr w:rsidR="00BD08C4" w:rsidRPr="00847BE6" w14:paraId="5A84C608" w14:textId="77777777" w:rsidTr="7D92E232">
        <w:trPr>
          <w:trHeight w:val="185"/>
        </w:trPr>
        <w:tc>
          <w:tcPr>
            <w:tcW w:w="1560" w:type="dxa"/>
            <w:tcMar>
              <w:top w:w="20" w:type="dxa"/>
              <w:left w:w="20" w:type="dxa"/>
              <w:bottom w:w="20" w:type="dxa"/>
              <w:right w:w="20" w:type="dxa"/>
            </w:tcMar>
            <w:vAlign w:val="center"/>
          </w:tcPr>
          <w:p w14:paraId="2C0BDB13"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957</w:t>
            </w:r>
          </w:p>
        </w:tc>
        <w:tc>
          <w:tcPr>
            <w:tcW w:w="4306" w:type="dxa"/>
            <w:tcMar>
              <w:top w:w="20" w:type="dxa"/>
              <w:left w:w="20" w:type="dxa"/>
              <w:bottom w:w="20" w:type="dxa"/>
              <w:right w:w="20" w:type="dxa"/>
            </w:tcMar>
            <w:vAlign w:val="center"/>
          </w:tcPr>
          <w:p w14:paraId="5DE0377A"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Thaumatin</w:t>
            </w:r>
          </w:p>
        </w:tc>
        <w:tc>
          <w:tcPr>
            <w:tcW w:w="2787" w:type="dxa"/>
            <w:tcMar>
              <w:top w:w="20" w:type="dxa"/>
              <w:left w:w="20" w:type="dxa"/>
              <w:bottom w:w="20" w:type="dxa"/>
              <w:right w:w="20" w:type="dxa"/>
            </w:tcMar>
            <w:vAlign w:val="center"/>
          </w:tcPr>
          <w:p w14:paraId="7DBD1969" w14:textId="77777777" w:rsidR="00BD08C4" w:rsidRPr="00847BE6" w:rsidRDefault="00BD08C4">
            <w:pPr>
              <w:spacing w:after="0" w:line="240" w:lineRule="auto"/>
              <w:rPr>
                <w:rFonts w:ascii="Arial" w:hAnsi="Arial" w:cs="Arial"/>
                <w:color w:val="0000FF"/>
                <w:sz w:val="20"/>
                <w:szCs w:val="20"/>
                <w:u w:val="single"/>
              </w:rPr>
            </w:pPr>
            <w:hyperlink r:id="rId18">
              <w:r w:rsidRPr="00847BE6">
                <w:rPr>
                  <w:rFonts w:ascii="Arial" w:hAnsi="Arial" w:cs="Arial"/>
                  <w:color w:val="0000FF"/>
                  <w:sz w:val="20"/>
                  <w:szCs w:val="20"/>
                  <w:u w:val="single"/>
                </w:rPr>
                <w:t>Evaluated in 2021</w:t>
              </w:r>
            </w:hyperlink>
          </w:p>
        </w:tc>
      </w:tr>
      <w:tr w:rsidR="00BD08C4" w:rsidRPr="00847BE6" w14:paraId="3DBEFEA4" w14:textId="77777777" w:rsidTr="7D92E232">
        <w:trPr>
          <w:trHeight w:val="185"/>
        </w:trPr>
        <w:tc>
          <w:tcPr>
            <w:tcW w:w="1560" w:type="dxa"/>
            <w:tcMar>
              <w:top w:w="20" w:type="dxa"/>
              <w:left w:w="20" w:type="dxa"/>
              <w:bottom w:w="20" w:type="dxa"/>
              <w:right w:w="20" w:type="dxa"/>
            </w:tcMar>
            <w:vAlign w:val="center"/>
          </w:tcPr>
          <w:p w14:paraId="32AE0889"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959</w:t>
            </w:r>
          </w:p>
        </w:tc>
        <w:tc>
          <w:tcPr>
            <w:tcW w:w="4306" w:type="dxa"/>
            <w:tcMar>
              <w:top w:w="20" w:type="dxa"/>
              <w:left w:w="20" w:type="dxa"/>
              <w:bottom w:w="20" w:type="dxa"/>
              <w:right w:w="20" w:type="dxa"/>
            </w:tcMar>
            <w:vAlign w:val="center"/>
          </w:tcPr>
          <w:p w14:paraId="598A2B43" w14:textId="77777777" w:rsidR="00BD08C4" w:rsidRPr="00847BE6" w:rsidRDefault="00BD08C4">
            <w:pPr>
              <w:spacing w:after="0" w:line="240" w:lineRule="auto"/>
              <w:rPr>
                <w:rFonts w:ascii="Arial" w:hAnsi="Arial" w:cs="Arial"/>
                <w:sz w:val="20"/>
                <w:szCs w:val="20"/>
              </w:rPr>
            </w:pPr>
            <w:proofErr w:type="spellStart"/>
            <w:r w:rsidRPr="00847BE6">
              <w:rPr>
                <w:rFonts w:ascii="Arial" w:hAnsi="Arial" w:cs="Arial"/>
                <w:sz w:val="20"/>
                <w:szCs w:val="20"/>
              </w:rPr>
              <w:t>Neohesperidine</w:t>
            </w:r>
            <w:proofErr w:type="spellEnd"/>
            <w:r w:rsidRPr="00847BE6">
              <w:rPr>
                <w:rFonts w:ascii="Arial" w:hAnsi="Arial" w:cs="Arial"/>
                <w:sz w:val="20"/>
                <w:szCs w:val="20"/>
              </w:rPr>
              <w:t xml:space="preserve"> dihydrochalcone (DC)</w:t>
            </w:r>
          </w:p>
        </w:tc>
        <w:tc>
          <w:tcPr>
            <w:tcW w:w="2787" w:type="dxa"/>
            <w:tcMar>
              <w:top w:w="20" w:type="dxa"/>
              <w:left w:w="20" w:type="dxa"/>
              <w:bottom w:w="20" w:type="dxa"/>
              <w:right w:w="20" w:type="dxa"/>
            </w:tcMar>
            <w:vAlign w:val="center"/>
          </w:tcPr>
          <w:p w14:paraId="24AA8BB9" w14:textId="77777777" w:rsidR="00BD08C4" w:rsidRPr="00847BE6" w:rsidRDefault="00BD08C4">
            <w:pPr>
              <w:spacing w:after="0" w:line="240" w:lineRule="auto"/>
              <w:rPr>
                <w:rFonts w:ascii="Arial" w:hAnsi="Arial" w:cs="Arial"/>
                <w:color w:val="0000FF"/>
                <w:sz w:val="20"/>
                <w:szCs w:val="20"/>
                <w:u w:val="single"/>
              </w:rPr>
            </w:pPr>
            <w:hyperlink r:id="rId19">
              <w:r w:rsidRPr="00847BE6">
                <w:rPr>
                  <w:rFonts w:ascii="Arial" w:hAnsi="Arial" w:cs="Arial"/>
                  <w:color w:val="0000FF"/>
                  <w:sz w:val="20"/>
                  <w:szCs w:val="20"/>
                  <w:u w:val="single"/>
                </w:rPr>
                <w:t>Evaluated in 2022</w:t>
              </w:r>
            </w:hyperlink>
          </w:p>
        </w:tc>
      </w:tr>
      <w:tr w:rsidR="00BD08C4" w:rsidRPr="00847BE6" w14:paraId="1C5AF9EE" w14:textId="77777777" w:rsidTr="7D92E232">
        <w:trPr>
          <w:trHeight w:val="185"/>
        </w:trPr>
        <w:tc>
          <w:tcPr>
            <w:tcW w:w="1560" w:type="dxa"/>
            <w:tcMar>
              <w:top w:w="20" w:type="dxa"/>
              <w:left w:w="20" w:type="dxa"/>
              <w:bottom w:w="20" w:type="dxa"/>
              <w:right w:w="20" w:type="dxa"/>
            </w:tcMar>
            <w:vAlign w:val="center"/>
          </w:tcPr>
          <w:p w14:paraId="633BA986" w14:textId="77777777" w:rsidR="00BD08C4" w:rsidRPr="00847BE6" w:rsidRDefault="00BD08C4">
            <w:pPr>
              <w:pBdr>
                <w:top w:val="nil"/>
                <w:left w:val="nil"/>
                <w:bottom w:val="nil"/>
                <w:right w:val="nil"/>
                <w:between w:val="nil"/>
              </w:pBdr>
              <w:spacing w:after="0" w:line="240" w:lineRule="auto"/>
              <w:jc w:val="center"/>
              <w:rPr>
                <w:rFonts w:ascii="Arial" w:hAnsi="Arial" w:cs="Arial"/>
                <w:sz w:val="20"/>
                <w:szCs w:val="20"/>
              </w:rPr>
            </w:pPr>
            <w:r w:rsidRPr="00847BE6">
              <w:rPr>
                <w:rFonts w:ascii="Arial" w:hAnsi="Arial" w:cs="Arial"/>
                <w:sz w:val="20"/>
                <w:szCs w:val="20"/>
              </w:rPr>
              <w:t>E 960</w:t>
            </w:r>
          </w:p>
        </w:tc>
        <w:tc>
          <w:tcPr>
            <w:tcW w:w="4306" w:type="dxa"/>
            <w:tcMar>
              <w:top w:w="20" w:type="dxa"/>
              <w:left w:w="20" w:type="dxa"/>
              <w:bottom w:w="20" w:type="dxa"/>
              <w:right w:w="20" w:type="dxa"/>
            </w:tcMar>
            <w:vAlign w:val="center"/>
          </w:tcPr>
          <w:p w14:paraId="02E3729E" w14:textId="77777777" w:rsidR="00BD08C4" w:rsidRPr="00847BE6" w:rsidRDefault="00BD08C4">
            <w:pPr>
              <w:pBdr>
                <w:top w:val="nil"/>
                <w:left w:val="nil"/>
                <w:bottom w:val="nil"/>
                <w:right w:val="nil"/>
                <w:between w:val="nil"/>
              </w:pBdr>
              <w:spacing w:after="0" w:line="240" w:lineRule="auto"/>
              <w:rPr>
                <w:rFonts w:ascii="Arial" w:hAnsi="Arial" w:cs="Arial"/>
                <w:sz w:val="20"/>
                <w:szCs w:val="20"/>
              </w:rPr>
            </w:pPr>
            <w:proofErr w:type="spellStart"/>
            <w:r w:rsidRPr="00847BE6">
              <w:rPr>
                <w:rFonts w:ascii="Arial" w:hAnsi="Arial" w:cs="Arial"/>
                <w:sz w:val="20"/>
                <w:szCs w:val="20"/>
              </w:rPr>
              <w:t>Steviol</w:t>
            </w:r>
            <w:proofErr w:type="spellEnd"/>
            <w:r w:rsidRPr="00847BE6">
              <w:rPr>
                <w:rFonts w:ascii="Arial" w:hAnsi="Arial" w:cs="Arial"/>
                <w:sz w:val="20"/>
                <w:szCs w:val="20"/>
              </w:rPr>
              <w:t xml:space="preserve"> glycosides, including: </w:t>
            </w:r>
          </w:p>
        </w:tc>
        <w:tc>
          <w:tcPr>
            <w:tcW w:w="2787" w:type="dxa"/>
            <w:tcMar>
              <w:top w:w="20" w:type="dxa"/>
              <w:left w:w="20" w:type="dxa"/>
              <w:bottom w:w="20" w:type="dxa"/>
              <w:right w:w="20" w:type="dxa"/>
            </w:tcMar>
            <w:vAlign w:val="center"/>
          </w:tcPr>
          <w:p w14:paraId="6AB0D151" w14:textId="77777777" w:rsidR="00BD08C4" w:rsidRPr="00847BE6" w:rsidRDefault="00BD08C4">
            <w:pPr>
              <w:spacing w:after="0" w:line="240" w:lineRule="auto"/>
              <w:rPr>
                <w:rFonts w:ascii="Arial" w:hAnsi="Arial" w:cs="Arial"/>
                <w:color w:val="0000FF"/>
                <w:sz w:val="20"/>
                <w:szCs w:val="20"/>
                <w:u w:val="single"/>
              </w:rPr>
            </w:pPr>
          </w:p>
        </w:tc>
      </w:tr>
      <w:tr w:rsidR="00BD08C4" w:rsidRPr="00847BE6" w14:paraId="0322EE96" w14:textId="77777777" w:rsidTr="7D92E232">
        <w:trPr>
          <w:trHeight w:val="185"/>
        </w:trPr>
        <w:tc>
          <w:tcPr>
            <w:tcW w:w="1560" w:type="dxa"/>
            <w:tcMar>
              <w:top w:w="20" w:type="dxa"/>
              <w:left w:w="20" w:type="dxa"/>
              <w:bottom w:w="20" w:type="dxa"/>
              <w:right w:w="20" w:type="dxa"/>
            </w:tcMar>
            <w:vAlign w:val="center"/>
          </w:tcPr>
          <w:p w14:paraId="6932E059" w14:textId="77777777" w:rsidR="00BD08C4" w:rsidRPr="00847BE6" w:rsidRDefault="00BD08C4">
            <w:pPr>
              <w:pBdr>
                <w:top w:val="nil"/>
                <w:left w:val="nil"/>
                <w:bottom w:val="nil"/>
                <w:right w:val="nil"/>
                <w:between w:val="nil"/>
              </w:pBdr>
              <w:spacing w:after="0" w:line="240" w:lineRule="auto"/>
              <w:jc w:val="center"/>
              <w:rPr>
                <w:rFonts w:ascii="Arial" w:hAnsi="Arial" w:cs="Arial"/>
                <w:sz w:val="20"/>
                <w:szCs w:val="20"/>
              </w:rPr>
            </w:pPr>
            <w:r w:rsidRPr="00847BE6">
              <w:rPr>
                <w:rFonts w:ascii="Arial" w:hAnsi="Arial" w:cs="Arial"/>
                <w:sz w:val="20"/>
                <w:szCs w:val="20"/>
              </w:rPr>
              <w:t>E 960a</w:t>
            </w:r>
          </w:p>
        </w:tc>
        <w:tc>
          <w:tcPr>
            <w:tcW w:w="4306" w:type="dxa"/>
            <w:tcMar>
              <w:top w:w="20" w:type="dxa"/>
              <w:left w:w="20" w:type="dxa"/>
              <w:bottom w:w="20" w:type="dxa"/>
              <w:right w:w="20" w:type="dxa"/>
            </w:tcMar>
            <w:vAlign w:val="center"/>
          </w:tcPr>
          <w:p w14:paraId="5FD59BB5" w14:textId="77777777" w:rsidR="00BD08C4" w:rsidRPr="00847BE6" w:rsidRDefault="00BD08C4">
            <w:pPr>
              <w:pBdr>
                <w:top w:val="nil"/>
                <w:left w:val="nil"/>
                <w:bottom w:val="nil"/>
                <w:right w:val="nil"/>
                <w:between w:val="nil"/>
              </w:pBdr>
              <w:spacing w:after="0" w:line="240" w:lineRule="auto"/>
              <w:ind w:left="260"/>
              <w:rPr>
                <w:rFonts w:ascii="Arial" w:hAnsi="Arial" w:cs="Arial"/>
                <w:sz w:val="20"/>
                <w:szCs w:val="20"/>
              </w:rPr>
            </w:pPr>
            <w:proofErr w:type="spellStart"/>
            <w:r w:rsidRPr="00847BE6">
              <w:rPr>
                <w:rFonts w:ascii="Arial" w:hAnsi="Arial" w:cs="Arial"/>
                <w:sz w:val="20"/>
                <w:szCs w:val="20"/>
              </w:rPr>
              <w:t>Steviol</w:t>
            </w:r>
            <w:proofErr w:type="spellEnd"/>
            <w:r w:rsidRPr="00847BE6">
              <w:rPr>
                <w:rFonts w:ascii="Arial" w:hAnsi="Arial" w:cs="Arial"/>
                <w:sz w:val="20"/>
                <w:szCs w:val="20"/>
              </w:rPr>
              <w:t xml:space="preserve"> glycosides from Stevia</w:t>
            </w:r>
          </w:p>
        </w:tc>
        <w:tc>
          <w:tcPr>
            <w:tcW w:w="2787" w:type="dxa"/>
            <w:tcMar>
              <w:top w:w="20" w:type="dxa"/>
              <w:left w:w="20" w:type="dxa"/>
              <w:bottom w:w="20" w:type="dxa"/>
              <w:right w:w="20" w:type="dxa"/>
            </w:tcMar>
            <w:vAlign w:val="center"/>
          </w:tcPr>
          <w:p w14:paraId="20C365BE" w14:textId="77777777" w:rsidR="00BD08C4" w:rsidRPr="00847BE6" w:rsidRDefault="00BD08C4">
            <w:pPr>
              <w:spacing w:after="0" w:line="240" w:lineRule="auto"/>
              <w:rPr>
                <w:rFonts w:ascii="Arial" w:hAnsi="Arial" w:cs="Arial"/>
                <w:color w:val="0000FF"/>
                <w:sz w:val="20"/>
                <w:szCs w:val="20"/>
                <w:u w:val="single"/>
              </w:rPr>
            </w:pPr>
            <w:r w:rsidRPr="00847BE6">
              <w:rPr>
                <w:rFonts w:ascii="Arial" w:hAnsi="Arial" w:cs="Arial"/>
                <w:color w:val="0000FF"/>
                <w:sz w:val="20"/>
                <w:szCs w:val="20"/>
                <w:u w:val="single"/>
              </w:rPr>
              <w:t>Evaluated in 2010</w:t>
            </w:r>
          </w:p>
        </w:tc>
      </w:tr>
      <w:tr w:rsidR="00BD08C4" w:rsidRPr="00847BE6" w14:paraId="119BECA2" w14:textId="77777777" w:rsidTr="7D92E232">
        <w:trPr>
          <w:trHeight w:val="185"/>
        </w:trPr>
        <w:tc>
          <w:tcPr>
            <w:tcW w:w="1560" w:type="dxa"/>
            <w:tcMar>
              <w:top w:w="20" w:type="dxa"/>
              <w:left w:w="20" w:type="dxa"/>
              <w:bottom w:w="20" w:type="dxa"/>
              <w:right w:w="20" w:type="dxa"/>
            </w:tcMar>
            <w:vAlign w:val="center"/>
          </w:tcPr>
          <w:p w14:paraId="6E27ABAF" w14:textId="77777777" w:rsidR="00BD08C4" w:rsidRPr="00847BE6" w:rsidRDefault="00BD08C4">
            <w:pPr>
              <w:pBdr>
                <w:top w:val="nil"/>
                <w:left w:val="nil"/>
                <w:bottom w:val="nil"/>
                <w:right w:val="nil"/>
                <w:between w:val="nil"/>
              </w:pBdr>
              <w:spacing w:after="0" w:line="240" w:lineRule="auto"/>
              <w:jc w:val="center"/>
              <w:rPr>
                <w:rFonts w:ascii="Arial" w:hAnsi="Arial" w:cs="Arial"/>
                <w:sz w:val="20"/>
                <w:szCs w:val="20"/>
              </w:rPr>
            </w:pPr>
            <w:r w:rsidRPr="00847BE6">
              <w:rPr>
                <w:rFonts w:ascii="Arial" w:hAnsi="Arial" w:cs="Arial"/>
                <w:sz w:val="20"/>
                <w:szCs w:val="20"/>
              </w:rPr>
              <w:t>E 960c</w:t>
            </w:r>
          </w:p>
        </w:tc>
        <w:tc>
          <w:tcPr>
            <w:tcW w:w="4306" w:type="dxa"/>
            <w:tcMar>
              <w:top w:w="20" w:type="dxa"/>
              <w:left w:w="20" w:type="dxa"/>
              <w:bottom w:w="20" w:type="dxa"/>
              <w:right w:w="20" w:type="dxa"/>
            </w:tcMar>
            <w:vAlign w:val="center"/>
          </w:tcPr>
          <w:p w14:paraId="02F24574" w14:textId="77777777" w:rsidR="00BD08C4" w:rsidRPr="00847BE6" w:rsidRDefault="00BD08C4">
            <w:pPr>
              <w:pBdr>
                <w:top w:val="nil"/>
                <w:left w:val="nil"/>
                <w:bottom w:val="nil"/>
                <w:right w:val="nil"/>
                <w:between w:val="nil"/>
              </w:pBdr>
              <w:spacing w:after="0" w:line="240" w:lineRule="auto"/>
              <w:ind w:left="260"/>
              <w:rPr>
                <w:rFonts w:ascii="Arial" w:hAnsi="Arial" w:cs="Arial"/>
                <w:sz w:val="20"/>
                <w:szCs w:val="20"/>
              </w:rPr>
            </w:pPr>
            <w:r w:rsidRPr="00847BE6">
              <w:rPr>
                <w:rFonts w:ascii="Arial" w:hAnsi="Arial" w:cs="Arial"/>
                <w:sz w:val="20"/>
                <w:szCs w:val="20"/>
              </w:rPr>
              <w:t xml:space="preserve">Enzymatically produced </w:t>
            </w:r>
            <w:proofErr w:type="spellStart"/>
            <w:r w:rsidRPr="00847BE6">
              <w:rPr>
                <w:rFonts w:ascii="Arial" w:hAnsi="Arial" w:cs="Arial"/>
                <w:sz w:val="20"/>
                <w:szCs w:val="20"/>
              </w:rPr>
              <w:t>steviol</w:t>
            </w:r>
            <w:proofErr w:type="spellEnd"/>
            <w:r w:rsidRPr="00847BE6">
              <w:rPr>
                <w:rFonts w:ascii="Arial" w:hAnsi="Arial" w:cs="Arial"/>
                <w:sz w:val="20"/>
                <w:szCs w:val="20"/>
              </w:rPr>
              <w:t xml:space="preserve"> glycosides</w:t>
            </w:r>
          </w:p>
        </w:tc>
        <w:tc>
          <w:tcPr>
            <w:tcW w:w="2787" w:type="dxa"/>
            <w:tcMar>
              <w:top w:w="20" w:type="dxa"/>
              <w:left w:w="20" w:type="dxa"/>
              <w:bottom w:w="20" w:type="dxa"/>
              <w:right w:w="20" w:type="dxa"/>
            </w:tcMar>
            <w:vAlign w:val="center"/>
          </w:tcPr>
          <w:p w14:paraId="235F1456" w14:textId="77777777" w:rsidR="00BD08C4" w:rsidRPr="00847BE6" w:rsidRDefault="00BD08C4">
            <w:pPr>
              <w:spacing w:after="0" w:line="240" w:lineRule="auto"/>
              <w:rPr>
                <w:rFonts w:ascii="Arial" w:hAnsi="Arial" w:cs="Arial"/>
                <w:color w:val="0000FF"/>
                <w:sz w:val="20"/>
                <w:szCs w:val="20"/>
                <w:u w:val="single"/>
              </w:rPr>
            </w:pPr>
            <w:r w:rsidRPr="00847BE6">
              <w:rPr>
                <w:rFonts w:ascii="Arial" w:hAnsi="Arial" w:cs="Arial"/>
                <w:color w:val="0000FF"/>
                <w:sz w:val="20"/>
                <w:szCs w:val="20"/>
                <w:u w:val="single"/>
              </w:rPr>
              <w:t>Evaluated in 2019</w:t>
            </w:r>
          </w:p>
        </w:tc>
      </w:tr>
      <w:tr w:rsidR="00BD08C4" w:rsidRPr="00847BE6" w14:paraId="4D3F2681" w14:textId="77777777" w:rsidTr="7D92E232">
        <w:trPr>
          <w:trHeight w:val="185"/>
        </w:trPr>
        <w:tc>
          <w:tcPr>
            <w:tcW w:w="1560" w:type="dxa"/>
            <w:tcMar>
              <w:top w:w="20" w:type="dxa"/>
              <w:left w:w="20" w:type="dxa"/>
              <w:bottom w:w="20" w:type="dxa"/>
              <w:right w:w="20" w:type="dxa"/>
            </w:tcMar>
            <w:vAlign w:val="center"/>
          </w:tcPr>
          <w:p w14:paraId="25D1AE9D" w14:textId="77777777" w:rsidR="00BD08C4" w:rsidRPr="00847BE6" w:rsidRDefault="00BD08C4">
            <w:pPr>
              <w:pBdr>
                <w:top w:val="nil"/>
                <w:left w:val="nil"/>
                <w:bottom w:val="nil"/>
                <w:right w:val="nil"/>
                <w:between w:val="nil"/>
              </w:pBdr>
              <w:spacing w:after="0" w:line="240" w:lineRule="auto"/>
              <w:jc w:val="center"/>
              <w:rPr>
                <w:rFonts w:ascii="Arial" w:hAnsi="Arial" w:cs="Arial"/>
                <w:sz w:val="20"/>
                <w:szCs w:val="20"/>
              </w:rPr>
            </w:pPr>
            <w:r w:rsidRPr="00847BE6">
              <w:rPr>
                <w:rFonts w:ascii="Arial" w:hAnsi="Arial" w:cs="Arial"/>
                <w:sz w:val="20"/>
                <w:szCs w:val="20"/>
              </w:rPr>
              <w:t>E 960d</w:t>
            </w:r>
          </w:p>
        </w:tc>
        <w:tc>
          <w:tcPr>
            <w:tcW w:w="4306" w:type="dxa"/>
            <w:tcMar>
              <w:top w:w="20" w:type="dxa"/>
              <w:left w:w="20" w:type="dxa"/>
              <w:bottom w:w="20" w:type="dxa"/>
              <w:right w:w="20" w:type="dxa"/>
            </w:tcMar>
            <w:vAlign w:val="center"/>
          </w:tcPr>
          <w:p w14:paraId="78247381" w14:textId="77777777" w:rsidR="00BD08C4" w:rsidRPr="00847BE6" w:rsidRDefault="00BD08C4">
            <w:pPr>
              <w:pBdr>
                <w:top w:val="nil"/>
                <w:left w:val="nil"/>
                <w:bottom w:val="nil"/>
                <w:right w:val="nil"/>
                <w:between w:val="nil"/>
              </w:pBdr>
              <w:spacing w:after="0" w:line="240" w:lineRule="auto"/>
              <w:ind w:left="260"/>
              <w:rPr>
                <w:rFonts w:ascii="Arial" w:hAnsi="Arial" w:cs="Arial"/>
                <w:sz w:val="20"/>
                <w:szCs w:val="20"/>
              </w:rPr>
            </w:pPr>
            <w:proofErr w:type="spellStart"/>
            <w:r w:rsidRPr="00847BE6">
              <w:rPr>
                <w:rFonts w:ascii="Arial" w:hAnsi="Arial" w:cs="Arial"/>
                <w:sz w:val="20"/>
                <w:szCs w:val="20"/>
              </w:rPr>
              <w:t>Glucosylated</w:t>
            </w:r>
            <w:proofErr w:type="spellEnd"/>
            <w:r w:rsidRPr="00847BE6">
              <w:rPr>
                <w:rFonts w:ascii="Arial" w:hAnsi="Arial" w:cs="Arial"/>
                <w:sz w:val="20"/>
                <w:szCs w:val="20"/>
              </w:rPr>
              <w:t xml:space="preserve"> </w:t>
            </w:r>
            <w:proofErr w:type="spellStart"/>
            <w:r w:rsidRPr="00847BE6">
              <w:rPr>
                <w:rFonts w:ascii="Arial" w:hAnsi="Arial" w:cs="Arial"/>
                <w:sz w:val="20"/>
                <w:szCs w:val="20"/>
              </w:rPr>
              <w:t>steviol</w:t>
            </w:r>
            <w:proofErr w:type="spellEnd"/>
            <w:r w:rsidRPr="00847BE6">
              <w:rPr>
                <w:rFonts w:ascii="Arial" w:hAnsi="Arial" w:cs="Arial"/>
                <w:sz w:val="20"/>
                <w:szCs w:val="20"/>
              </w:rPr>
              <w:t xml:space="preserve"> glycosides</w:t>
            </w:r>
          </w:p>
        </w:tc>
        <w:tc>
          <w:tcPr>
            <w:tcW w:w="2787" w:type="dxa"/>
            <w:tcMar>
              <w:top w:w="20" w:type="dxa"/>
              <w:left w:w="20" w:type="dxa"/>
              <w:bottom w:w="20" w:type="dxa"/>
              <w:right w:w="20" w:type="dxa"/>
            </w:tcMar>
            <w:vAlign w:val="center"/>
          </w:tcPr>
          <w:p w14:paraId="29701E17" w14:textId="77777777" w:rsidR="00BD08C4" w:rsidRPr="00847BE6" w:rsidRDefault="00BD08C4">
            <w:pPr>
              <w:spacing w:after="0" w:line="240" w:lineRule="auto"/>
              <w:rPr>
                <w:rFonts w:ascii="Arial" w:hAnsi="Arial" w:cs="Arial"/>
                <w:color w:val="0000FF"/>
                <w:sz w:val="20"/>
                <w:szCs w:val="20"/>
                <w:u w:val="single"/>
              </w:rPr>
            </w:pPr>
            <w:r w:rsidRPr="00847BE6">
              <w:rPr>
                <w:rFonts w:ascii="Arial" w:hAnsi="Arial" w:cs="Arial"/>
                <w:color w:val="0000FF"/>
                <w:sz w:val="20"/>
                <w:szCs w:val="20"/>
                <w:u w:val="single"/>
              </w:rPr>
              <w:t>Evaluated in 2022</w:t>
            </w:r>
          </w:p>
        </w:tc>
      </w:tr>
      <w:tr w:rsidR="00BD08C4" w:rsidRPr="00847BE6" w14:paraId="235B29F5" w14:textId="77777777" w:rsidTr="7D92E232">
        <w:trPr>
          <w:trHeight w:val="126"/>
        </w:trPr>
        <w:tc>
          <w:tcPr>
            <w:tcW w:w="1560" w:type="dxa"/>
            <w:tcMar>
              <w:top w:w="20" w:type="dxa"/>
              <w:left w:w="20" w:type="dxa"/>
              <w:bottom w:w="20" w:type="dxa"/>
              <w:right w:w="20" w:type="dxa"/>
            </w:tcMar>
            <w:vAlign w:val="center"/>
          </w:tcPr>
          <w:p w14:paraId="0AB50E04"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961</w:t>
            </w:r>
          </w:p>
        </w:tc>
        <w:tc>
          <w:tcPr>
            <w:tcW w:w="4306" w:type="dxa"/>
            <w:tcMar>
              <w:top w:w="20" w:type="dxa"/>
              <w:left w:w="20" w:type="dxa"/>
              <w:bottom w:w="20" w:type="dxa"/>
              <w:right w:w="20" w:type="dxa"/>
            </w:tcMar>
            <w:vAlign w:val="center"/>
          </w:tcPr>
          <w:p w14:paraId="5EE75930"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Neotame</w:t>
            </w:r>
          </w:p>
        </w:tc>
        <w:tc>
          <w:tcPr>
            <w:tcW w:w="2787" w:type="dxa"/>
            <w:tcMar>
              <w:top w:w="20" w:type="dxa"/>
              <w:left w:w="20" w:type="dxa"/>
              <w:bottom w:w="20" w:type="dxa"/>
              <w:right w:w="20" w:type="dxa"/>
            </w:tcMar>
            <w:vAlign w:val="center"/>
          </w:tcPr>
          <w:p w14:paraId="6C5566F1" w14:textId="77777777" w:rsidR="00BD08C4" w:rsidRPr="00847BE6" w:rsidRDefault="00BD08C4">
            <w:pPr>
              <w:spacing w:after="0" w:line="240" w:lineRule="auto"/>
              <w:rPr>
                <w:rFonts w:ascii="Arial" w:hAnsi="Arial" w:cs="Arial"/>
                <w:sz w:val="20"/>
                <w:szCs w:val="20"/>
              </w:rPr>
            </w:pPr>
            <w:r w:rsidRPr="00847BE6">
              <w:rPr>
                <w:rFonts w:ascii="Arial" w:hAnsi="Arial" w:cs="Arial"/>
                <w:color w:val="0000FF"/>
                <w:sz w:val="20"/>
                <w:szCs w:val="20"/>
                <w:u w:val="single"/>
              </w:rPr>
              <w:t>Evaluated in 2025</w:t>
            </w:r>
            <w:r w:rsidRPr="00847BE6">
              <w:rPr>
                <w:rStyle w:val="FootnoteReference"/>
                <w:rFonts w:ascii="Arial" w:hAnsi="Arial" w:cs="Arial"/>
                <w:color w:val="0000FF"/>
                <w:sz w:val="20"/>
                <w:szCs w:val="20"/>
                <w:u w:val="single"/>
              </w:rPr>
              <w:footnoteReference w:id="8"/>
            </w:r>
          </w:p>
        </w:tc>
      </w:tr>
      <w:tr w:rsidR="00BD08C4" w:rsidRPr="00847BE6" w14:paraId="013B8D6E" w14:textId="77777777" w:rsidTr="7D92E232">
        <w:trPr>
          <w:trHeight w:val="185"/>
        </w:trPr>
        <w:tc>
          <w:tcPr>
            <w:tcW w:w="1560" w:type="dxa"/>
            <w:tcMar>
              <w:top w:w="20" w:type="dxa"/>
              <w:left w:w="20" w:type="dxa"/>
              <w:bottom w:w="20" w:type="dxa"/>
              <w:right w:w="20" w:type="dxa"/>
            </w:tcMar>
            <w:vAlign w:val="center"/>
          </w:tcPr>
          <w:p w14:paraId="7B655FF6"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962</w:t>
            </w:r>
          </w:p>
        </w:tc>
        <w:tc>
          <w:tcPr>
            <w:tcW w:w="4306" w:type="dxa"/>
            <w:tcMar>
              <w:top w:w="20" w:type="dxa"/>
              <w:left w:w="20" w:type="dxa"/>
              <w:bottom w:w="20" w:type="dxa"/>
              <w:right w:w="20" w:type="dxa"/>
            </w:tcMar>
            <w:vAlign w:val="center"/>
          </w:tcPr>
          <w:p w14:paraId="7B1F56E7"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Salt of aspartame-acesulfame</w:t>
            </w:r>
          </w:p>
        </w:tc>
        <w:tc>
          <w:tcPr>
            <w:tcW w:w="2787" w:type="dxa"/>
            <w:tcMar>
              <w:top w:w="20" w:type="dxa"/>
              <w:left w:w="20" w:type="dxa"/>
              <w:bottom w:w="20" w:type="dxa"/>
              <w:right w:w="20" w:type="dxa"/>
            </w:tcMar>
            <w:vAlign w:val="center"/>
          </w:tcPr>
          <w:p w14:paraId="7C55C38A" w14:textId="77777777" w:rsidR="00BD08C4" w:rsidRPr="00847BE6" w:rsidRDefault="00BD08C4">
            <w:pPr>
              <w:spacing w:after="0" w:line="240" w:lineRule="auto"/>
              <w:rPr>
                <w:rFonts w:ascii="Arial" w:hAnsi="Arial" w:cs="Arial"/>
                <w:sz w:val="20"/>
                <w:szCs w:val="20"/>
              </w:rPr>
            </w:pPr>
            <w:r w:rsidRPr="00847BE6">
              <w:rPr>
                <w:rFonts w:ascii="Arial" w:hAnsi="Arial" w:cs="Arial"/>
                <w:sz w:val="20"/>
                <w:szCs w:val="20"/>
              </w:rPr>
              <w:t>Re-evaluation ongoing</w:t>
            </w:r>
          </w:p>
        </w:tc>
      </w:tr>
      <w:tr w:rsidR="00BD08C4" w:rsidRPr="00847BE6" w14:paraId="4B30BC53" w14:textId="77777777" w:rsidTr="7D92E232">
        <w:trPr>
          <w:trHeight w:val="185"/>
        </w:trPr>
        <w:tc>
          <w:tcPr>
            <w:tcW w:w="1560" w:type="dxa"/>
            <w:tcBorders>
              <w:bottom w:val="single" w:sz="4" w:space="0" w:color="auto"/>
            </w:tcBorders>
            <w:tcMar>
              <w:top w:w="20" w:type="dxa"/>
              <w:left w:w="20" w:type="dxa"/>
              <w:bottom w:w="20" w:type="dxa"/>
              <w:right w:w="20" w:type="dxa"/>
            </w:tcMar>
            <w:vAlign w:val="center"/>
          </w:tcPr>
          <w:p w14:paraId="64AD7805" w14:textId="77777777" w:rsidR="00BD08C4" w:rsidRPr="00847BE6" w:rsidRDefault="00BD08C4">
            <w:pPr>
              <w:spacing w:after="0" w:line="240" w:lineRule="auto"/>
              <w:jc w:val="center"/>
              <w:rPr>
                <w:rFonts w:ascii="Arial" w:hAnsi="Arial" w:cs="Arial"/>
                <w:sz w:val="20"/>
                <w:szCs w:val="20"/>
              </w:rPr>
            </w:pPr>
            <w:r w:rsidRPr="00847BE6">
              <w:rPr>
                <w:rFonts w:ascii="Arial" w:hAnsi="Arial" w:cs="Arial"/>
                <w:sz w:val="20"/>
                <w:szCs w:val="20"/>
              </w:rPr>
              <w:t>E 969</w:t>
            </w:r>
          </w:p>
        </w:tc>
        <w:tc>
          <w:tcPr>
            <w:tcW w:w="4306" w:type="dxa"/>
            <w:tcBorders>
              <w:bottom w:val="single" w:sz="4" w:space="0" w:color="auto"/>
            </w:tcBorders>
            <w:tcMar>
              <w:top w:w="20" w:type="dxa"/>
              <w:left w:w="20" w:type="dxa"/>
              <w:bottom w:w="20" w:type="dxa"/>
              <w:right w:w="20" w:type="dxa"/>
            </w:tcMar>
            <w:vAlign w:val="center"/>
          </w:tcPr>
          <w:p w14:paraId="6DE24775" w14:textId="77777777" w:rsidR="00BD08C4" w:rsidRPr="00847BE6" w:rsidRDefault="00BD08C4">
            <w:pPr>
              <w:spacing w:after="0" w:line="240" w:lineRule="auto"/>
              <w:rPr>
                <w:rFonts w:ascii="Arial" w:hAnsi="Arial" w:cs="Arial"/>
                <w:sz w:val="20"/>
                <w:szCs w:val="20"/>
              </w:rPr>
            </w:pPr>
            <w:proofErr w:type="spellStart"/>
            <w:r w:rsidRPr="00847BE6">
              <w:rPr>
                <w:rFonts w:ascii="Arial" w:hAnsi="Arial" w:cs="Arial"/>
                <w:sz w:val="20"/>
                <w:szCs w:val="20"/>
              </w:rPr>
              <w:t>Advantame</w:t>
            </w:r>
            <w:proofErr w:type="spellEnd"/>
          </w:p>
        </w:tc>
        <w:tc>
          <w:tcPr>
            <w:tcW w:w="2787" w:type="dxa"/>
            <w:tcBorders>
              <w:bottom w:val="single" w:sz="4" w:space="0" w:color="auto"/>
            </w:tcBorders>
            <w:tcMar>
              <w:top w:w="20" w:type="dxa"/>
              <w:left w:w="20" w:type="dxa"/>
              <w:bottom w:w="20" w:type="dxa"/>
              <w:right w:w="20" w:type="dxa"/>
            </w:tcMar>
            <w:vAlign w:val="center"/>
          </w:tcPr>
          <w:p w14:paraId="1CDC5189" w14:textId="77777777" w:rsidR="00BD08C4" w:rsidRPr="00847BE6" w:rsidRDefault="00BD08C4">
            <w:pPr>
              <w:spacing w:after="0" w:line="240" w:lineRule="auto"/>
              <w:rPr>
                <w:rFonts w:ascii="Arial" w:hAnsi="Arial" w:cs="Arial"/>
                <w:color w:val="0000FF"/>
                <w:sz w:val="20"/>
                <w:szCs w:val="20"/>
                <w:u w:val="single"/>
              </w:rPr>
            </w:pPr>
            <w:hyperlink r:id="rId20" w:history="1">
              <w:r w:rsidRPr="00847BE6">
                <w:rPr>
                  <w:rStyle w:val="Hyperlink"/>
                  <w:rFonts w:ascii="Arial" w:hAnsi="Arial" w:cs="Arial"/>
                  <w:sz w:val="20"/>
                  <w:szCs w:val="20"/>
                </w:rPr>
                <w:t>Evaluated in 2013</w:t>
              </w:r>
            </w:hyperlink>
          </w:p>
        </w:tc>
      </w:tr>
      <w:tr w:rsidR="00BD08C4" w:rsidRPr="00847BE6" w14:paraId="7EF70408" w14:textId="77777777" w:rsidTr="7D92E232">
        <w:trPr>
          <w:trHeight w:val="185"/>
        </w:trPr>
        <w:tc>
          <w:tcPr>
            <w:tcW w:w="8653" w:type="dxa"/>
            <w:gridSpan w:val="3"/>
            <w:tcBorders>
              <w:top w:val="single" w:sz="4" w:space="0" w:color="auto"/>
              <w:bottom w:val="single" w:sz="4" w:space="0" w:color="auto"/>
            </w:tcBorders>
            <w:tcMar>
              <w:top w:w="20" w:type="dxa"/>
              <w:left w:w="20" w:type="dxa"/>
              <w:bottom w:w="20" w:type="dxa"/>
              <w:right w:w="20" w:type="dxa"/>
            </w:tcMar>
            <w:vAlign w:val="center"/>
          </w:tcPr>
          <w:p w14:paraId="27B5A7E7" w14:textId="52689150" w:rsidR="00BD08C4" w:rsidRPr="00847BE6" w:rsidDel="00552B5A" w:rsidRDefault="2956EEA3" w:rsidP="7D92E232">
            <w:pPr>
              <w:spacing w:after="0" w:line="240" w:lineRule="auto"/>
              <w:rPr>
                <w:rFonts w:ascii="Arial" w:hAnsi="Arial" w:cs="Arial"/>
                <w:i/>
                <w:iCs/>
                <w:sz w:val="20"/>
                <w:szCs w:val="20"/>
              </w:rPr>
            </w:pPr>
            <w:r w:rsidRPr="00847BE6">
              <w:rPr>
                <w:rFonts w:ascii="Arial" w:hAnsi="Arial" w:cs="Arial"/>
                <w:i/>
                <w:iCs/>
                <w:sz w:val="20"/>
                <w:szCs w:val="20"/>
              </w:rPr>
              <w:t xml:space="preserve">NOTE: EFSA has committed to, and is currently undertaking, a re-evaluation of the safety of all LNCS that were already permitted for use in foods in the EU before 20 January 2009 </w:t>
            </w:r>
            <w:r w:rsidR="00BD08C4" w:rsidRPr="00847BE6">
              <w:rPr>
                <w:rFonts w:ascii="Arial" w:hAnsi="Arial" w:cs="Arial"/>
                <w:i/>
                <w:iCs/>
                <w:sz w:val="20"/>
                <w:szCs w:val="20"/>
              </w:rPr>
              <w:fldChar w:fldCharType="begin"/>
            </w:r>
            <w:r w:rsidR="00BD08C4" w:rsidRPr="00847BE6">
              <w:rPr>
                <w:rFonts w:ascii="Arial" w:hAnsi="Arial" w:cs="Arial"/>
                <w:i/>
                <w:iCs/>
                <w:sz w:val="20"/>
                <w:szCs w:val="20"/>
              </w:rPr>
              <w:instrText xml:space="preserve"> ADDIN EN.CITE &lt;EndNote&gt;&lt;Cite&gt;&lt;Author&gt;EFSA&lt;/Author&gt;&lt;Year&gt;2024&lt;/Year&gt;&lt;RecNum&gt;50&lt;/RecNum&gt;&lt;DisplayText&gt;(EFSA 2024)&lt;/DisplayText&gt;&lt;record&gt;&lt;rec-number&gt;50&lt;/rec-number&gt;&lt;foreign-keys&gt;&lt;key app="EN" db-id="ptvewsaey5e0piewwew5z2avf5dpefaxtrev" timestamp="1754490727"&gt;50&lt;/key&gt;&lt;/foreign-keys&gt;&lt;ref-type name="Web Page"&gt;12&lt;/ref-type&gt;&lt;contributors&gt;&lt;authors&gt;&lt;author&gt;EFSA,&lt;/author&gt;&lt;/authors&gt;&lt;/contributors&gt;&lt;titles&gt;&lt;title&gt;Sweeteners&lt;/title&gt;&lt;/titles&gt;&lt;number&gt;15 January 2025&lt;/number&gt;&lt;dates&gt;&lt;year&gt;2024&lt;/year&gt;&lt;/dates&gt;&lt;urls&gt;&lt;related-urls&gt;&lt;url&gt;https://www.efsa.europa.eu/en/topics/topic/sweeteners&lt;/url&gt;&lt;/related-urls&gt;&lt;/urls&gt;&lt;/record&gt;&lt;/Cite&gt;&lt;/EndNote&gt;</w:instrText>
            </w:r>
            <w:r w:rsidR="00BD08C4" w:rsidRPr="00847BE6">
              <w:rPr>
                <w:rFonts w:ascii="Arial" w:hAnsi="Arial" w:cs="Arial"/>
                <w:i/>
                <w:iCs/>
                <w:sz w:val="20"/>
                <w:szCs w:val="20"/>
              </w:rPr>
              <w:fldChar w:fldCharType="separate"/>
            </w:r>
            <w:r w:rsidR="7506CE32" w:rsidRPr="00847BE6">
              <w:rPr>
                <w:rFonts w:ascii="Arial" w:hAnsi="Arial" w:cs="Arial"/>
                <w:i/>
                <w:iCs/>
                <w:noProof/>
                <w:sz w:val="20"/>
                <w:szCs w:val="20"/>
              </w:rPr>
              <w:t>(EFSA 2024)</w:t>
            </w:r>
            <w:r w:rsidR="00BD08C4" w:rsidRPr="00847BE6">
              <w:rPr>
                <w:rFonts w:ascii="Arial" w:hAnsi="Arial" w:cs="Arial"/>
                <w:i/>
                <w:iCs/>
                <w:sz w:val="20"/>
                <w:szCs w:val="20"/>
              </w:rPr>
              <w:fldChar w:fldCharType="end"/>
            </w:r>
            <w:r w:rsidRPr="00847BE6">
              <w:rPr>
                <w:rFonts w:ascii="Arial" w:hAnsi="Arial" w:cs="Arial"/>
                <w:i/>
                <w:iCs/>
                <w:sz w:val="20"/>
                <w:szCs w:val="20"/>
              </w:rPr>
              <w:t xml:space="preserve">. </w:t>
            </w:r>
            <w:r w:rsidR="31869386" w:rsidRPr="00847BE6">
              <w:rPr>
                <w:rFonts w:ascii="Arial" w:hAnsi="Arial" w:cs="Arial"/>
                <w:i/>
                <w:iCs/>
                <w:sz w:val="20"/>
                <w:szCs w:val="20"/>
              </w:rPr>
              <w:t>Recent re</w:t>
            </w:r>
            <w:r w:rsidR="5CA408F1" w:rsidRPr="00847BE6">
              <w:rPr>
                <w:rFonts w:ascii="Arial" w:hAnsi="Arial" w:cs="Arial"/>
                <w:i/>
                <w:iCs/>
                <w:sz w:val="20"/>
                <w:szCs w:val="20"/>
              </w:rPr>
              <w:t>-</w:t>
            </w:r>
            <w:r w:rsidR="31869386" w:rsidRPr="00847BE6">
              <w:rPr>
                <w:rFonts w:ascii="Arial" w:hAnsi="Arial" w:cs="Arial"/>
                <w:i/>
                <w:iCs/>
                <w:sz w:val="20"/>
                <w:szCs w:val="20"/>
              </w:rPr>
              <w:t xml:space="preserve">evaluations in 2024/2025 for </w:t>
            </w:r>
            <w:r w:rsidR="31869386" w:rsidRPr="00847BE6">
              <w:rPr>
                <w:rFonts w:ascii="Arial" w:hAnsi="Arial" w:cs="Arial"/>
                <w:sz w:val="20"/>
                <w:szCs w:val="20"/>
              </w:rPr>
              <w:t xml:space="preserve">Acesulfame K, Neotame and </w:t>
            </w:r>
            <w:proofErr w:type="spellStart"/>
            <w:r w:rsidR="31869386" w:rsidRPr="00847BE6">
              <w:rPr>
                <w:rFonts w:ascii="Arial" w:hAnsi="Arial" w:cs="Arial"/>
                <w:sz w:val="20"/>
                <w:szCs w:val="20"/>
              </w:rPr>
              <w:t>Saccharins</w:t>
            </w:r>
            <w:proofErr w:type="spellEnd"/>
            <w:r w:rsidR="31869386" w:rsidRPr="00847BE6">
              <w:rPr>
                <w:rFonts w:ascii="Arial" w:hAnsi="Arial" w:cs="Arial"/>
                <w:sz w:val="20"/>
                <w:szCs w:val="20"/>
              </w:rPr>
              <w:t xml:space="preserve"> have confirmed safety and increased the ADIs from the previous EFSA evaluation.</w:t>
            </w:r>
          </w:p>
        </w:tc>
      </w:tr>
    </w:tbl>
    <w:p w14:paraId="283F380A" w14:textId="77777777" w:rsidR="00847BE6" w:rsidRDefault="00847BE6" w:rsidP="00847BE6">
      <w:pPr>
        <w:pBdr>
          <w:top w:val="nil"/>
          <w:left w:val="nil"/>
          <w:bottom w:val="nil"/>
          <w:right w:val="nil"/>
          <w:between w:val="nil"/>
        </w:pBdr>
        <w:spacing w:after="0" w:line="276" w:lineRule="auto"/>
        <w:jc w:val="both"/>
        <w:rPr>
          <w:rFonts w:ascii="Arial" w:hAnsi="Arial" w:cs="Arial"/>
          <w:sz w:val="22"/>
          <w:szCs w:val="22"/>
        </w:rPr>
      </w:pPr>
    </w:p>
    <w:p w14:paraId="6562B32C" w14:textId="6DBA89A4" w:rsidR="00BD08C4" w:rsidRDefault="00BD08C4" w:rsidP="00847BE6">
      <w:pPr>
        <w:pBdr>
          <w:top w:val="nil"/>
          <w:left w:val="nil"/>
          <w:bottom w:val="nil"/>
          <w:right w:val="nil"/>
          <w:between w:val="nil"/>
        </w:pBdr>
        <w:spacing w:after="0" w:line="276" w:lineRule="auto"/>
        <w:jc w:val="both"/>
        <w:rPr>
          <w:rFonts w:ascii="Arial" w:hAnsi="Arial" w:cs="Arial"/>
          <w:sz w:val="22"/>
          <w:szCs w:val="22"/>
        </w:rPr>
      </w:pPr>
      <w:r w:rsidRPr="00B904ED">
        <w:rPr>
          <w:rFonts w:ascii="Arial" w:hAnsi="Arial" w:cs="Arial"/>
          <w:sz w:val="22"/>
          <w:szCs w:val="22"/>
        </w:rPr>
        <w:t>For each sweetener, EFSA reviews the evidence on chemical and biological properties, potential toxicity, estimates of the human dietary exposure and other additive-specific measures of safety</w:t>
      </w:r>
      <w:r w:rsidR="00BD52C3" w:rsidRPr="00B904ED">
        <w:rPr>
          <w:rFonts w:ascii="Arial" w:hAnsi="Arial" w:cs="Arial"/>
          <w:sz w:val="22"/>
          <w:szCs w:val="22"/>
        </w:rPr>
        <w:t xml:space="preserve"> </w:t>
      </w:r>
      <w:r w:rsidR="00AB3BD4" w:rsidRPr="00B904ED">
        <w:rPr>
          <w:rFonts w:ascii="Arial" w:hAnsi="Arial" w:cs="Arial"/>
          <w:sz w:val="22"/>
          <w:szCs w:val="22"/>
        </w:rPr>
        <w:fldChar w:fldCharType="begin"/>
      </w:r>
      <w:r w:rsidR="00AB3BD4" w:rsidRPr="00B904ED">
        <w:rPr>
          <w:rFonts w:ascii="Arial" w:hAnsi="Arial" w:cs="Arial"/>
          <w:sz w:val="22"/>
          <w:szCs w:val="22"/>
        </w:rPr>
        <w:instrText xml:space="preserve"> ADDIN EN.CITE &lt;EndNote&gt;&lt;Cite&gt;&lt;Author&gt;EFSA&lt;/Author&gt;&lt;Year&gt;2021&lt;/Year&gt;&lt;RecNum&gt;47&lt;/RecNum&gt;&lt;DisplayText&gt;(EFSA 2021)&lt;/DisplayText&gt;&lt;record&gt;&lt;rec-number&gt;47&lt;/rec-number&gt;&lt;foreign-keys&gt;&lt;key app="EN" db-id="ptvewsaey5e0piewwew5z2avf5dpefaxtrev" timestamp="1754489992"&gt;47&lt;/key&gt;&lt;/foreign-keys&gt;&lt;ref-type name="Web Page"&gt;12&lt;/ref-type&gt;&lt;contributors&gt;&lt;authors&gt;&lt;author&gt;EFSA,&lt;/author&gt;&lt;/authors&gt;&lt;/contributors&gt;&lt;titles&gt;&lt;title&gt;Food Additives&lt;/title&gt;&lt;/titles&gt;&lt;number&gt;5 January 2024&lt;/number&gt;&lt;dates&gt;&lt;year&gt;2021&lt;/year&gt;&lt;/dates&gt;&lt;urls&gt;&lt;related-urls&gt;&lt;url&gt;https://www.efsa.europa.eu/en/topics/topic/food-additives&lt;/url&gt;&lt;/related-urls&gt;&lt;/urls&gt;&lt;/record&gt;&lt;/Cite&gt;&lt;/EndNote&gt;</w:instrText>
      </w:r>
      <w:r w:rsidR="00AB3BD4" w:rsidRPr="00B904ED">
        <w:rPr>
          <w:rFonts w:ascii="Arial" w:hAnsi="Arial" w:cs="Arial"/>
          <w:sz w:val="22"/>
          <w:szCs w:val="22"/>
        </w:rPr>
        <w:fldChar w:fldCharType="separate"/>
      </w:r>
      <w:r w:rsidR="00AB3BD4" w:rsidRPr="00B904ED">
        <w:rPr>
          <w:rFonts w:ascii="Arial" w:hAnsi="Arial" w:cs="Arial"/>
          <w:noProof/>
          <w:sz w:val="22"/>
          <w:szCs w:val="22"/>
        </w:rPr>
        <w:t>(EFSA 2021)</w:t>
      </w:r>
      <w:r w:rsidR="00AB3BD4" w:rsidRPr="00B904ED">
        <w:rPr>
          <w:rFonts w:ascii="Arial" w:hAnsi="Arial" w:cs="Arial"/>
          <w:sz w:val="22"/>
          <w:szCs w:val="22"/>
        </w:rPr>
        <w:fldChar w:fldCharType="end"/>
      </w:r>
      <w:r w:rsidRPr="00B904ED">
        <w:rPr>
          <w:rFonts w:ascii="Arial" w:hAnsi="Arial" w:cs="Arial"/>
          <w:sz w:val="22"/>
          <w:szCs w:val="22"/>
        </w:rPr>
        <w:t xml:space="preserve">. A revised protocol for hazard identification and hazard characterisation of LNCS was published in 2023 </w:t>
      </w:r>
      <w:r w:rsidR="00AB3BD4" w:rsidRPr="00B904ED">
        <w:rPr>
          <w:rFonts w:ascii="Arial" w:hAnsi="Arial" w:cs="Arial"/>
          <w:sz w:val="22"/>
          <w:szCs w:val="22"/>
        </w:rPr>
        <w:fldChar w:fldCharType="begin"/>
      </w:r>
      <w:r w:rsidR="00D314C5" w:rsidRPr="00B904ED">
        <w:rPr>
          <w:rFonts w:ascii="Arial" w:hAnsi="Arial" w:cs="Arial"/>
          <w:sz w:val="22"/>
          <w:szCs w:val="22"/>
        </w:rPr>
        <w:instrText xml:space="preserve"> ADDIN EN.CITE &lt;EndNote&gt;&lt;Cite&gt;&lt;Author&gt;EFSA&lt;/Author&gt;&lt;Year&gt;2023a&lt;/Year&gt;&lt;RecNum&gt;49&lt;/RecNum&gt;&lt;DisplayText&gt;(EFSA 2023a)&lt;/DisplayText&gt;&lt;record&gt;&lt;rec-number&gt;49&lt;/rec-number&gt;&lt;foreign-keys&gt;&lt;key app="EN" db-id="ptvewsaey5e0piewwew5z2avf5dpefaxtrev" timestamp="1754490387"&gt;49&lt;/key&gt;&lt;/foreign-keys&gt;&lt;ref-type name="Web Page"&gt;12&lt;/ref-type&gt;&lt;contributors&gt;&lt;authors&gt;&lt;author&gt;EFSA,&lt;/author&gt;&lt;/authors&gt;&lt;/contributors&gt;&lt;titles&gt;&lt;title&gt;Revised Protocol on Hazard Identification and Characterisation of Sweeteners&lt;/title&gt;&lt;/titles&gt;&lt;number&gt;19 Decemeber 2024&lt;/number&gt;&lt;dates&gt;&lt;year&gt;2023a&lt;/year&gt;&lt;/dates&gt;&lt;urls&gt;&lt;related-urls&gt;&lt;url&gt;https://zenodo.org/records/7788969&lt;/url&gt;&lt;/related-urls&gt;&lt;/urls&gt;&lt;/record&gt;&lt;/Cite&gt;&lt;/EndNote&gt;</w:instrText>
      </w:r>
      <w:r w:rsidR="00AB3BD4" w:rsidRPr="00B904ED">
        <w:rPr>
          <w:rFonts w:ascii="Arial" w:hAnsi="Arial" w:cs="Arial"/>
          <w:sz w:val="22"/>
          <w:szCs w:val="22"/>
        </w:rPr>
        <w:fldChar w:fldCharType="separate"/>
      </w:r>
      <w:r w:rsidR="00D314C5" w:rsidRPr="00B904ED">
        <w:rPr>
          <w:rFonts w:ascii="Arial" w:hAnsi="Arial" w:cs="Arial"/>
          <w:noProof/>
          <w:sz w:val="22"/>
          <w:szCs w:val="22"/>
        </w:rPr>
        <w:t>(EFSA 2023a)</w:t>
      </w:r>
      <w:r w:rsidR="00AB3BD4" w:rsidRPr="00B904ED">
        <w:rPr>
          <w:rFonts w:ascii="Arial" w:hAnsi="Arial" w:cs="Arial"/>
          <w:sz w:val="22"/>
          <w:szCs w:val="22"/>
        </w:rPr>
        <w:fldChar w:fldCharType="end"/>
      </w:r>
      <w:r w:rsidRPr="00B904ED">
        <w:rPr>
          <w:rFonts w:ascii="Arial" w:hAnsi="Arial" w:cs="Arial"/>
          <w:sz w:val="22"/>
          <w:szCs w:val="22"/>
        </w:rPr>
        <w:t xml:space="preserve"> setting out the strategy to be applied for collecting and selecting data, appraising the relevant evidence, and analysing and integrating the evidence in order to draw conclusions that will form the basis for the scientific opinions (see </w:t>
      </w:r>
      <w:r w:rsidRPr="00B904ED">
        <w:rPr>
          <w:rFonts w:ascii="Arial" w:hAnsi="Arial" w:cs="Arial"/>
          <w:i/>
          <w:iCs/>
          <w:sz w:val="22"/>
          <w:szCs w:val="22"/>
        </w:rPr>
        <w:t>Appendix B</w:t>
      </w:r>
      <w:r w:rsidRPr="00B904ED">
        <w:rPr>
          <w:rFonts w:ascii="Arial" w:hAnsi="Arial" w:cs="Arial"/>
          <w:sz w:val="22"/>
          <w:szCs w:val="22"/>
        </w:rPr>
        <w:t>).</w:t>
      </w:r>
    </w:p>
    <w:p w14:paraId="132E53FF" w14:textId="77777777" w:rsidR="00847BE6" w:rsidRPr="00B904ED" w:rsidRDefault="00847BE6" w:rsidP="00847BE6">
      <w:pPr>
        <w:pBdr>
          <w:top w:val="nil"/>
          <w:left w:val="nil"/>
          <w:bottom w:val="nil"/>
          <w:right w:val="nil"/>
          <w:between w:val="nil"/>
        </w:pBdr>
        <w:spacing w:after="0" w:line="276" w:lineRule="auto"/>
        <w:jc w:val="both"/>
        <w:rPr>
          <w:rFonts w:ascii="Arial" w:hAnsi="Arial" w:cs="Arial"/>
          <w:sz w:val="22"/>
          <w:szCs w:val="22"/>
        </w:rPr>
      </w:pPr>
    </w:p>
    <w:p w14:paraId="16807A06" w14:textId="7B7302CA" w:rsidR="00BD08C4" w:rsidRPr="00B904ED" w:rsidRDefault="00BD08C4" w:rsidP="00847BE6">
      <w:pPr>
        <w:pBdr>
          <w:top w:val="nil"/>
          <w:left w:val="nil"/>
          <w:bottom w:val="nil"/>
          <w:right w:val="nil"/>
          <w:between w:val="nil"/>
        </w:pBdr>
        <w:spacing w:after="0" w:line="276" w:lineRule="auto"/>
        <w:jc w:val="both"/>
        <w:rPr>
          <w:rFonts w:ascii="Arial" w:hAnsi="Arial" w:cs="Arial"/>
          <w:sz w:val="22"/>
          <w:szCs w:val="22"/>
        </w:rPr>
      </w:pPr>
      <w:r w:rsidRPr="00B904ED">
        <w:rPr>
          <w:rFonts w:ascii="Arial" w:hAnsi="Arial" w:cs="Arial"/>
          <w:sz w:val="22"/>
          <w:szCs w:val="22"/>
        </w:rPr>
        <w:t>Since leaving the EU</w:t>
      </w:r>
      <w:r w:rsidRPr="00B904ED">
        <w:rPr>
          <w:rFonts w:ascii="Arial" w:hAnsi="Arial" w:cs="Arial"/>
          <w:sz w:val="22"/>
          <w:szCs w:val="22"/>
          <w:vertAlign w:val="superscript"/>
        </w:rPr>
        <w:footnoteReference w:id="9"/>
      </w:r>
      <w:r w:rsidRPr="00B904ED">
        <w:rPr>
          <w:rFonts w:ascii="Arial" w:hAnsi="Arial" w:cs="Arial"/>
          <w:sz w:val="22"/>
          <w:szCs w:val="22"/>
        </w:rPr>
        <w:t>, the FSA’s Committee on Toxicity of Chemicals in Food Consumer Products and the Environment (</w:t>
      </w:r>
      <w:proofErr w:type="spellStart"/>
      <w:r w:rsidRPr="00B904ED">
        <w:rPr>
          <w:rFonts w:ascii="Arial" w:hAnsi="Arial" w:cs="Arial"/>
          <w:sz w:val="22"/>
          <w:szCs w:val="22"/>
        </w:rPr>
        <w:t>CoT</w:t>
      </w:r>
      <w:proofErr w:type="spellEnd"/>
      <w:r w:rsidRPr="00B904ED">
        <w:rPr>
          <w:rFonts w:ascii="Arial" w:hAnsi="Arial" w:cs="Arial"/>
          <w:sz w:val="22"/>
          <w:szCs w:val="22"/>
        </w:rPr>
        <w:t xml:space="preserve">) assumed responsibility for assessing the evidence and the safety of additives in the UK. The FSA and OHID continue to endorse EFSA’s scientific opinion on the safety and use of LNCS and will consider any EFSA advice or changes to the legislation and the relevance and applicability to the UK. The FSA ensures that “the science on additives is strictly reviewed, the law is strictly enforced, action is taken where problems are found” and “investigate any information that casts reasonable doubt on the safety of an additive” </w:t>
      </w:r>
      <w:r w:rsidR="00036D72" w:rsidRPr="00B904ED">
        <w:rPr>
          <w:rFonts w:ascii="Arial" w:hAnsi="Arial" w:cs="Arial"/>
          <w:sz w:val="22"/>
          <w:szCs w:val="22"/>
        </w:rPr>
        <w:fldChar w:fldCharType="begin"/>
      </w:r>
      <w:r w:rsidR="00036D72" w:rsidRPr="00B904ED">
        <w:rPr>
          <w:rFonts w:ascii="Arial" w:hAnsi="Arial" w:cs="Arial"/>
          <w:sz w:val="22"/>
          <w:szCs w:val="22"/>
        </w:rPr>
        <w:instrText xml:space="preserve"> ADDIN EN.CITE &lt;EndNote&gt;&lt;Cite&gt;&lt;Author&gt;EFSA&lt;/Author&gt;&lt;Year&gt;2024&lt;/Year&gt;&lt;RecNum&gt;50&lt;/RecNum&gt;&lt;DisplayText&gt;(EFSA 2024)&lt;/DisplayText&gt;&lt;record&gt;&lt;rec-number&gt;50&lt;/rec-number&gt;&lt;foreign-keys&gt;&lt;key app="EN" db-id="ptvewsaey5e0piewwew5z2avf5dpefaxtrev" timestamp="1754490727"&gt;50&lt;/key&gt;&lt;/foreign-keys&gt;&lt;ref-type name="Web Page"&gt;12&lt;/ref-type&gt;&lt;contributors&gt;&lt;authors&gt;&lt;author&gt;EFSA,&lt;/author&gt;&lt;/authors&gt;&lt;/contributors&gt;&lt;titles&gt;&lt;title&gt;Sweeteners&lt;/title&gt;&lt;/titles&gt;&lt;number&gt;15 January 2025&lt;/number&gt;&lt;dates&gt;&lt;year&gt;2024&lt;/year&gt;&lt;/dates&gt;&lt;urls&gt;&lt;related-urls&gt;&lt;url&gt;https://www.efsa.europa.eu/en/topics/topic/sweeteners&lt;/url&gt;&lt;/related-urls&gt;&lt;/urls&gt;&lt;/record&gt;&lt;/Cite&gt;&lt;/EndNote&gt;</w:instrText>
      </w:r>
      <w:r w:rsidR="00036D72" w:rsidRPr="00B904ED">
        <w:rPr>
          <w:rFonts w:ascii="Arial" w:hAnsi="Arial" w:cs="Arial"/>
          <w:sz w:val="22"/>
          <w:szCs w:val="22"/>
        </w:rPr>
        <w:fldChar w:fldCharType="separate"/>
      </w:r>
      <w:r w:rsidR="00036D72" w:rsidRPr="00B904ED">
        <w:rPr>
          <w:rFonts w:ascii="Arial" w:hAnsi="Arial" w:cs="Arial"/>
          <w:noProof/>
          <w:sz w:val="22"/>
          <w:szCs w:val="22"/>
        </w:rPr>
        <w:t>(FSA 2024)</w:t>
      </w:r>
      <w:r w:rsidR="00036D72" w:rsidRPr="00B904ED">
        <w:rPr>
          <w:rFonts w:ascii="Arial" w:hAnsi="Arial" w:cs="Arial"/>
          <w:sz w:val="22"/>
          <w:szCs w:val="22"/>
        </w:rPr>
        <w:fldChar w:fldCharType="end"/>
      </w:r>
      <w:r w:rsidRPr="00B904ED">
        <w:rPr>
          <w:rFonts w:ascii="Arial" w:hAnsi="Arial" w:cs="Arial"/>
          <w:sz w:val="22"/>
          <w:szCs w:val="22"/>
        </w:rPr>
        <w:t>.</w:t>
      </w:r>
    </w:p>
    <w:p w14:paraId="59D60641" w14:textId="77777777" w:rsidR="00BD08C4" w:rsidRPr="00E02657" w:rsidRDefault="00BD08C4" w:rsidP="00BD08C4">
      <w:pPr>
        <w:pStyle w:val="Heading2"/>
      </w:pPr>
      <w:bookmarkStart w:id="13" w:name="_vg2peellqr8" w:colFirst="0" w:colLast="0"/>
      <w:bookmarkStart w:id="14" w:name="_Toc172191612"/>
      <w:bookmarkStart w:id="15" w:name="_Toc207386106"/>
      <w:bookmarkEnd w:id="13"/>
      <w:r w:rsidRPr="00E02657">
        <w:t>Acceptable Daily Intakes</w:t>
      </w:r>
      <w:bookmarkEnd w:id="14"/>
      <w:bookmarkEnd w:id="15"/>
    </w:p>
    <w:p w14:paraId="02BACFCC" w14:textId="665BEA52" w:rsidR="00BD08C4" w:rsidRPr="00B904ED" w:rsidRDefault="39E28B69" w:rsidP="00847BE6">
      <w:pPr>
        <w:spacing w:after="0" w:line="276" w:lineRule="auto"/>
        <w:jc w:val="both"/>
        <w:rPr>
          <w:rFonts w:ascii="Arial" w:hAnsi="Arial" w:cs="Arial"/>
          <w:sz w:val="22"/>
          <w:szCs w:val="22"/>
        </w:rPr>
      </w:pPr>
      <w:r w:rsidRPr="00B904ED">
        <w:rPr>
          <w:rFonts w:ascii="Arial" w:hAnsi="Arial" w:cs="Arial"/>
          <w:sz w:val="22"/>
          <w:szCs w:val="22"/>
        </w:rPr>
        <w:t>As part of the safety evaluation process, each LNCS is given an Acceptable Daily Intake (ADI) level.</w:t>
      </w:r>
      <w:r w:rsidR="00BD08C4" w:rsidRPr="00B904ED">
        <w:rPr>
          <w:rFonts w:ascii="Arial" w:hAnsi="Arial" w:cs="Arial"/>
          <w:sz w:val="22"/>
          <w:szCs w:val="22"/>
          <w:vertAlign w:val="superscript"/>
        </w:rPr>
        <w:footnoteReference w:id="10"/>
      </w:r>
      <w:r w:rsidRPr="00B904ED">
        <w:rPr>
          <w:rFonts w:ascii="Arial" w:hAnsi="Arial" w:cs="Arial"/>
          <w:sz w:val="22"/>
          <w:szCs w:val="22"/>
        </w:rPr>
        <w:t xml:space="preserve"> ADI’s are set at one hundredth of the amount, in milligrams per kilogram of body weight, that can be safely consum</w:t>
      </w:r>
      <w:r w:rsidRPr="00B904ED">
        <w:rPr>
          <w:rFonts w:ascii="Arial" w:eastAsia="Calibri" w:hAnsi="Arial" w:cs="Arial"/>
          <w:sz w:val="22"/>
          <w:szCs w:val="22"/>
        </w:rPr>
        <w:t xml:space="preserve">ed on a daily basis over a person’s lifetime without incurring health risks (see </w:t>
      </w:r>
      <w:r w:rsidRPr="00B904ED">
        <w:rPr>
          <w:rFonts w:ascii="Arial" w:eastAsia="Calibri" w:hAnsi="Arial" w:cs="Arial"/>
          <w:i/>
          <w:iCs/>
          <w:sz w:val="22"/>
          <w:szCs w:val="22"/>
        </w:rPr>
        <w:t>Appendix C</w:t>
      </w:r>
      <w:r w:rsidRPr="00B904ED">
        <w:rPr>
          <w:rFonts w:ascii="Arial" w:eastAsia="Calibri" w:hAnsi="Arial" w:cs="Arial"/>
          <w:sz w:val="22"/>
          <w:szCs w:val="22"/>
        </w:rPr>
        <w:t xml:space="preserve"> for ADIs for specific LNCS). It is extremely difficult for individuals consuming a typical diet to reach the ADI for any LNCS. </w:t>
      </w:r>
      <w:r w:rsidR="71A9C852" w:rsidRPr="00B904ED">
        <w:rPr>
          <w:rFonts w:ascii="Arial" w:eastAsia="Calibri" w:hAnsi="Arial" w:cs="Arial"/>
          <w:sz w:val="22"/>
          <w:szCs w:val="22"/>
        </w:rPr>
        <w:t>In an international example, WHO</w:t>
      </w:r>
      <w:r w:rsidR="7B2D88ED" w:rsidRPr="00B904ED">
        <w:rPr>
          <w:rFonts w:ascii="Arial" w:eastAsia="Calibri" w:hAnsi="Arial" w:cs="Arial"/>
          <w:sz w:val="22"/>
          <w:szCs w:val="22"/>
        </w:rPr>
        <w:t xml:space="preserve">, following the </w:t>
      </w:r>
      <w:r w:rsidR="71A9C852" w:rsidRPr="00B904ED">
        <w:rPr>
          <w:rFonts w:ascii="Arial" w:eastAsia="Calibri" w:hAnsi="Arial" w:cs="Arial"/>
          <w:sz w:val="22"/>
          <w:szCs w:val="22"/>
        </w:rPr>
        <w:t xml:space="preserve">Joint Expert Committee on Food Additives 2023 aspartame hazard and risk assessment, </w:t>
      </w:r>
      <w:r w:rsidR="00502E59" w:rsidRPr="00B904ED">
        <w:rPr>
          <w:rFonts w:ascii="Arial" w:eastAsia="Calibri" w:hAnsi="Arial" w:cs="Arial"/>
          <w:sz w:val="22"/>
          <w:szCs w:val="22"/>
        </w:rPr>
        <w:t>illustrated that</w:t>
      </w:r>
      <w:r w:rsidR="71A9C852" w:rsidRPr="00B904ED">
        <w:rPr>
          <w:rFonts w:ascii="Arial" w:eastAsia="Calibri" w:hAnsi="Arial" w:cs="Arial"/>
          <w:sz w:val="22"/>
          <w:szCs w:val="22"/>
        </w:rPr>
        <w:t>, for “a can of diet soft drink containing 200 or 300mg of aspartame, an adult weighing 70kg would need to consume more than 9 to 14 cans per day to exceed the acceptable daily intake, assuming no other intake from other food sources”</w:t>
      </w:r>
      <w:r w:rsidR="419A009E" w:rsidRPr="00B904ED">
        <w:rPr>
          <w:rFonts w:ascii="Arial" w:eastAsia="Calibri" w:hAnsi="Arial" w:cs="Arial"/>
          <w:sz w:val="22"/>
          <w:szCs w:val="22"/>
        </w:rPr>
        <w:t xml:space="preserve"> (</w:t>
      </w:r>
      <w:r w:rsidR="55EDE5DD" w:rsidRPr="00B904ED">
        <w:rPr>
          <w:rFonts w:ascii="Arial" w:eastAsia="Calibri" w:hAnsi="Arial" w:cs="Arial"/>
          <w:sz w:val="22"/>
          <w:szCs w:val="22"/>
        </w:rPr>
        <w:t>WHO 2023</w:t>
      </w:r>
      <w:r w:rsidR="00F42B56" w:rsidRPr="00B904ED">
        <w:rPr>
          <w:rFonts w:ascii="Arial" w:eastAsia="Calibri" w:hAnsi="Arial" w:cs="Arial"/>
          <w:sz w:val="22"/>
          <w:szCs w:val="22"/>
        </w:rPr>
        <w:t>b</w:t>
      </w:r>
      <w:r w:rsidR="55EDE5DD" w:rsidRPr="00B904ED">
        <w:rPr>
          <w:rFonts w:ascii="Arial" w:eastAsia="Calibri" w:hAnsi="Arial" w:cs="Arial"/>
          <w:sz w:val="22"/>
          <w:szCs w:val="22"/>
        </w:rPr>
        <w:t>)</w:t>
      </w:r>
      <w:r w:rsidR="71A9C852" w:rsidRPr="00B904ED">
        <w:rPr>
          <w:rFonts w:ascii="Arial" w:eastAsia="Calibri" w:hAnsi="Arial" w:cs="Arial"/>
          <w:sz w:val="22"/>
          <w:szCs w:val="22"/>
        </w:rPr>
        <w:t>. This provides an indication of the level of consumption required to reach maximum recommended daily intakes</w:t>
      </w:r>
      <w:r w:rsidRPr="00B904ED">
        <w:rPr>
          <w:rFonts w:ascii="Arial" w:eastAsia="Calibri" w:hAnsi="Arial" w:cs="Arial"/>
          <w:sz w:val="22"/>
          <w:szCs w:val="22"/>
        </w:rPr>
        <w:t>. A review published in 2018 (including European studies form 2008-2017) s</w:t>
      </w:r>
      <w:r w:rsidR="00B5112B" w:rsidRPr="00B904ED">
        <w:rPr>
          <w:rFonts w:ascii="Arial" w:eastAsia="Calibri" w:hAnsi="Arial" w:cs="Arial"/>
          <w:sz w:val="22"/>
          <w:szCs w:val="22"/>
        </w:rPr>
        <w:t>ugge</w:t>
      </w:r>
      <w:r w:rsidR="00C2594C" w:rsidRPr="00B904ED">
        <w:rPr>
          <w:rFonts w:ascii="Arial" w:eastAsia="Calibri" w:hAnsi="Arial" w:cs="Arial"/>
          <w:sz w:val="22"/>
          <w:szCs w:val="22"/>
        </w:rPr>
        <w:t>s</w:t>
      </w:r>
      <w:r w:rsidR="00B5112B" w:rsidRPr="00B904ED">
        <w:rPr>
          <w:rFonts w:ascii="Arial" w:eastAsia="Calibri" w:hAnsi="Arial" w:cs="Arial"/>
          <w:sz w:val="22"/>
          <w:szCs w:val="22"/>
        </w:rPr>
        <w:t>ts</w:t>
      </w:r>
      <w:r w:rsidRPr="00B904ED">
        <w:rPr>
          <w:rFonts w:ascii="Arial" w:eastAsia="Calibri" w:hAnsi="Arial" w:cs="Arial"/>
          <w:sz w:val="22"/>
          <w:szCs w:val="22"/>
        </w:rPr>
        <w:t xml:space="preserve"> that the</w:t>
      </w:r>
      <w:r w:rsidRPr="00B904ED">
        <w:rPr>
          <w:rFonts w:ascii="Arial" w:hAnsi="Arial" w:cs="Arial"/>
          <w:sz w:val="22"/>
          <w:szCs w:val="22"/>
        </w:rPr>
        <w:t xml:space="preserve"> available data on </w:t>
      </w:r>
      <w:r w:rsidR="00C2594C" w:rsidRPr="00B904ED">
        <w:rPr>
          <w:rFonts w:ascii="Arial" w:hAnsi="Arial" w:cs="Arial"/>
          <w:sz w:val="22"/>
          <w:szCs w:val="22"/>
        </w:rPr>
        <w:t xml:space="preserve">LNCS </w:t>
      </w:r>
      <w:r w:rsidRPr="00B904ED">
        <w:rPr>
          <w:rFonts w:ascii="Arial" w:hAnsi="Arial" w:cs="Arial"/>
          <w:sz w:val="22"/>
          <w:szCs w:val="22"/>
        </w:rPr>
        <w:t xml:space="preserve">intake raises no concern with respect to the exceedance of individual LNCS ADIs among the general global population (see </w:t>
      </w:r>
      <w:r w:rsidRPr="00B904ED">
        <w:rPr>
          <w:rFonts w:ascii="Arial" w:hAnsi="Arial" w:cs="Arial"/>
          <w:i/>
          <w:iCs/>
          <w:sz w:val="22"/>
          <w:szCs w:val="22"/>
        </w:rPr>
        <w:t>Chapter 3: LNCS intake and Diet Quality</w:t>
      </w:r>
      <w:r w:rsidR="7F0BF3C7" w:rsidRPr="00B904ED">
        <w:rPr>
          <w:rFonts w:ascii="Arial" w:hAnsi="Arial" w:cs="Arial"/>
          <w:sz w:val="22"/>
          <w:szCs w:val="22"/>
        </w:rPr>
        <w:t xml:space="preserve">) </w:t>
      </w:r>
      <w:r w:rsidR="00FD0414" w:rsidRPr="00B904ED">
        <w:rPr>
          <w:rFonts w:ascii="Arial" w:hAnsi="Arial" w:cs="Arial"/>
          <w:sz w:val="22"/>
          <w:szCs w:val="22"/>
        </w:rPr>
        <w:fldChar w:fldCharType="begin">
          <w:fldData xml:space="preserve">PEVuZE5vdGU+PENpdGU+PEF1dGhvcj5NYXJ0eW48L0F1dGhvcj48WWVhcj4yMDE4PC9ZZWFyPjxS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==
</w:fldData>
        </w:fldChar>
      </w:r>
      <w:r w:rsidR="00FD0414" w:rsidRPr="00B904ED">
        <w:rPr>
          <w:rFonts w:ascii="Arial" w:hAnsi="Arial" w:cs="Arial"/>
          <w:sz w:val="22"/>
          <w:szCs w:val="22"/>
        </w:rPr>
        <w:instrText xml:space="preserve"> ADDIN EN.CITE </w:instrText>
      </w:r>
      <w:r w:rsidR="00FD0414" w:rsidRPr="00B904ED">
        <w:rPr>
          <w:rFonts w:ascii="Arial" w:hAnsi="Arial" w:cs="Arial"/>
          <w:sz w:val="22"/>
          <w:szCs w:val="22"/>
        </w:rPr>
        <w:fldChar w:fldCharType="begin">
          <w:fldData xml:space="preserve">PEVuZE5vdGU+PENpdGU+PEF1dGhvcj5NYXJ0eW48L0F1dGhvcj48WWVhcj4yMDE4PC9ZZWFyPjxS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==
</w:fldData>
        </w:fldChar>
      </w:r>
      <w:r w:rsidR="00FD0414" w:rsidRPr="00B904ED">
        <w:rPr>
          <w:rFonts w:ascii="Arial" w:hAnsi="Arial" w:cs="Arial"/>
          <w:sz w:val="22"/>
          <w:szCs w:val="22"/>
        </w:rPr>
        <w:instrText xml:space="preserve"> ADDIN EN.CITE.DATA </w:instrText>
      </w:r>
      <w:r w:rsidR="00FD0414" w:rsidRPr="00B904ED">
        <w:rPr>
          <w:rFonts w:ascii="Arial" w:hAnsi="Arial" w:cs="Arial"/>
          <w:sz w:val="22"/>
          <w:szCs w:val="22"/>
        </w:rPr>
      </w:r>
      <w:r w:rsidR="00FD0414" w:rsidRPr="00B904ED">
        <w:rPr>
          <w:rFonts w:ascii="Arial" w:hAnsi="Arial" w:cs="Arial"/>
          <w:sz w:val="22"/>
          <w:szCs w:val="22"/>
        </w:rPr>
        <w:fldChar w:fldCharType="end"/>
      </w:r>
      <w:r w:rsidR="00FD0414" w:rsidRPr="00B904ED">
        <w:rPr>
          <w:rFonts w:ascii="Arial" w:hAnsi="Arial" w:cs="Arial"/>
          <w:sz w:val="22"/>
          <w:szCs w:val="22"/>
        </w:rPr>
      </w:r>
      <w:r w:rsidR="00FD0414" w:rsidRPr="00B904ED">
        <w:rPr>
          <w:rFonts w:ascii="Arial" w:hAnsi="Arial" w:cs="Arial"/>
          <w:sz w:val="22"/>
          <w:szCs w:val="22"/>
        </w:rPr>
        <w:fldChar w:fldCharType="separate"/>
      </w:r>
      <w:r w:rsidR="7F0BF3C7" w:rsidRPr="00B904ED">
        <w:rPr>
          <w:rFonts w:ascii="Arial" w:hAnsi="Arial" w:cs="Arial"/>
          <w:noProof/>
          <w:sz w:val="22"/>
          <w:szCs w:val="22"/>
        </w:rPr>
        <w:t>(Martyn</w:t>
      </w:r>
      <w:r w:rsidR="7F0BF3C7" w:rsidRPr="00B904ED">
        <w:rPr>
          <w:rFonts w:ascii="Arial" w:hAnsi="Arial" w:cs="Arial"/>
          <w:i/>
          <w:iCs/>
          <w:noProof/>
          <w:sz w:val="22"/>
          <w:szCs w:val="22"/>
        </w:rPr>
        <w:t xml:space="preserve"> et al.</w:t>
      </w:r>
      <w:r w:rsidR="7F0BF3C7" w:rsidRPr="00B904ED">
        <w:rPr>
          <w:rFonts w:ascii="Arial" w:hAnsi="Arial" w:cs="Arial"/>
          <w:noProof/>
          <w:sz w:val="22"/>
          <w:szCs w:val="22"/>
        </w:rPr>
        <w:t xml:space="preserve"> 2018)</w:t>
      </w:r>
      <w:r w:rsidR="00FD0414" w:rsidRPr="00B904ED">
        <w:rPr>
          <w:rFonts w:ascii="Arial" w:hAnsi="Arial" w:cs="Arial"/>
          <w:sz w:val="22"/>
          <w:szCs w:val="22"/>
        </w:rPr>
        <w:fldChar w:fldCharType="end"/>
      </w:r>
      <w:r w:rsidRPr="00B904ED">
        <w:rPr>
          <w:rFonts w:ascii="Arial" w:hAnsi="Arial" w:cs="Arial"/>
          <w:sz w:val="22"/>
          <w:szCs w:val="22"/>
        </w:rPr>
        <w:t>.</w:t>
      </w:r>
    </w:p>
    <w:p w14:paraId="53C272F7" w14:textId="77777777" w:rsidR="00BD08C4" w:rsidRPr="00E02657" w:rsidRDefault="00BD08C4" w:rsidP="00BD08C4">
      <w:pPr>
        <w:pStyle w:val="Heading2"/>
      </w:pPr>
      <w:bookmarkStart w:id="16" w:name="_5kldnwmcbe4u" w:colFirst="0" w:colLast="0"/>
      <w:bookmarkStart w:id="17" w:name="_Toc172191613"/>
      <w:bookmarkStart w:id="18" w:name="_Toc207386107"/>
      <w:bookmarkEnd w:id="16"/>
      <w:r w:rsidRPr="00E02657">
        <w:t>Cancer</w:t>
      </w:r>
      <w:bookmarkEnd w:id="17"/>
      <w:bookmarkEnd w:id="18"/>
    </w:p>
    <w:p w14:paraId="1842B823" w14:textId="015F20E5" w:rsidR="001857A0" w:rsidRPr="00B904ED" w:rsidRDefault="00BD08C4" w:rsidP="00847BE6">
      <w:pPr>
        <w:spacing w:after="0" w:line="276" w:lineRule="auto"/>
        <w:jc w:val="both"/>
        <w:rPr>
          <w:rFonts w:ascii="Arial" w:hAnsi="Arial" w:cs="Arial"/>
          <w:i/>
          <w:iCs/>
          <w:sz w:val="22"/>
          <w:szCs w:val="22"/>
          <w:highlight w:val="white"/>
        </w:rPr>
      </w:pPr>
      <w:r w:rsidRPr="00B904ED">
        <w:rPr>
          <w:rFonts w:ascii="Arial" w:hAnsi="Arial" w:cs="Arial"/>
          <w:sz w:val="22"/>
          <w:szCs w:val="22"/>
          <w:highlight w:val="white"/>
        </w:rPr>
        <w:t xml:space="preserve">Regulatory bodies evaluate the association between LNCS and cancer as part of the safety assessment. Currently, regulatory bodies (including </w:t>
      </w:r>
      <w:r w:rsidRPr="00B904ED">
        <w:rPr>
          <w:rFonts w:ascii="Arial" w:hAnsi="Arial" w:cs="Arial"/>
          <w:sz w:val="22"/>
          <w:szCs w:val="22"/>
        </w:rPr>
        <w:t xml:space="preserve">JECFA, FSA and EFSA) </w:t>
      </w:r>
      <w:r w:rsidRPr="00B904ED">
        <w:rPr>
          <w:rFonts w:ascii="Arial" w:hAnsi="Arial" w:cs="Arial"/>
          <w:sz w:val="22"/>
          <w:szCs w:val="22"/>
          <w:highlight w:val="white"/>
        </w:rPr>
        <w:t>as well as cancer health charities such as Cancer Research UK, have concluded that observational research suggesting approved LNCS when consumed within the ADI may increase the risk of cancer in humans, is unconvincing (</w:t>
      </w:r>
      <w:r w:rsidRPr="00B904ED">
        <w:rPr>
          <w:rFonts w:ascii="Arial" w:hAnsi="Arial" w:cs="Arial"/>
          <w:i/>
          <w:iCs/>
          <w:sz w:val="22"/>
          <w:szCs w:val="22"/>
          <w:highlight w:val="white"/>
        </w:rPr>
        <w:t xml:space="preserve">see LNCS and Cancer </w:t>
      </w:r>
      <w:r w:rsidR="007D5B1A" w:rsidRPr="00B904ED">
        <w:rPr>
          <w:rFonts w:ascii="Arial" w:hAnsi="Arial" w:cs="Arial"/>
          <w:i/>
          <w:iCs/>
          <w:sz w:val="22"/>
          <w:szCs w:val="22"/>
          <w:highlight w:val="white"/>
        </w:rPr>
        <w:t xml:space="preserve">, </w:t>
      </w:r>
      <w:r w:rsidR="00E400A2" w:rsidRPr="00B904ED">
        <w:rPr>
          <w:rFonts w:ascii="Arial" w:hAnsi="Arial" w:cs="Arial"/>
          <w:i/>
          <w:iCs/>
          <w:sz w:val="22"/>
          <w:szCs w:val="22"/>
          <w:highlight w:val="white"/>
        </w:rPr>
        <w:t xml:space="preserve"> Chapter 2</w:t>
      </w:r>
      <w:r w:rsidR="001857A0" w:rsidRPr="00B904ED">
        <w:rPr>
          <w:rFonts w:ascii="Arial" w:hAnsi="Arial" w:cs="Arial"/>
          <w:i/>
          <w:iCs/>
          <w:sz w:val="22"/>
          <w:szCs w:val="22"/>
          <w:highlight w:val="white"/>
        </w:rPr>
        <w:t>)</w:t>
      </w:r>
      <w:r w:rsidR="00C72461" w:rsidRPr="00B904ED">
        <w:rPr>
          <w:rFonts w:ascii="Arial" w:hAnsi="Arial" w:cs="Arial"/>
          <w:i/>
          <w:iCs/>
          <w:sz w:val="22"/>
          <w:szCs w:val="22"/>
          <w:highlight w:val="white"/>
        </w:rPr>
        <w:t xml:space="preserve"> </w:t>
      </w:r>
      <w:r w:rsidR="001857A0" w:rsidRPr="00B904ED">
        <w:rPr>
          <w:rFonts w:ascii="Arial" w:hAnsi="Arial" w:cs="Arial"/>
          <w:i/>
          <w:iCs/>
          <w:sz w:val="22"/>
          <w:szCs w:val="22"/>
          <w:highlight w:val="white"/>
        </w:rPr>
        <w:fldChar w:fldCharType="begin">
          <w:fldData xml:space="preserve">PEVuZE5vdGU+PENpdGU+PEF1dGhvcj5XSE88L0F1dGhvcj48WWVhcj4yMDIzYTwvWWVhcj48UmVj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</w:fldData>
        </w:fldChar>
      </w:r>
      <w:r w:rsidR="00464A3C" w:rsidRPr="00B904ED">
        <w:rPr>
          <w:rFonts w:ascii="Arial" w:hAnsi="Arial" w:cs="Arial"/>
          <w:i/>
          <w:iCs/>
          <w:sz w:val="22"/>
          <w:szCs w:val="22"/>
          <w:highlight w:val="white"/>
        </w:rPr>
        <w:instrText xml:space="preserve"> ADDIN EN.CITE </w:instrText>
      </w:r>
      <w:r w:rsidR="00464A3C" w:rsidRPr="00B904ED">
        <w:rPr>
          <w:rFonts w:ascii="Arial" w:hAnsi="Arial" w:cs="Arial"/>
          <w:i/>
          <w:iCs/>
          <w:sz w:val="22"/>
          <w:szCs w:val="22"/>
          <w:highlight w:val="white"/>
        </w:rPr>
        <w:fldChar w:fldCharType="begin">
          <w:fldData xml:space="preserve">PEVuZE5vdGU+PENpdGU+PEF1dGhvcj5XSE88L0F1dGhvcj48WWVhcj4yMDIzYTwvWWVhcj48UmVj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</w:fldData>
        </w:fldChar>
      </w:r>
      <w:r w:rsidR="00464A3C" w:rsidRPr="00B904ED">
        <w:rPr>
          <w:rFonts w:ascii="Arial" w:hAnsi="Arial" w:cs="Arial"/>
          <w:i/>
          <w:iCs/>
          <w:sz w:val="22"/>
          <w:szCs w:val="22"/>
          <w:highlight w:val="white"/>
        </w:rPr>
        <w:instrText xml:space="preserve"> ADDIN EN.CITE.DATA </w:instrText>
      </w:r>
      <w:r w:rsidR="00464A3C" w:rsidRPr="00B904ED">
        <w:rPr>
          <w:rFonts w:ascii="Arial" w:hAnsi="Arial" w:cs="Arial"/>
          <w:i/>
          <w:iCs/>
          <w:sz w:val="22"/>
          <w:szCs w:val="22"/>
          <w:highlight w:val="white"/>
        </w:rPr>
      </w:r>
      <w:r w:rsidR="00464A3C" w:rsidRPr="00B904ED">
        <w:rPr>
          <w:rFonts w:ascii="Arial" w:hAnsi="Arial" w:cs="Arial"/>
          <w:i/>
          <w:iCs/>
          <w:sz w:val="22"/>
          <w:szCs w:val="22"/>
          <w:highlight w:val="white"/>
        </w:rPr>
        <w:fldChar w:fldCharType="end"/>
      </w:r>
      <w:r w:rsidR="001857A0" w:rsidRPr="00B904ED">
        <w:rPr>
          <w:rFonts w:ascii="Arial" w:hAnsi="Arial" w:cs="Arial"/>
          <w:i/>
          <w:iCs/>
          <w:sz w:val="22"/>
          <w:szCs w:val="22"/>
          <w:highlight w:val="white"/>
        </w:rPr>
      </w:r>
      <w:r w:rsidR="001857A0" w:rsidRPr="00B904ED">
        <w:rPr>
          <w:rFonts w:ascii="Arial" w:hAnsi="Arial" w:cs="Arial"/>
          <w:i/>
          <w:iCs/>
          <w:sz w:val="22"/>
          <w:szCs w:val="22"/>
          <w:highlight w:val="white"/>
        </w:rPr>
        <w:fldChar w:fldCharType="separate"/>
      </w:r>
      <w:r w:rsidR="00464A3C" w:rsidRPr="00B904ED">
        <w:rPr>
          <w:rFonts w:ascii="Arial" w:hAnsi="Arial" w:cs="Arial"/>
          <w:i/>
          <w:iCs/>
          <w:noProof/>
          <w:sz w:val="22"/>
          <w:szCs w:val="22"/>
          <w:highlight w:val="white"/>
        </w:rPr>
        <w:t>(American Cancer Society 2023; CRUK 2023; WCRF 2022; WHO 2023a)</w:t>
      </w:r>
      <w:r w:rsidR="001857A0" w:rsidRPr="00B904ED">
        <w:rPr>
          <w:rFonts w:ascii="Arial" w:hAnsi="Arial" w:cs="Arial"/>
          <w:i/>
          <w:iCs/>
          <w:sz w:val="22"/>
          <w:szCs w:val="22"/>
          <w:highlight w:val="white"/>
        </w:rPr>
        <w:fldChar w:fldCharType="end"/>
      </w:r>
      <w:r w:rsidR="00464A3C" w:rsidRPr="00B904ED">
        <w:rPr>
          <w:rFonts w:ascii="Arial" w:hAnsi="Arial" w:cs="Arial"/>
          <w:i/>
          <w:iCs/>
          <w:sz w:val="22"/>
          <w:szCs w:val="22"/>
          <w:highlight w:val="white"/>
        </w:rPr>
        <w:t>.</w:t>
      </w:r>
    </w:p>
    <w:p w14:paraId="43D509DA" w14:textId="77777777" w:rsidR="00BD08C4" w:rsidRPr="00E02657" w:rsidRDefault="00BD08C4" w:rsidP="00BD08C4">
      <w:pPr>
        <w:pStyle w:val="Heading2"/>
      </w:pPr>
      <w:bookmarkStart w:id="19" w:name="_4gia7sx7thq" w:colFirst="0" w:colLast="0"/>
      <w:bookmarkStart w:id="20" w:name="_f1pfgleswcd" w:colFirst="0" w:colLast="0"/>
      <w:bookmarkStart w:id="21" w:name="_Toc172191614"/>
      <w:bookmarkStart w:id="22" w:name="_Toc207386108"/>
      <w:bookmarkEnd w:id="19"/>
      <w:bookmarkEnd w:id="20"/>
      <w:r w:rsidRPr="00E02657">
        <w:t>Safety for Infants and Young Children</w:t>
      </w:r>
      <w:bookmarkEnd w:id="21"/>
      <w:bookmarkEnd w:id="22"/>
    </w:p>
    <w:p w14:paraId="5EE7BF9E" w14:textId="2165A55A" w:rsidR="00BD08C4" w:rsidRPr="00B904ED" w:rsidRDefault="00BD08C4" w:rsidP="00847BE6">
      <w:pPr>
        <w:spacing w:after="0" w:line="276" w:lineRule="auto"/>
        <w:jc w:val="both"/>
        <w:rPr>
          <w:rFonts w:ascii="Arial" w:hAnsi="Arial" w:cs="Arial"/>
          <w:sz w:val="22"/>
          <w:szCs w:val="22"/>
          <w:highlight w:val="white"/>
        </w:rPr>
      </w:pPr>
      <w:r w:rsidRPr="00B904ED">
        <w:rPr>
          <w:rFonts w:ascii="Arial" w:hAnsi="Arial" w:cs="Arial"/>
          <w:sz w:val="22"/>
          <w:szCs w:val="22"/>
          <w:highlight w:val="white"/>
        </w:rPr>
        <w:t xml:space="preserve">In the UK, and in line with EU regulation, LNCS are not permitted in foods for infants (under 12 months old) and young children (1-3 years old), including infant and follow-on formulae, processed cereal-based foods and baby foods </w:t>
      </w:r>
      <w:r w:rsidR="00464A3C" w:rsidRPr="00B904ED">
        <w:rPr>
          <w:rFonts w:ascii="Arial" w:hAnsi="Arial" w:cs="Arial"/>
          <w:sz w:val="22"/>
          <w:szCs w:val="22"/>
          <w:highlight w:val="white"/>
        </w:rPr>
        <w:fldChar w:fldCharType="begin">
          <w:fldData xml:space="preserve">PEVuZE5vdGU+PENpdGU+PEF1dGhvcj5DT1Q8L0F1dGhvcj48WWVhcj4yMDE5PC9ZZWFyPjxSZWNO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==
</w:fldData>
        </w:fldChar>
      </w:r>
      <w:r w:rsidR="005266AD" w:rsidRPr="00B904ED">
        <w:rPr>
          <w:rFonts w:ascii="Arial" w:hAnsi="Arial" w:cs="Arial"/>
          <w:sz w:val="22"/>
          <w:szCs w:val="22"/>
          <w:highlight w:val="white"/>
        </w:rPr>
        <w:instrText xml:space="preserve"> ADDIN EN.CITE </w:instrText>
      </w:r>
      <w:r w:rsidR="005266AD" w:rsidRPr="00B904ED">
        <w:rPr>
          <w:rFonts w:ascii="Arial" w:hAnsi="Arial" w:cs="Arial"/>
          <w:sz w:val="22"/>
          <w:szCs w:val="22"/>
          <w:highlight w:val="white"/>
        </w:rPr>
        <w:fldChar w:fldCharType="begin">
          <w:fldData xml:space="preserve">PEVuZE5vdGU+PENpdGU+PEF1dGhvcj5DT1Q8L0F1dGhvcj48WWVhcj4yMDE5PC9ZZWFyPjxSZWNO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==
</w:fldData>
        </w:fldChar>
      </w:r>
      <w:r w:rsidR="005266AD" w:rsidRPr="00B904ED">
        <w:rPr>
          <w:rFonts w:ascii="Arial" w:hAnsi="Arial" w:cs="Arial"/>
          <w:sz w:val="22"/>
          <w:szCs w:val="22"/>
          <w:highlight w:val="white"/>
        </w:rPr>
        <w:instrText xml:space="preserve"> ADDIN EN.CITE.DATA </w:instrText>
      </w:r>
      <w:r w:rsidR="005266AD" w:rsidRPr="00B904ED">
        <w:rPr>
          <w:rFonts w:ascii="Arial" w:hAnsi="Arial" w:cs="Arial"/>
          <w:sz w:val="22"/>
          <w:szCs w:val="22"/>
          <w:highlight w:val="white"/>
        </w:rPr>
      </w:r>
      <w:r w:rsidR="005266AD" w:rsidRPr="00B904ED">
        <w:rPr>
          <w:rFonts w:ascii="Arial" w:hAnsi="Arial" w:cs="Arial"/>
          <w:sz w:val="22"/>
          <w:szCs w:val="22"/>
          <w:highlight w:val="white"/>
        </w:rPr>
        <w:fldChar w:fldCharType="end"/>
      </w:r>
      <w:r w:rsidR="00464A3C" w:rsidRPr="00B904ED">
        <w:rPr>
          <w:rFonts w:ascii="Arial" w:hAnsi="Arial" w:cs="Arial"/>
          <w:sz w:val="22"/>
          <w:szCs w:val="22"/>
          <w:highlight w:val="white"/>
        </w:rPr>
      </w:r>
      <w:r w:rsidR="00464A3C" w:rsidRPr="00B904ED">
        <w:rPr>
          <w:rFonts w:ascii="Arial" w:hAnsi="Arial" w:cs="Arial"/>
          <w:sz w:val="22"/>
          <w:szCs w:val="22"/>
          <w:highlight w:val="white"/>
        </w:rPr>
        <w:fldChar w:fldCharType="separate"/>
      </w:r>
      <w:r w:rsidR="005266AD" w:rsidRPr="00B904ED">
        <w:rPr>
          <w:rFonts w:ascii="Arial" w:hAnsi="Arial" w:cs="Arial"/>
          <w:noProof/>
          <w:sz w:val="22"/>
          <w:szCs w:val="22"/>
          <w:highlight w:val="white"/>
        </w:rPr>
        <w:t>(COT 2019)</w:t>
      </w:r>
      <w:r w:rsidR="00464A3C" w:rsidRPr="00B904ED">
        <w:rPr>
          <w:rFonts w:ascii="Arial" w:hAnsi="Arial" w:cs="Arial"/>
          <w:sz w:val="22"/>
          <w:szCs w:val="22"/>
          <w:highlight w:val="white"/>
        </w:rPr>
        <w:fldChar w:fldCharType="end"/>
      </w:r>
      <w:r w:rsidRPr="00B904ED">
        <w:rPr>
          <w:rFonts w:ascii="Arial" w:hAnsi="Arial" w:cs="Arial"/>
          <w:sz w:val="22"/>
          <w:szCs w:val="22"/>
          <w:highlight w:val="white"/>
        </w:rPr>
        <w:t>.</w:t>
      </w:r>
    </w:p>
    <w:p w14:paraId="7BAEFEEA" w14:textId="77777777" w:rsidR="00BD08C4" w:rsidRPr="00523902" w:rsidRDefault="00BD08C4" w:rsidP="00BD08C4">
      <w:pPr>
        <w:pStyle w:val="Heading2"/>
        <w:rPr>
          <w:rFonts w:ascii="Calibri" w:hAnsi="Calibri" w:cs="Calibri"/>
        </w:rPr>
      </w:pPr>
      <w:bookmarkStart w:id="23" w:name="_5d70utxmu5s4" w:colFirst="0" w:colLast="0"/>
      <w:bookmarkStart w:id="24" w:name="_Toc172191615"/>
      <w:bookmarkStart w:id="25" w:name="_Toc207386109"/>
      <w:bookmarkEnd w:id="23"/>
      <w:r w:rsidRPr="00523902">
        <w:rPr>
          <w:rFonts w:ascii="Calibri" w:hAnsi="Calibri" w:cs="Calibri"/>
        </w:rPr>
        <w:t>LNCS and Phenylketonuria: Aspartame</w:t>
      </w:r>
      <w:bookmarkEnd w:id="24"/>
      <w:bookmarkEnd w:id="25"/>
    </w:p>
    <w:p w14:paraId="03765424" w14:textId="5DD71AB1" w:rsidR="00BD08C4" w:rsidRPr="002C6754" w:rsidRDefault="39E28B69" w:rsidP="00847BE6">
      <w:pPr>
        <w:spacing w:after="0" w:line="276" w:lineRule="auto"/>
        <w:jc w:val="both"/>
        <w:rPr>
          <w:rFonts w:ascii="Calibri" w:hAnsi="Calibri" w:cs="Calibri"/>
          <w:sz w:val="22"/>
          <w:szCs w:val="22"/>
        </w:rPr>
      </w:pPr>
      <w:r w:rsidRPr="00B904ED">
        <w:rPr>
          <w:rFonts w:ascii="Arial" w:hAnsi="Arial" w:cs="Arial"/>
          <w:sz w:val="22"/>
          <w:szCs w:val="22"/>
        </w:rPr>
        <w:t>It is a legal requirement for food products to clearly state ‘contains a source of phenylalanine’ on the label if they contain aspartame or salt of aspartame-acesulfame</w:t>
      </w:r>
      <w:r w:rsidR="43E7A30F" w:rsidRPr="00B904ED">
        <w:rPr>
          <w:rFonts w:ascii="Arial" w:hAnsi="Arial" w:cs="Arial"/>
          <w:sz w:val="22"/>
          <w:szCs w:val="22"/>
        </w:rPr>
        <w:t xml:space="preserve"> </w:t>
      </w:r>
      <w:r w:rsidR="00BD08C4" w:rsidRPr="00B904ED">
        <w:rPr>
          <w:rFonts w:ascii="Arial" w:hAnsi="Arial" w:cs="Arial"/>
          <w:sz w:val="22"/>
          <w:szCs w:val="22"/>
        </w:rPr>
        <w:fldChar w:fldCharType="begin"/>
      </w:r>
      <w:r w:rsidR="00BD08C4" w:rsidRPr="00B904ED">
        <w:rPr>
          <w:rFonts w:ascii="Arial" w:hAnsi="Arial" w:cs="Arial"/>
          <w:sz w:val="22"/>
          <w:szCs w:val="22"/>
        </w:rPr>
        <w:instrText xml:space="preserve"> ADDIN EN.CITE &lt;EndNote&gt;&lt;Cite&gt;&lt;Author&gt;NHS&lt;/Author&gt;&lt;Year&gt;2023a&lt;/Year&gt;&lt;RecNum&gt;144&lt;/RecNum&gt;&lt;DisplayText&gt;(NHS 2023a)&lt;/DisplayText&gt;&lt;record&gt;&lt;rec-number&gt;144&lt;/rec-number&gt;&lt;foreign-keys&gt;&lt;key app="EN" db-id="ptvewsaey5e0piewwew5z2avf5dpefaxtrev" timestamp="1754580240"&gt;144&lt;/key&gt;&lt;/foreign-keys&gt;&lt;ref-type name="Web Page"&gt;12&lt;/ref-type&gt;&lt;contributors&gt;&lt;authors&gt;&lt;author&gt;NHS&lt;/author&gt;&lt;/authors&gt;&lt;/contributors&gt;&lt;titles&gt;&lt;title&gt;Phenylketonuria&lt;/title&gt;&lt;/titles&gt;&lt;number&gt;15 January 2024&lt;/number&gt;&lt;dates&gt;&lt;year&gt;2023a&lt;/year&gt;&lt;/dates&gt;&lt;urls&gt;&lt;related-urls&gt;&lt;url&gt;https://www.nhs.uk/conditions/phenylketonuria/#:~:text=People%20with%20PKU%20must%20also,diet%20versions%20of%20fizzy%20drinks&lt;/url&gt;&lt;/related-urls&gt;&lt;/urls&gt;&lt;/record&gt;&lt;/Cite&gt;&lt;/EndNote&gt;</w:instrText>
      </w:r>
      <w:r w:rsidR="00BD08C4" w:rsidRPr="00B904ED">
        <w:rPr>
          <w:rFonts w:ascii="Arial" w:hAnsi="Arial" w:cs="Arial"/>
          <w:sz w:val="22"/>
          <w:szCs w:val="22"/>
        </w:rPr>
        <w:fldChar w:fldCharType="separate"/>
      </w:r>
      <w:r w:rsidR="20DDCE6F" w:rsidRPr="00B904ED">
        <w:rPr>
          <w:rFonts w:ascii="Arial" w:hAnsi="Arial" w:cs="Arial"/>
          <w:noProof/>
          <w:sz w:val="22"/>
          <w:szCs w:val="22"/>
        </w:rPr>
        <w:t>(NHS 2023a)</w:t>
      </w:r>
      <w:r w:rsidR="00BD08C4" w:rsidRPr="00B904ED">
        <w:rPr>
          <w:rFonts w:ascii="Arial" w:hAnsi="Arial" w:cs="Arial"/>
          <w:sz w:val="22"/>
          <w:szCs w:val="22"/>
        </w:rPr>
        <w:fldChar w:fldCharType="end"/>
      </w:r>
      <w:r w:rsidRPr="00B904ED">
        <w:rPr>
          <w:rFonts w:ascii="Arial" w:hAnsi="Arial" w:cs="Arial"/>
          <w:sz w:val="22"/>
          <w:szCs w:val="22"/>
        </w:rPr>
        <w:t>. This type of labelling is of particular importance for consumers with phenylketonuria (PKU); a rare genetic disorder in which the amino acid phenylalanine cannot be metabolised due to the deficiency of the enzyme phenylalanine hydroxylase. For people with PKU, phenylalanine can accumulate to harmful levels if not controlled with diet, and they are therefore advised against consuming LNCS that contain phenylalanine.</w:t>
      </w:r>
      <w:r w:rsidRPr="7D92E232">
        <w:rPr>
          <w:rFonts w:ascii="Calibri" w:hAnsi="Calibri" w:cs="Calibri"/>
          <w:sz w:val="22"/>
          <w:szCs w:val="22"/>
        </w:rPr>
        <w:t xml:space="preserve"> </w:t>
      </w:r>
    </w:p>
    <w:p w14:paraId="6D86A9BD" w14:textId="77777777" w:rsidR="00BD08C4" w:rsidRPr="006B2C98" w:rsidRDefault="00BD08C4" w:rsidP="00BD08C4">
      <w:pPr>
        <w:pStyle w:val="Heading2"/>
      </w:pPr>
      <w:bookmarkStart w:id="26" w:name="_18g61e47gd59" w:colFirst="0" w:colLast="0"/>
      <w:bookmarkStart w:id="27" w:name="_Toc172191616"/>
      <w:bookmarkStart w:id="28" w:name="_Toc207386110"/>
      <w:bookmarkEnd w:id="26"/>
      <w:r w:rsidRPr="006B2C98">
        <w:t>Safety during pregnancy</w:t>
      </w:r>
      <w:bookmarkEnd w:id="27"/>
      <w:bookmarkEnd w:id="28"/>
    </w:p>
    <w:p w14:paraId="622AAE7F" w14:textId="0C1BD6E9" w:rsidR="00BD08C4" w:rsidRPr="00B904ED" w:rsidRDefault="39E28B69" w:rsidP="00847BE6">
      <w:pPr>
        <w:spacing w:after="0" w:line="276" w:lineRule="auto"/>
        <w:jc w:val="both"/>
        <w:rPr>
          <w:rFonts w:ascii="Arial" w:hAnsi="Arial" w:cs="Arial"/>
          <w:sz w:val="22"/>
          <w:szCs w:val="22"/>
        </w:rPr>
      </w:pPr>
      <w:r w:rsidRPr="00B904ED">
        <w:rPr>
          <w:rFonts w:ascii="Arial" w:hAnsi="Arial" w:cs="Arial"/>
          <w:sz w:val="22"/>
          <w:szCs w:val="22"/>
        </w:rPr>
        <w:t xml:space="preserve">Since their approval, the safety of LNCS in Europe has been reviewed by the European Scientific Committee on Food (1984, 1988, 1994, 1997 and 2002) and concerns regarding possible reproductive and developmental toxicity have not been identified </w:t>
      </w:r>
      <w:r w:rsidR="002870EF" w:rsidRPr="00B904ED">
        <w:rPr>
          <w:rFonts w:ascii="Arial" w:hAnsi="Arial" w:cs="Arial"/>
          <w:sz w:val="22"/>
          <w:szCs w:val="22"/>
        </w:rPr>
        <w:fldChar w:fldCharType="begin"/>
      </w:r>
      <w:r w:rsidR="002870EF" w:rsidRPr="00B904ED">
        <w:rPr>
          <w:rFonts w:ascii="Arial" w:hAnsi="Arial" w:cs="Arial"/>
          <w:sz w:val="22"/>
          <w:szCs w:val="22"/>
        </w:rPr>
        <w:instrText xml:space="preserve"> ADDIN EN.CITE &lt;EndNote&gt;&lt;Cite&gt;&lt;Author&gt;EFSA&lt;/Author&gt;&lt;Year&gt;2011b&lt;/Year&gt;&lt;RecNum&gt;45&lt;/RecNum&gt;&lt;DisplayText&gt;(EFSA 2011b)&lt;/DisplayText&gt;&lt;record&gt;&lt;rec-number&gt;45&lt;/rec-number&gt;&lt;foreign-keys&gt;&lt;key app="EN" db-id="ptvewsaey5e0piewwew5z2avf5dpefaxtrev" timestamp="1754489777"&gt;45&lt;/key&gt;&lt;/foreign-keys&gt;&lt;ref-type name="Web Page"&gt;12&lt;/ref-type&gt;&lt;contributors&gt;&lt;authors&gt;&lt;author&gt;EFSA,&lt;/author&gt;&lt;/authors&gt;&lt;/contributors&gt;&lt;titles&gt;&lt;title&gt;Statement of EFSA on the scientific evaluation of two studies related to the safety of artificial sweeteners.&lt;/title&gt;&lt;/titles&gt;&lt;number&gt;3 January 2024&lt;/number&gt;&lt;dates&gt;&lt;year&gt;2011b&lt;/year&gt;&lt;/dates&gt;&lt;urls&gt;&lt;related-urls&gt;&lt;url&gt;https://efsa.onlinelibrary.wiley.com/doi/pdf/10.2903/j.efsa.2011.2089&lt;/url&gt;&lt;/related-urls&gt;&lt;/urls&gt;&lt;/record&gt;&lt;/Cite&gt;&lt;/EndNote&gt;</w:instrText>
      </w:r>
      <w:r w:rsidR="002870EF" w:rsidRPr="00B904ED">
        <w:rPr>
          <w:rFonts w:ascii="Arial" w:hAnsi="Arial" w:cs="Arial"/>
          <w:sz w:val="22"/>
          <w:szCs w:val="22"/>
        </w:rPr>
        <w:fldChar w:fldCharType="separate"/>
      </w:r>
      <w:r w:rsidR="40B1201F" w:rsidRPr="00B904ED">
        <w:rPr>
          <w:rFonts w:ascii="Arial" w:hAnsi="Arial" w:cs="Arial"/>
          <w:noProof/>
          <w:sz w:val="22"/>
          <w:szCs w:val="22"/>
        </w:rPr>
        <w:t>(EFSA 2011b)</w:t>
      </w:r>
      <w:r w:rsidR="002870EF" w:rsidRPr="00B904ED">
        <w:rPr>
          <w:rFonts w:ascii="Arial" w:hAnsi="Arial" w:cs="Arial"/>
          <w:sz w:val="22"/>
          <w:szCs w:val="22"/>
        </w:rPr>
        <w:fldChar w:fldCharType="end"/>
      </w:r>
      <w:r w:rsidRPr="00B904ED">
        <w:rPr>
          <w:rFonts w:ascii="Arial" w:hAnsi="Arial" w:cs="Arial"/>
          <w:sz w:val="22"/>
          <w:szCs w:val="22"/>
        </w:rPr>
        <w:t xml:space="preserve">. </w:t>
      </w:r>
      <w:r w:rsidR="63CF0300" w:rsidRPr="00B904ED">
        <w:rPr>
          <w:rFonts w:ascii="Arial" w:hAnsi="Arial" w:cs="Arial"/>
          <w:sz w:val="22"/>
          <w:szCs w:val="22"/>
        </w:rPr>
        <w:t>EFSA consider approved LNCS safe within their ADIs, which apply to the general population, including pregnancy. Regulator</w:t>
      </w:r>
      <w:r w:rsidR="696DEA0D" w:rsidRPr="00B904ED">
        <w:rPr>
          <w:rFonts w:ascii="Arial" w:hAnsi="Arial" w:cs="Arial"/>
          <w:sz w:val="22"/>
          <w:szCs w:val="22"/>
        </w:rPr>
        <w:t>y bodies</w:t>
      </w:r>
      <w:r w:rsidR="52AD8C34" w:rsidRPr="00B904ED">
        <w:rPr>
          <w:rFonts w:ascii="Arial" w:hAnsi="Arial" w:cs="Arial"/>
          <w:sz w:val="22"/>
          <w:szCs w:val="22"/>
        </w:rPr>
        <w:t xml:space="preserve"> </w:t>
      </w:r>
      <w:r w:rsidRPr="00B904ED">
        <w:rPr>
          <w:rFonts w:ascii="Arial" w:hAnsi="Arial" w:cs="Arial"/>
          <w:sz w:val="22"/>
          <w:szCs w:val="22"/>
        </w:rPr>
        <w:t>ha</w:t>
      </w:r>
      <w:r w:rsidR="430BA6B1" w:rsidRPr="00B904ED">
        <w:rPr>
          <w:rFonts w:ascii="Arial" w:hAnsi="Arial" w:cs="Arial"/>
          <w:sz w:val="22"/>
          <w:szCs w:val="22"/>
        </w:rPr>
        <w:t>ve</w:t>
      </w:r>
      <w:r w:rsidRPr="00B904ED">
        <w:rPr>
          <w:rFonts w:ascii="Arial" w:hAnsi="Arial" w:cs="Arial"/>
          <w:sz w:val="22"/>
          <w:szCs w:val="22"/>
        </w:rPr>
        <w:t xml:space="preserve"> stated that </w:t>
      </w:r>
      <w:r w:rsidR="4EF4B41B" w:rsidRPr="00B904ED">
        <w:rPr>
          <w:rFonts w:ascii="Arial" w:hAnsi="Arial" w:cs="Arial"/>
          <w:sz w:val="22"/>
          <w:szCs w:val="22"/>
        </w:rPr>
        <w:t xml:space="preserve">approved </w:t>
      </w:r>
      <w:r w:rsidRPr="00B904ED">
        <w:rPr>
          <w:rFonts w:ascii="Arial" w:hAnsi="Arial" w:cs="Arial"/>
          <w:sz w:val="22"/>
          <w:szCs w:val="22"/>
        </w:rPr>
        <w:t>LNCS are considered safe for consumption during pregnancy within the ADIs and continue to monitor and evaluate the evidence around any new safety issues</w:t>
      </w:r>
      <w:r w:rsidR="32B246BE" w:rsidRPr="00B904ED">
        <w:rPr>
          <w:rFonts w:ascii="Arial" w:hAnsi="Arial" w:cs="Arial"/>
          <w:sz w:val="22"/>
          <w:szCs w:val="22"/>
        </w:rPr>
        <w:t xml:space="preserve"> </w:t>
      </w:r>
      <w:r w:rsidR="00A7069A" w:rsidRPr="00B904ED">
        <w:rPr>
          <w:rFonts w:ascii="Arial" w:hAnsi="Arial" w:cs="Arial"/>
          <w:sz w:val="22"/>
          <w:szCs w:val="22"/>
        </w:rPr>
        <w:fldChar w:fldCharType="begin"/>
      </w:r>
      <w:r w:rsidR="00A7069A" w:rsidRPr="00B904ED">
        <w:rPr>
          <w:rFonts w:ascii="Arial" w:hAnsi="Arial" w:cs="Arial"/>
          <w:sz w:val="22"/>
          <w:szCs w:val="22"/>
        </w:rPr>
        <w:instrText xml:space="preserve"> ADDIN EN.CITE &lt;EndNote&gt;&lt;Cite&gt;&lt;Author&gt;EFSA&lt;/Author&gt;&lt;Year&gt;2023&lt;/Year&gt;&lt;RecNum&gt;48&lt;/RecNum&gt;&lt;DisplayText&gt;(EFSA 2023)&lt;/DisplayText&gt;&lt;record&gt;&lt;rec-number&gt;48&lt;/rec-number&gt;&lt;foreign-keys&gt;&lt;key app="EN" db-id="ptvewsaey5e0piewwew5z2avf5dpefaxtrev" timestamp="1754490061"&gt;48&lt;/key&gt;&lt;/foreign-keys&gt;&lt;ref-type name="Web Page"&gt;12&lt;/ref-type&gt;&lt;contributors&gt;&lt;authors&gt;&lt;author&gt;EFSA,&lt;/author&gt;&lt;/authors&gt;&lt;/contributors&gt;&lt;titles&gt;&lt;title&gt;Aspartame&lt;/title&gt;&lt;/titles&gt;&lt;number&gt;19 December 2023&lt;/number&gt;&lt;dates&gt;&lt;year&gt;2023&lt;/year&gt;&lt;/dates&gt;&lt;urls&gt;&lt;related-urls&gt;&lt;url&gt;https://www.efsa.europa.eu/en/topics/topic/aspartame&lt;/url&gt;&lt;/related-urls&gt;&lt;/urls&gt;&lt;/record&gt;&lt;/Cite&gt;&lt;/EndNote&gt;</w:instrText>
      </w:r>
      <w:r w:rsidR="00A7069A" w:rsidRPr="00B904ED">
        <w:rPr>
          <w:rFonts w:ascii="Arial" w:hAnsi="Arial" w:cs="Arial"/>
          <w:sz w:val="22"/>
          <w:szCs w:val="22"/>
        </w:rPr>
        <w:fldChar w:fldCharType="separate"/>
      </w:r>
      <w:r w:rsidR="52AD8C34" w:rsidRPr="00B904ED">
        <w:rPr>
          <w:rFonts w:ascii="Arial" w:hAnsi="Arial" w:cs="Arial"/>
          <w:noProof/>
          <w:sz w:val="22"/>
          <w:szCs w:val="22"/>
        </w:rPr>
        <w:t>(EFSA 2023)</w:t>
      </w:r>
      <w:r w:rsidR="00A7069A" w:rsidRPr="00B904ED">
        <w:rPr>
          <w:rFonts w:ascii="Arial" w:hAnsi="Arial" w:cs="Arial"/>
          <w:sz w:val="22"/>
          <w:szCs w:val="22"/>
        </w:rPr>
        <w:fldChar w:fldCharType="end"/>
      </w:r>
      <w:r w:rsidRPr="00B904ED">
        <w:rPr>
          <w:rFonts w:ascii="Arial" w:hAnsi="Arial" w:cs="Arial"/>
          <w:sz w:val="22"/>
          <w:szCs w:val="22"/>
        </w:rPr>
        <w:t xml:space="preserve">. However, some concern has been raised around the possible association of LNCS consumption during pregnancy with an adverse impact on the infant gut microbiome and increased body weight in children. To date the research for this is very limited, as is the scientific understanding of the health effects of changes in the gut microbiome (see </w:t>
      </w:r>
      <w:r w:rsidRPr="00B904ED">
        <w:rPr>
          <w:rFonts w:ascii="Arial" w:hAnsi="Arial" w:cs="Arial"/>
          <w:i/>
          <w:iCs/>
          <w:sz w:val="22"/>
          <w:szCs w:val="22"/>
        </w:rPr>
        <w:t>LNCS and Reproductive health</w:t>
      </w:r>
      <w:r w:rsidR="007D5B1A" w:rsidRPr="00B904ED">
        <w:rPr>
          <w:rFonts w:ascii="Arial" w:hAnsi="Arial" w:cs="Arial"/>
          <w:i/>
          <w:iCs/>
          <w:sz w:val="22"/>
          <w:szCs w:val="22"/>
        </w:rPr>
        <w:t xml:space="preserve">, </w:t>
      </w:r>
      <w:r w:rsidR="003B4E49" w:rsidRPr="00B904ED">
        <w:rPr>
          <w:rFonts w:ascii="Arial" w:hAnsi="Arial" w:cs="Arial"/>
          <w:i/>
          <w:iCs/>
          <w:sz w:val="22"/>
          <w:szCs w:val="22"/>
        </w:rPr>
        <w:t>Chapter 2</w:t>
      </w:r>
      <w:r w:rsidR="52AD8C34" w:rsidRPr="00B904ED">
        <w:rPr>
          <w:rFonts w:ascii="Arial" w:hAnsi="Arial" w:cs="Arial"/>
          <w:sz w:val="22"/>
          <w:szCs w:val="22"/>
        </w:rPr>
        <w:t>)</w:t>
      </w:r>
      <w:r w:rsidR="550938CD" w:rsidRPr="00B904ED">
        <w:rPr>
          <w:rFonts w:ascii="Arial" w:hAnsi="Arial" w:cs="Arial"/>
          <w:sz w:val="22"/>
          <w:szCs w:val="22"/>
        </w:rPr>
        <w:t xml:space="preserve"> </w:t>
      </w:r>
      <w:r w:rsidR="00A7069A" w:rsidRPr="00B904ED">
        <w:rPr>
          <w:rFonts w:ascii="Arial" w:hAnsi="Arial" w:cs="Arial"/>
          <w:sz w:val="22"/>
          <w:szCs w:val="22"/>
        </w:rPr>
        <w:fldChar w:fldCharType="begin">
          <w:fldData xml:space="preserve">PEVuZE5vdGU+PENpdGU+PEF1dGhvcj5aaHU8L0F1dGhvcj48WWVhcj4yMDE3PC9ZZWFyPjxSZWNO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</w:fldData>
        </w:fldChar>
      </w:r>
      <w:r w:rsidR="0072315C" w:rsidRPr="00B904ED">
        <w:rPr>
          <w:rFonts w:ascii="Arial" w:hAnsi="Arial" w:cs="Arial"/>
          <w:sz w:val="22"/>
          <w:szCs w:val="22"/>
        </w:rPr>
        <w:instrText xml:space="preserve"> ADDIN EN.CITE </w:instrText>
      </w:r>
      <w:r w:rsidR="0072315C" w:rsidRPr="00B904ED">
        <w:rPr>
          <w:rFonts w:ascii="Arial" w:hAnsi="Arial" w:cs="Arial"/>
          <w:sz w:val="22"/>
          <w:szCs w:val="22"/>
        </w:rPr>
        <w:fldChar w:fldCharType="begin">
          <w:fldData xml:space="preserve">PEVuZE5vdGU+PENpdGU+PEF1dGhvcj5aaHU8L0F1dGhvcj48WWVhcj4yMDE3PC9ZZWFyPjxSZWNO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</w:fldData>
        </w:fldChar>
      </w:r>
      <w:r w:rsidR="0072315C" w:rsidRPr="00B904ED">
        <w:rPr>
          <w:rFonts w:ascii="Arial" w:hAnsi="Arial" w:cs="Arial"/>
          <w:sz w:val="22"/>
          <w:szCs w:val="22"/>
        </w:rPr>
        <w:instrText xml:space="preserve"> ADDIN EN.CITE.DATA </w:instrText>
      </w:r>
      <w:r w:rsidR="0072315C" w:rsidRPr="00B904ED">
        <w:rPr>
          <w:rFonts w:ascii="Arial" w:hAnsi="Arial" w:cs="Arial"/>
          <w:sz w:val="22"/>
          <w:szCs w:val="22"/>
        </w:rPr>
      </w:r>
      <w:r w:rsidR="0072315C" w:rsidRPr="00B904ED">
        <w:rPr>
          <w:rFonts w:ascii="Arial" w:hAnsi="Arial" w:cs="Arial"/>
          <w:sz w:val="22"/>
          <w:szCs w:val="22"/>
        </w:rPr>
        <w:fldChar w:fldCharType="end"/>
      </w:r>
      <w:r w:rsidR="00A7069A" w:rsidRPr="00B904ED">
        <w:rPr>
          <w:rFonts w:ascii="Arial" w:hAnsi="Arial" w:cs="Arial"/>
          <w:sz w:val="22"/>
          <w:szCs w:val="22"/>
        </w:rPr>
      </w:r>
      <w:r w:rsidR="00A7069A" w:rsidRPr="00B904ED">
        <w:rPr>
          <w:rFonts w:ascii="Arial" w:hAnsi="Arial" w:cs="Arial"/>
          <w:sz w:val="22"/>
          <w:szCs w:val="22"/>
        </w:rPr>
        <w:fldChar w:fldCharType="separate"/>
      </w:r>
      <w:r w:rsidR="40C8DF37" w:rsidRPr="00B904ED">
        <w:rPr>
          <w:rFonts w:ascii="Arial" w:hAnsi="Arial" w:cs="Arial"/>
          <w:noProof/>
          <w:sz w:val="22"/>
          <w:szCs w:val="22"/>
        </w:rPr>
        <w:t>(Azad</w:t>
      </w:r>
      <w:r w:rsidR="40C8DF37" w:rsidRPr="00B904ED">
        <w:rPr>
          <w:rFonts w:ascii="Arial" w:hAnsi="Arial" w:cs="Arial"/>
          <w:i/>
          <w:iCs/>
          <w:noProof/>
          <w:sz w:val="22"/>
          <w:szCs w:val="22"/>
        </w:rPr>
        <w:t xml:space="preserve"> et al.</w:t>
      </w:r>
      <w:r w:rsidR="40C8DF37" w:rsidRPr="00B904ED">
        <w:rPr>
          <w:rFonts w:ascii="Arial" w:hAnsi="Arial" w:cs="Arial"/>
          <w:noProof/>
          <w:sz w:val="22"/>
          <w:szCs w:val="22"/>
        </w:rPr>
        <w:t xml:space="preserve"> 2016; Goran</w:t>
      </w:r>
      <w:r w:rsidR="40C8DF37" w:rsidRPr="00B904ED">
        <w:rPr>
          <w:rFonts w:ascii="Arial" w:hAnsi="Arial" w:cs="Arial"/>
          <w:i/>
          <w:iCs/>
          <w:noProof/>
          <w:sz w:val="22"/>
          <w:szCs w:val="22"/>
        </w:rPr>
        <w:t xml:space="preserve"> et al.</w:t>
      </w:r>
      <w:r w:rsidR="40C8DF37" w:rsidRPr="00B904ED">
        <w:rPr>
          <w:rFonts w:ascii="Arial" w:hAnsi="Arial" w:cs="Arial"/>
          <w:noProof/>
          <w:sz w:val="22"/>
          <w:szCs w:val="22"/>
        </w:rPr>
        <w:t xml:space="preserve"> 2019; Zhu</w:t>
      </w:r>
      <w:r w:rsidR="40C8DF37" w:rsidRPr="00B904ED">
        <w:rPr>
          <w:rFonts w:ascii="Arial" w:hAnsi="Arial" w:cs="Arial"/>
          <w:i/>
          <w:iCs/>
          <w:noProof/>
          <w:sz w:val="22"/>
          <w:szCs w:val="22"/>
        </w:rPr>
        <w:t xml:space="preserve"> et al.</w:t>
      </w:r>
      <w:r w:rsidR="40C8DF37" w:rsidRPr="00B904ED">
        <w:rPr>
          <w:rFonts w:ascii="Arial" w:hAnsi="Arial" w:cs="Arial"/>
          <w:noProof/>
          <w:sz w:val="22"/>
          <w:szCs w:val="22"/>
        </w:rPr>
        <w:t xml:space="preserve"> 2017)</w:t>
      </w:r>
      <w:r w:rsidR="00A7069A" w:rsidRPr="00B904ED">
        <w:rPr>
          <w:rFonts w:ascii="Arial" w:hAnsi="Arial" w:cs="Arial"/>
          <w:sz w:val="22"/>
          <w:szCs w:val="22"/>
        </w:rPr>
        <w:fldChar w:fldCharType="end"/>
      </w:r>
      <w:r w:rsidRPr="00B904ED">
        <w:rPr>
          <w:rFonts w:ascii="Arial" w:hAnsi="Arial" w:cs="Arial"/>
          <w:sz w:val="22"/>
          <w:szCs w:val="22"/>
        </w:rPr>
        <w:t>. WHO has more recently reported that associations observed between birth weight or weight of offspring later in life and LNCS use during pregnancy were inconsistent, and no conclusions can be drawn.</w:t>
      </w:r>
    </w:p>
    <w:p w14:paraId="1A751B46" w14:textId="77777777" w:rsidR="00BD08C4" w:rsidRPr="006B2C98" w:rsidRDefault="00BD08C4" w:rsidP="00BD08C4">
      <w:pPr>
        <w:pStyle w:val="Heading2"/>
      </w:pPr>
      <w:bookmarkStart w:id="29" w:name="_elgxvopqruhu" w:colFirst="0" w:colLast="0"/>
      <w:bookmarkStart w:id="30" w:name="_Toc172191617"/>
      <w:bookmarkStart w:id="31" w:name="_Toc207386111"/>
      <w:bookmarkEnd w:id="29"/>
      <w:r w:rsidRPr="00E02657">
        <w:t>Allergy</w:t>
      </w:r>
      <w:bookmarkEnd w:id="30"/>
      <w:bookmarkEnd w:id="31"/>
    </w:p>
    <w:p w14:paraId="19A41DCE" w14:textId="171E391B" w:rsidR="00BD08C4" w:rsidRDefault="00BD08C4" w:rsidP="00847BE6">
      <w:pPr>
        <w:spacing w:after="0" w:line="276" w:lineRule="auto"/>
        <w:jc w:val="both"/>
        <w:rPr>
          <w:rFonts w:ascii="Arial" w:hAnsi="Arial" w:cs="Arial"/>
          <w:sz w:val="22"/>
          <w:szCs w:val="22"/>
        </w:rPr>
      </w:pPr>
      <w:r w:rsidRPr="00B904ED">
        <w:rPr>
          <w:rFonts w:ascii="Arial" w:hAnsi="Arial" w:cs="Arial"/>
          <w:sz w:val="22"/>
          <w:szCs w:val="22"/>
        </w:rPr>
        <w:t>Despite anecdotal reports suggesting that LNCS like aspartame may be associated with allergic/hypersensitivity-type reactions, adverse reactions are rare. The American Academy of Allergy, Asthma and Immunology report that only a few studies show adverse reactions to food additives and most reports of these are in single patients or small clusters of patients</w:t>
      </w:r>
      <w:r w:rsidR="00A45883" w:rsidRPr="00B904ED">
        <w:rPr>
          <w:rFonts w:ascii="Arial" w:hAnsi="Arial" w:cs="Arial"/>
          <w:sz w:val="22"/>
          <w:szCs w:val="22"/>
        </w:rPr>
        <w:t xml:space="preserve"> (AAAAI 2015, </w:t>
      </w:r>
      <w:r w:rsidR="001A379D" w:rsidRPr="00B904ED">
        <w:rPr>
          <w:rFonts w:ascii="Arial" w:hAnsi="Arial" w:cs="Arial"/>
          <w:sz w:val="22"/>
          <w:szCs w:val="22"/>
        </w:rPr>
        <w:t xml:space="preserve">Babbel </w:t>
      </w:r>
      <w:r w:rsidR="001A379D" w:rsidRPr="00B904ED">
        <w:rPr>
          <w:rFonts w:ascii="Arial" w:hAnsi="Arial" w:cs="Arial"/>
          <w:i/>
          <w:iCs/>
          <w:sz w:val="22"/>
          <w:szCs w:val="22"/>
        </w:rPr>
        <w:t>et al</w:t>
      </w:r>
      <w:r w:rsidR="001A379D" w:rsidRPr="00B904ED">
        <w:rPr>
          <w:rFonts w:ascii="Arial" w:hAnsi="Arial" w:cs="Arial"/>
          <w:sz w:val="22"/>
          <w:szCs w:val="22"/>
        </w:rPr>
        <w:t>., 2021)</w:t>
      </w:r>
      <w:r w:rsidRPr="00B904ED">
        <w:rPr>
          <w:rFonts w:ascii="Arial" w:hAnsi="Arial" w:cs="Arial"/>
          <w:sz w:val="22"/>
          <w:szCs w:val="22"/>
        </w:rPr>
        <w:t xml:space="preserve">. </w:t>
      </w:r>
    </w:p>
    <w:p w14:paraId="0F2C57B1" w14:textId="77777777" w:rsidR="00847BE6" w:rsidRPr="00B904ED" w:rsidRDefault="00847BE6" w:rsidP="00847BE6">
      <w:pPr>
        <w:spacing w:after="0" w:line="276" w:lineRule="auto"/>
        <w:jc w:val="both"/>
        <w:rPr>
          <w:rFonts w:ascii="Arial" w:hAnsi="Arial" w:cs="Arial"/>
          <w:sz w:val="22"/>
          <w:szCs w:val="22"/>
        </w:rPr>
      </w:pPr>
    </w:p>
    <w:p w14:paraId="34128185" w14:textId="40AD65D4" w:rsidR="00AD24A4" w:rsidRPr="00B904ED" w:rsidRDefault="39E28B69" w:rsidP="00847BE6">
      <w:pPr>
        <w:spacing w:after="0" w:line="276" w:lineRule="auto"/>
        <w:jc w:val="both"/>
        <w:rPr>
          <w:rFonts w:ascii="Arial" w:hAnsi="Arial" w:cs="Arial"/>
          <w:sz w:val="22"/>
          <w:szCs w:val="22"/>
        </w:rPr>
      </w:pPr>
      <w:r w:rsidRPr="00B904ED">
        <w:rPr>
          <w:rFonts w:ascii="Arial" w:hAnsi="Arial" w:cs="Arial"/>
          <w:sz w:val="22"/>
          <w:szCs w:val="22"/>
        </w:rPr>
        <w:t>LNCS are evaluated for potential allergenicity during the regulatory process for approval for use. One of the most researched LNCS in this area is aspartame, with early reviews of potential allergenicity reporting mixed findings</w:t>
      </w:r>
      <w:r w:rsidR="10ABB95C" w:rsidRPr="00B904ED">
        <w:rPr>
          <w:rFonts w:ascii="Arial" w:hAnsi="Arial" w:cs="Arial"/>
          <w:sz w:val="22"/>
          <w:szCs w:val="22"/>
        </w:rPr>
        <w:t xml:space="preserve"> </w:t>
      </w:r>
      <w:r w:rsidR="00E87D75" w:rsidRPr="00B904ED">
        <w:rPr>
          <w:rFonts w:ascii="Arial" w:hAnsi="Arial" w:cs="Arial"/>
          <w:sz w:val="22"/>
          <w:szCs w:val="22"/>
        </w:rPr>
        <w:fldChar w:fldCharType="begin">
          <w:fldData xml:space="preserve">PEVuZE5vdGU+PENpdGU+PEF1dGhvcj5CdXRjaGtvPC9BdXRob3I+PFllYXI+MjAwMjwvWWVhcj48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</w:fldData>
        </w:fldChar>
      </w:r>
      <w:r w:rsidR="00F679DB" w:rsidRPr="00B904ED">
        <w:rPr>
          <w:rFonts w:ascii="Arial" w:hAnsi="Arial" w:cs="Arial"/>
          <w:sz w:val="22"/>
          <w:szCs w:val="22"/>
        </w:rPr>
        <w:instrText xml:space="preserve"> ADDIN EN.CITE </w:instrText>
      </w:r>
      <w:r w:rsidR="00F679DB" w:rsidRPr="00B904ED">
        <w:rPr>
          <w:rFonts w:ascii="Arial" w:hAnsi="Arial" w:cs="Arial"/>
          <w:sz w:val="22"/>
          <w:szCs w:val="22"/>
        </w:rPr>
        <w:fldChar w:fldCharType="begin">
          <w:fldData xml:space="preserve">PEVuZE5vdGU+PENpdGU+PEF1dGhvcj5CdXRjaGtvPC9BdXRob3I+PFllYXI+MjAwMjwvWWVhcj48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</w:fldData>
        </w:fldChar>
      </w:r>
      <w:r w:rsidR="00F679DB" w:rsidRPr="00B904ED">
        <w:rPr>
          <w:rFonts w:ascii="Arial" w:hAnsi="Arial" w:cs="Arial"/>
          <w:sz w:val="22"/>
          <w:szCs w:val="22"/>
        </w:rPr>
        <w:instrText xml:space="preserve"> ADDIN EN.CITE.DATA </w:instrText>
      </w:r>
      <w:r w:rsidR="00F679DB" w:rsidRPr="00B904ED">
        <w:rPr>
          <w:rFonts w:ascii="Arial" w:hAnsi="Arial" w:cs="Arial"/>
          <w:sz w:val="22"/>
          <w:szCs w:val="22"/>
        </w:rPr>
      </w:r>
      <w:r w:rsidR="00F679DB" w:rsidRPr="00B904ED">
        <w:rPr>
          <w:rFonts w:ascii="Arial" w:hAnsi="Arial" w:cs="Arial"/>
          <w:sz w:val="22"/>
          <w:szCs w:val="22"/>
        </w:rPr>
        <w:fldChar w:fldCharType="end"/>
      </w:r>
      <w:r w:rsidR="00E87D75" w:rsidRPr="00B904ED">
        <w:rPr>
          <w:rFonts w:ascii="Arial" w:hAnsi="Arial" w:cs="Arial"/>
          <w:sz w:val="22"/>
          <w:szCs w:val="22"/>
        </w:rPr>
      </w:r>
      <w:r w:rsidR="00E87D75" w:rsidRPr="00B904ED">
        <w:rPr>
          <w:rFonts w:ascii="Arial" w:hAnsi="Arial" w:cs="Arial"/>
          <w:sz w:val="22"/>
          <w:szCs w:val="22"/>
        </w:rPr>
        <w:fldChar w:fldCharType="separate"/>
      </w:r>
      <w:r w:rsidR="69BDFCD8" w:rsidRPr="00B904ED">
        <w:rPr>
          <w:rFonts w:ascii="Arial" w:hAnsi="Arial" w:cs="Arial"/>
          <w:noProof/>
          <w:sz w:val="22"/>
          <w:szCs w:val="22"/>
        </w:rPr>
        <w:t>(Butchko</w:t>
      </w:r>
      <w:r w:rsidR="69BDFCD8" w:rsidRPr="00B904ED">
        <w:rPr>
          <w:rFonts w:ascii="Arial" w:hAnsi="Arial" w:cs="Arial"/>
          <w:i/>
          <w:iCs/>
          <w:noProof/>
          <w:sz w:val="22"/>
          <w:szCs w:val="22"/>
        </w:rPr>
        <w:t xml:space="preserve"> et al.</w:t>
      </w:r>
      <w:r w:rsidR="69BDFCD8" w:rsidRPr="00B904ED">
        <w:rPr>
          <w:rFonts w:ascii="Arial" w:hAnsi="Arial" w:cs="Arial"/>
          <w:noProof/>
          <w:sz w:val="22"/>
          <w:szCs w:val="22"/>
        </w:rPr>
        <w:t xml:space="preserve"> 2002; Hill &amp; Belsito 2003; Jacob &amp; Stechschulte 2008)</w:t>
      </w:r>
      <w:r w:rsidR="00E87D75" w:rsidRPr="00B904ED">
        <w:rPr>
          <w:rFonts w:ascii="Arial" w:hAnsi="Arial" w:cs="Arial"/>
          <w:sz w:val="22"/>
          <w:szCs w:val="22"/>
        </w:rPr>
        <w:fldChar w:fldCharType="end"/>
      </w:r>
      <w:r w:rsidR="69BDFCD8" w:rsidRPr="00B904ED">
        <w:rPr>
          <w:rFonts w:ascii="Arial" w:hAnsi="Arial" w:cs="Arial"/>
          <w:sz w:val="22"/>
          <w:szCs w:val="22"/>
        </w:rPr>
        <w:t xml:space="preserve">. </w:t>
      </w:r>
      <w:r w:rsidRPr="00B904ED">
        <w:rPr>
          <w:rFonts w:ascii="Arial" w:hAnsi="Arial" w:cs="Arial"/>
          <w:sz w:val="22"/>
          <w:szCs w:val="22"/>
        </w:rPr>
        <w:t>Although isolated case studies have been reported</w:t>
      </w:r>
      <w:r w:rsidRPr="00B904ED">
        <w:rPr>
          <w:rFonts w:ascii="Arial" w:hAnsi="Arial" w:cs="Arial"/>
          <w:b/>
          <w:bCs/>
          <w:color w:val="EE0000"/>
          <w:sz w:val="22"/>
          <w:szCs w:val="22"/>
        </w:rPr>
        <w:t xml:space="preserve"> </w:t>
      </w:r>
      <w:r w:rsidRPr="00B904ED">
        <w:rPr>
          <w:rFonts w:ascii="Arial" w:hAnsi="Arial" w:cs="Arial"/>
          <w:sz w:val="22"/>
          <w:szCs w:val="22"/>
        </w:rPr>
        <w:t>(</w:t>
      </w:r>
      <w:r w:rsidRPr="00B904ED">
        <w:rPr>
          <w:rFonts w:ascii="Arial" w:eastAsia="Calibri" w:hAnsi="Arial" w:cs="Arial"/>
          <w:sz w:val="22"/>
          <w:szCs w:val="22"/>
        </w:rPr>
        <w:t>Czarnecka</w:t>
      </w:r>
      <w:r w:rsidRPr="00B904ED">
        <w:rPr>
          <w:rFonts w:ascii="Arial" w:hAnsi="Arial" w:cs="Arial"/>
          <w:sz w:val="22"/>
          <w:szCs w:val="22"/>
        </w:rPr>
        <w:t xml:space="preserve"> </w:t>
      </w:r>
      <w:r w:rsidRPr="00B904ED">
        <w:rPr>
          <w:rFonts w:ascii="Arial" w:hAnsi="Arial" w:cs="Arial"/>
          <w:i/>
          <w:iCs/>
          <w:sz w:val="22"/>
          <w:szCs w:val="22"/>
        </w:rPr>
        <w:t>et al.</w:t>
      </w:r>
      <w:r w:rsidRPr="00B904ED">
        <w:rPr>
          <w:rFonts w:ascii="Arial" w:hAnsi="Arial" w:cs="Arial"/>
          <w:sz w:val="22"/>
          <w:szCs w:val="22"/>
        </w:rPr>
        <w:t xml:space="preserve"> 2021)</w:t>
      </w:r>
      <w:r w:rsidR="205DCEAF" w:rsidRPr="00B904ED">
        <w:rPr>
          <w:rFonts w:ascii="Arial" w:hAnsi="Arial" w:cs="Arial"/>
          <w:sz w:val="22"/>
          <w:szCs w:val="22"/>
        </w:rPr>
        <w:t>,</w:t>
      </w:r>
      <w:r w:rsidRPr="00B904ED">
        <w:rPr>
          <w:rFonts w:ascii="Arial" w:hAnsi="Arial" w:cs="Arial"/>
          <w:b/>
          <w:bCs/>
          <w:color w:val="EE0000"/>
          <w:sz w:val="22"/>
          <w:szCs w:val="22"/>
        </w:rPr>
        <w:t xml:space="preserve"> </w:t>
      </w:r>
      <w:r w:rsidRPr="00B904ED">
        <w:rPr>
          <w:rFonts w:ascii="Arial" w:hAnsi="Arial" w:cs="Arial"/>
          <w:sz w:val="22"/>
          <w:szCs w:val="22"/>
        </w:rPr>
        <w:t xml:space="preserve">in their most recent re-evaluation, EFSA concluded that the weight of the evidence shows that aspartame is not associated with allergic-type reactions in experimental models or in humans, but they have committed to monitor emerging research </w:t>
      </w:r>
      <w:r w:rsidR="00C016F2" w:rsidRPr="00B904ED">
        <w:rPr>
          <w:rFonts w:ascii="Arial" w:hAnsi="Arial" w:cs="Arial"/>
          <w:sz w:val="22"/>
          <w:szCs w:val="22"/>
        </w:rPr>
        <w:fldChar w:fldCharType="begin"/>
      </w:r>
      <w:r w:rsidR="00C016F2" w:rsidRPr="00B904ED">
        <w:rPr>
          <w:rFonts w:ascii="Arial" w:hAnsi="Arial" w:cs="Arial"/>
          <w:sz w:val="22"/>
          <w:szCs w:val="22"/>
        </w:rPr>
        <w:instrText xml:space="preserve"> ADDIN EN.CITE &lt;EndNote&gt;&lt;Cite&gt;&lt;Author&gt;EFSA&lt;/Author&gt;&lt;Year&gt;2013&lt;/Year&gt;&lt;RecNum&gt;43&lt;/RecNum&gt;&lt;DisplayText&gt;(EFSA 2013)&lt;/DisplayText&gt;&lt;record&gt;&lt;rec-number&gt;43&lt;/rec-number&gt;&lt;foreign-keys&gt;&lt;key app="EN" db-id="ptvewsaey5e0piewwew5z2avf5dpefaxtrev" timestamp="1754487495"&gt;43&lt;/key&gt;&lt;/foreign-keys&gt;&lt;ref-type name="Web Page"&gt;12&lt;/ref-type&gt;&lt;contributors&gt;&lt;authors&gt;&lt;author&gt;EFSA,&lt;/author&gt;&lt;/authors&gt;&lt;/contributors&gt;&lt;titles&gt;&lt;title&gt;Scientific Opinion on the re-evaluation of aspartame (E 951) as a food additive&lt;/title&gt;&lt;/titles&gt;&lt;number&gt;3 January 2024&lt;/number&gt;&lt;dates&gt;&lt;year&gt;2013&lt;/year&gt;&lt;/dates&gt;&lt;urls&gt;&lt;related-urls&gt;&lt;url&gt;https://efsa.onlinelibrary.wiley.com/doi/epdf/10.2903/j.efsa.2013.3496&lt;/url&gt;&lt;/related-urls&gt;&lt;/urls&gt;&lt;/record&gt;&lt;/Cite&gt;&lt;/EndNote&gt;</w:instrText>
      </w:r>
      <w:r w:rsidR="00C016F2" w:rsidRPr="00B904ED">
        <w:rPr>
          <w:rFonts w:ascii="Arial" w:hAnsi="Arial" w:cs="Arial"/>
          <w:sz w:val="22"/>
          <w:szCs w:val="22"/>
        </w:rPr>
        <w:fldChar w:fldCharType="separate"/>
      </w:r>
      <w:r w:rsidR="5DF21ADB" w:rsidRPr="00B904ED">
        <w:rPr>
          <w:rFonts w:ascii="Arial" w:hAnsi="Arial" w:cs="Arial"/>
          <w:noProof/>
          <w:sz w:val="22"/>
          <w:szCs w:val="22"/>
        </w:rPr>
        <w:t>(EFSA 2013)</w:t>
      </w:r>
      <w:r w:rsidR="00C016F2" w:rsidRPr="00B904ED">
        <w:rPr>
          <w:rFonts w:ascii="Arial" w:hAnsi="Arial" w:cs="Arial"/>
          <w:sz w:val="22"/>
          <w:szCs w:val="22"/>
        </w:rPr>
        <w:fldChar w:fldCharType="end"/>
      </w:r>
      <w:r w:rsidRPr="00B904ED">
        <w:rPr>
          <w:rFonts w:ascii="Arial" w:hAnsi="Arial" w:cs="Arial"/>
          <w:sz w:val="22"/>
          <w:szCs w:val="22"/>
        </w:rPr>
        <w:t xml:space="preserve">. In a randomised, double-blind placebo-controlled food challenge trial, 48 individuals with self-reported sensitivity to aspartame were compared to 48 matched aspartame non-sensitive individuals. Participants consumed an aspartame containing (100mg) or control snack bar randomly at least 7 days apart. Fourteen symptoms were rated repeatedly over 4 hours after consuming </w:t>
      </w:r>
      <w:r w:rsidR="00F54442" w:rsidRPr="00B904ED">
        <w:rPr>
          <w:rFonts w:ascii="Arial" w:hAnsi="Arial" w:cs="Arial"/>
          <w:sz w:val="22"/>
          <w:szCs w:val="22"/>
        </w:rPr>
        <w:t xml:space="preserve">the snack </w:t>
      </w:r>
      <w:r w:rsidRPr="00B904ED">
        <w:rPr>
          <w:rFonts w:ascii="Arial" w:hAnsi="Arial" w:cs="Arial"/>
          <w:sz w:val="22"/>
          <w:szCs w:val="22"/>
        </w:rPr>
        <w:t xml:space="preserve">bars.  No differences between aspartame and placebo reactivity in individuals with self-reported aspartame reactions were reported </w:t>
      </w:r>
      <w:r w:rsidR="00C016F2" w:rsidRPr="00B904ED">
        <w:rPr>
          <w:rFonts w:ascii="Arial" w:hAnsi="Arial" w:cs="Arial"/>
          <w:sz w:val="22"/>
          <w:szCs w:val="22"/>
        </w:rPr>
        <w:fldChar w:fldCharType="begin">
          <w:fldData xml:space="preserve">PEVuZE5vdGU+PENpdGU+PEF1dGhvcj5TYXRoeWFwYWxhbjwvQXV0aG9yPjxZZWFyPjIwMTU8L1ll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</w:fldData>
        </w:fldChar>
      </w:r>
      <w:r w:rsidR="00C016F2" w:rsidRPr="00B904ED">
        <w:rPr>
          <w:rFonts w:ascii="Arial" w:hAnsi="Arial" w:cs="Arial"/>
          <w:sz w:val="22"/>
          <w:szCs w:val="22"/>
        </w:rPr>
        <w:instrText xml:space="preserve"> ADDIN EN.CITE </w:instrText>
      </w:r>
      <w:r w:rsidR="00C016F2" w:rsidRPr="00B904ED">
        <w:rPr>
          <w:rFonts w:ascii="Arial" w:hAnsi="Arial" w:cs="Arial"/>
          <w:sz w:val="22"/>
          <w:szCs w:val="22"/>
        </w:rPr>
        <w:fldChar w:fldCharType="begin">
          <w:fldData xml:space="preserve">PEVuZE5vdGU+PENpdGU+PEF1dGhvcj5TYXRoeWFwYWxhbjwvQXV0aG9yPjxZZWFyPjIwMTU8L1ll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</w:fldData>
        </w:fldChar>
      </w:r>
      <w:r w:rsidR="00C016F2" w:rsidRPr="00B904ED">
        <w:rPr>
          <w:rFonts w:ascii="Arial" w:hAnsi="Arial" w:cs="Arial"/>
          <w:sz w:val="22"/>
          <w:szCs w:val="22"/>
        </w:rPr>
        <w:instrText xml:space="preserve"> ADDIN EN.CITE.DATA </w:instrText>
      </w:r>
      <w:r w:rsidR="00C016F2" w:rsidRPr="00B904ED">
        <w:rPr>
          <w:rFonts w:ascii="Arial" w:hAnsi="Arial" w:cs="Arial"/>
          <w:sz w:val="22"/>
          <w:szCs w:val="22"/>
        </w:rPr>
      </w:r>
      <w:r w:rsidR="00C016F2" w:rsidRPr="00B904ED">
        <w:rPr>
          <w:rFonts w:ascii="Arial" w:hAnsi="Arial" w:cs="Arial"/>
          <w:sz w:val="22"/>
          <w:szCs w:val="22"/>
        </w:rPr>
        <w:fldChar w:fldCharType="end"/>
      </w:r>
      <w:r w:rsidR="00C016F2" w:rsidRPr="00B904ED">
        <w:rPr>
          <w:rFonts w:ascii="Arial" w:hAnsi="Arial" w:cs="Arial"/>
          <w:sz w:val="22"/>
          <w:szCs w:val="22"/>
        </w:rPr>
      </w:r>
      <w:r w:rsidR="00C016F2" w:rsidRPr="00B904ED">
        <w:rPr>
          <w:rFonts w:ascii="Arial" w:hAnsi="Arial" w:cs="Arial"/>
          <w:sz w:val="22"/>
          <w:szCs w:val="22"/>
        </w:rPr>
        <w:fldChar w:fldCharType="separate"/>
      </w:r>
      <w:r w:rsidR="5DF21ADB" w:rsidRPr="00B904ED">
        <w:rPr>
          <w:rFonts w:ascii="Arial" w:hAnsi="Arial" w:cs="Arial"/>
          <w:noProof/>
          <w:sz w:val="22"/>
          <w:szCs w:val="22"/>
        </w:rPr>
        <w:t>(Sathyapalan</w:t>
      </w:r>
      <w:r w:rsidR="5DF21ADB" w:rsidRPr="00B904ED">
        <w:rPr>
          <w:rFonts w:ascii="Arial" w:hAnsi="Arial" w:cs="Arial"/>
          <w:i/>
          <w:iCs/>
          <w:noProof/>
          <w:sz w:val="22"/>
          <w:szCs w:val="22"/>
        </w:rPr>
        <w:t xml:space="preserve"> et al.</w:t>
      </w:r>
      <w:r w:rsidR="5DF21ADB" w:rsidRPr="00B904ED">
        <w:rPr>
          <w:rFonts w:ascii="Arial" w:hAnsi="Arial" w:cs="Arial"/>
          <w:noProof/>
          <w:sz w:val="22"/>
          <w:szCs w:val="22"/>
        </w:rPr>
        <w:t xml:space="preserve"> 2015)</w:t>
      </w:r>
      <w:r w:rsidR="00C016F2" w:rsidRPr="00B904ED">
        <w:rPr>
          <w:rFonts w:ascii="Arial" w:hAnsi="Arial" w:cs="Arial"/>
          <w:sz w:val="22"/>
          <w:szCs w:val="22"/>
        </w:rPr>
        <w:fldChar w:fldCharType="end"/>
      </w:r>
      <w:r w:rsidRPr="00B904ED">
        <w:rPr>
          <w:rFonts w:ascii="Arial" w:hAnsi="Arial" w:cs="Arial"/>
          <w:sz w:val="22"/>
          <w:szCs w:val="22"/>
        </w:rPr>
        <w:t xml:space="preserve">. </w:t>
      </w:r>
    </w:p>
    <w:p w14:paraId="66777C08" w14:textId="22410967" w:rsidR="00BD08C4" w:rsidRPr="00EC6E29" w:rsidRDefault="00EC6E29" w:rsidP="00F67A5C">
      <w:pPr>
        <w:spacing w:before="240" w:after="240" w:line="276" w:lineRule="auto"/>
        <w:jc w:val="both"/>
        <w:rPr>
          <w:rStyle w:val="Heading1Char"/>
        </w:rPr>
      </w:pPr>
      <w:bookmarkStart w:id="32" w:name="_Toc207386112"/>
      <w:r w:rsidRPr="00EC6E29">
        <w:rPr>
          <w:rStyle w:val="Heading1Char"/>
        </w:rPr>
        <w:t>Chapter 2: Health Outcomes</w:t>
      </w:r>
      <w:bookmarkEnd w:id="32"/>
      <w:r w:rsidR="00BD08C4" w:rsidRPr="00EC6E29">
        <w:rPr>
          <w:rStyle w:val="Heading1Char"/>
        </w:rPr>
        <w:t xml:space="preserve"> </w:t>
      </w:r>
    </w:p>
    <w:p w14:paraId="10DE3F56" w14:textId="26D08E8B" w:rsidR="00BD08C4" w:rsidRPr="00B904ED" w:rsidRDefault="00530AE2" w:rsidP="00BD08C4">
      <w:pPr>
        <w:spacing w:before="240" w:after="240" w:line="276" w:lineRule="auto"/>
        <w:jc w:val="both"/>
        <w:rPr>
          <w:rFonts w:ascii="Arial" w:hAnsi="Arial" w:cs="Arial"/>
          <w:sz w:val="22"/>
          <w:szCs w:val="22"/>
        </w:rPr>
      </w:pPr>
      <w:r w:rsidRPr="00B904ED">
        <w:rPr>
          <w:rFonts w:ascii="Arial" w:hAnsi="Arial" w:cs="Arial"/>
          <w:sz w:val="22"/>
          <w:szCs w:val="22"/>
        </w:rPr>
        <w:t>E</w:t>
      </w:r>
      <w:r w:rsidR="39E28B69" w:rsidRPr="00B904ED">
        <w:rPr>
          <w:rFonts w:ascii="Arial" w:hAnsi="Arial" w:cs="Arial"/>
          <w:sz w:val="22"/>
          <w:szCs w:val="22"/>
        </w:rPr>
        <w:t>vidence suggests that high dietary sugar intake increases overall energy intake which can lead to weight gain</w:t>
      </w:r>
      <w:r w:rsidRPr="00B904ED">
        <w:rPr>
          <w:rFonts w:ascii="Arial" w:hAnsi="Arial" w:cs="Arial"/>
          <w:sz w:val="22"/>
          <w:szCs w:val="22"/>
        </w:rPr>
        <w:t>,</w:t>
      </w:r>
      <w:r w:rsidR="39E28B69" w:rsidRPr="00B904ED">
        <w:rPr>
          <w:rFonts w:ascii="Arial" w:hAnsi="Arial" w:cs="Arial"/>
          <w:sz w:val="22"/>
          <w:szCs w:val="22"/>
        </w:rPr>
        <w:t xml:space="preserve"> and is associated with a greater risk of developing dental caries</w:t>
      </w:r>
      <w:r w:rsidR="0D644E07" w:rsidRPr="00B904ED">
        <w:rPr>
          <w:rFonts w:ascii="Arial" w:hAnsi="Arial" w:cs="Arial"/>
          <w:sz w:val="22"/>
          <w:szCs w:val="22"/>
        </w:rPr>
        <w:t xml:space="preserve"> </w:t>
      </w:r>
      <w:r w:rsidR="00BD08C4" w:rsidRPr="00B904ED">
        <w:rPr>
          <w:rFonts w:ascii="Arial" w:hAnsi="Arial" w:cs="Arial"/>
          <w:sz w:val="22"/>
          <w:szCs w:val="22"/>
        </w:rPr>
        <w:fldChar w:fldCharType="begin"/>
      </w:r>
      <w:r w:rsidR="00BD08C4" w:rsidRPr="00B904ED">
        <w:rPr>
          <w:rFonts w:ascii="Arial" w:hAnsi="Arial" w:cs="Arial"/>
          <w:sz w:val="22"/>
          <w:szCs w:val="22"/>
        </w:rPr>
        <w:instrText xml:space="preserve"> ADDIN EN.CITE &lt;EndNote&gt;&lt;Cite&gt;&lt;Author&gt;SACN&lt;/Author&gt;&lt;Year&gt;2015&lt;/Year&gt;&lt;RecNum&gt;3&lt;/RecNum&gt;&lt;DisplayText&gt;(SACN 2015)&lt;/DisplayText&gt;&lt;record&gt;&lt;rec-number&gt;3&lt;/rec-number&gt;&lt;foreign-keys&gt;&lt;key app="EN" db-id="ptvewsaey5e0piewwew5z2avf5dpefaxtrev" timestamp="1754475870"&gt;3&lt;/key&gt;&lt;/foreign-keys&gt;&lt;ref-type name="Web Page"&gt;12&lt;/ref-type&gt;&lt;contributors&gt;&lt;authors&gt;&lt;author&gt;SACN,&lt;/author&gt;&lt;/authors&gt;&lt;/contributors&gt;&lt;titles&gt;&lt;title&gt;SACN Carbohydrates and Health Report&lt;/title&gt;&lt;/titles&gt;&lt;number&gt;1 August 2025&lt;/number&gt;&lt;dates&gt;&lt;year&gt;2015&lt;/year&gt;&lt;/dates&gt;&lt;urls&gt;&lt;related-urls&gt;&lt;url&gt;https://www.gov.uk/government/publications/sacn-carbohydrates-and-health-report&lt;/url&gt;&lt;/related-urls&gt;&lt;/urls&gt;&lt;/record&gt;&lt;/Cite&gt;&lt;/EndNote&gt;</w:instrText>
      </w:r>
      <w:r w:rsidR="00BD08C4" w:rsidRPr="00B904ED">
        <w:rPr>
          <w:rFonts w:ascii="Arial" w:hAnsi="Arial" w:cs="Arial"/>
          <w:sz w:val="22"/>
          <w:szCs w:val="22"/>
        </w:rPr>
        <w:fldChar w:fldCharType="separate"/>
      </w:r>
      <w:r w:rsidR="7BEFD78F" w:rsidRPr="00B904ED">
        <w:rPr>
          <w:rFonts w:ascii="Arial" w:hAnsi="Arial" w:cs="Arial"/>
          <w:noProof/>
          <w:sz w:val="22"/>
          <w:szCs w:val="22"/>
        </w:rPr>
        <w:t>(SACN 2015</w:t>
      </w:r>
      <w:r w:rsidR="687F2234" w:rsidRPr="00B904ED">
        <w:rPr>
          <w:rFonts w:ascii="Arial" w:hAnsi="Arial" w:cs="Arial"/>
          <w:noProof/>
          <w:sz w:val="22"/>
          <w:szCs w:val="22"/>
        </w:rPr>
        <w:t xml:space="preserve">, </w:t>
      </w:r>
      <w:r w:rsidR="687F2234" w:rsidRPr="00B904ED">
        <w:rPr>
          <w:rFonts w:ascii="Arial" w:hAnsi="Arial" w:cs="Arial"/>
          <w:color w:val="002060"/>
          <w:sz w:val="22"/>
          <w:szCs w:val="22"/>
        </w:rPr>
        <w:t>WHO 2015)</w:t>
      </w:r>
      <w:r w:rsidR="687F2234" w:rsidRPr="00B904ED">
        <w:rPr>
          <w:rFonts w:ascii="Arial" w:hAnsi="Arial" w:cs="Arial"/>
          <w:b/>
          <w:bCs/>
          <w:color w:val="002060"/>
          <w:sz w:val="22"/>
          <w:szCs w:val="22"/>
        </w:rPr>
        <w:t>.</w:t>
      </w:r>
      <w:r w:rsidR="00BD08C4" w:rsidRPr="00B904ED">
        <w:rPr>
          <w:rFonts w:ascii="Arial" w:hAnsi="Arial" w:cs="Arial"/>
          <w:sz w:val="22"/>
          <w:szCs w:val="22"/>
        </w:rPr>
        <w:fldChar w:fldCharType="end"/>
      </w:r>
      <w:r w:rsidR="39E28B69" w:rsidRPr="00B904ED">
        <w:rPr>
          <w:rFonts w:ascii="Arial" w:hAnsi="Arial" w:cs="Arial"/>
          <w:color w:val="EE0000"/>
          <w:sz w:val="22"/>
          <w:szCs w:val="22"/>
        </w:rPr>
        <w:t xml:space="preserve"> </w:t>
      </w:r>
      <w:r w:rsidR="39E28B69" w:rsidRPr="00B904ED">
        <w:rPr>
          <w:rFonts w:ascii="Arial" w:hAnsi="Arial" w:cs="Arial"/>
          <w:sz w:val="22"/>
          <w:szCs w:val="22"/>
        </w:rPr>
        <w:t xml:space="preserve">In addition, high intake of SSBs are associated with weight gain and an increase in BMI </w:t>
      </w:r>
      <w:r w:rsidR="00BD08C4" w:rsidRPr="00B904ED">
        <w:rPr>
          <w:rFonts w:ascii="Arial" w:hAnsi="Arial" w:cs="Arial"/>
          <w:sz w:val="22"/>
          <w:szCs w:val="22"/>
        </w:rPr>
        <w:fldChar w:fldCharType="begin"/>
      </w:r>
      <w:r w:rsidR="00BD08C4" w:rsidRPr="00B904ED">
        <w:rPr>
          <w:rFonts w:ascii="Arial" w:hAnsi="Arial" w:cs="Arial"/>
          <w:sz w:val="22"/>
          <w:szCs w:val="22"/>
        </w:rPr>
        <w:instrText xml:space="preserve"> ADDIN EN.CITE &lt;EndNote&gt;&lt;Cite&gt;&lt;Author&gt;SACN&lt;/Author&gt;&lt;Year&gt;2015&lt;/Year&gt;&lt;RecNum&gt;3&lt;/RecNum&gt;&lt;DisplayText&gt;(SACN 2015; WHO 2023d)&lt;/DisplayText&gt;&lt;record&gt;&lt;rec-number&gt;3&lt;/rec-number&gt;&lt;foreign-keys&gt;&lt;key app="EN" db-id="ptvewsaey5e0piewwew5z2avf5dpefaxtrev" timestamp="1754475870"&gt;3&lt;/key&gt;&lt;/foreign-keys&gt;&lt;ref-type name="Web Page"&gt;12&lt;/ref-type&gt;&lt;contributors&gt;&lt;authors&gt;&lt;author&gt;SACN,&lt;/author&gt;&lt;/authors&gt;&lt;/contributors&gt;&lt;titles&gt;&lt;title&gt;SACN Carbohydrates and Health Report&lt;/title&gt;&lt;/titles&gt;&lt;number&gt;1 August 2025&lt;/number&gt;&lt;dates&gt;&lt;year&gt;2015&lt;/year&gt;&lt;/dates&gt;&lt;urls&gt;&lt;related-urls&gt;&lt;url&gt;https://www.gov.uk/government/publications/sacn-carbohydrates-and-health-report&lt;/url&gt;&lt;/related-urls&gt;&lt;/urls&gt;&lt;/record&gt;&lt;/Cite&gt;&lt;Cite&gt;&lt;Author&gt;WHO&lt;/Author&gt;&lt;Year&gt;2023d&lt;/Year&gt;&lt;RecNum&gt;148&lt;/RecNum&gt;&lt;record&gt;&lt;rec-number&gt;148&lt;/rec-number&gt;&lt;foreign-keys&gt;&lt;key app="EN" db-id="ptvewsaey5e0piewwew5z2avf5dpefaxtrev" timestamp="1754580693"&gt;148&lt;/key&gt;&lt;/foreign-keys&gt;&lt;ref-type name="Web Page"&gt;12&lt;/ref-type&gt;&lt;contributors&gt;&lt;authors&gt;&lt;author&gt;WHO&lt;/author&gt;&lt;/authors&gt;&lt;/contributors&gt;&lt;titles&gt;&lt;title&gt;Reducing consumption of sugar-sweetened beverages to reduce the risk of childhood overweight and obesity&lt;/title&gt;&lt;/titles&gt;&lt;number&gt;15 January 2025&lt;/number&gt;&lt;dates&gt;&lt;year&gt;2023d&lt;/year&gt;&lt;/dates&gt;&lt;urls&gt;&lt;related-urls&gt;&lt;url&gt;https://www.who.int/tools/elena/interventions/ssbs-childhood-obesity#:~:text=In%20both%20adults%20and%20children,5%25%20of%20total%20energy%20intake&lt;/url&gt;&lt;/related-urls&gt;&lt;/urls&gt;&lt;/record&gt;&lt;/Cite&gt;&lt;/EndNote&gt;</w:instrText>
      </w:r>
      <w:r w:rsidR="00BD08C4" w:rsidRPr="00B904ED">
        <w:rPr>
          <w:rFonts w:ascii="Arial" w:hAnsi="Arial" w:cs="Arial"/>
          <w:sz w:val="22"/>
          <w:szCs w:val="22"/>
        </w:rPr>
        <w:fldChar w:fldCharType="separate"/>
      </w:r>
      <w:r w:rsidR="7BEFD78F" w:rsidRPr="00B904ED">
        <w:rPr>
          <w:rFonts w:ascii="Arial" w:hAnsi="Arial" w:cs="Arial"/>
          <w:noProof/>
          <w:sz w:val="22"/>
          <w:szCs w:val="22"/>
        </w:rPr>
        <w:t>(SACN 2015; WHO 2023</w:t>
      </w:r>
      <w:r w:rsidR="00662BBA" w:rsidRPr="00B904ED">
        <w:rPr>
          <w:rFonts w:ascii="Arial" w:hAnsi="Arial" w:cs="Arial"/>
          <w:noProof/>
          <w:sz w:val="22"/>
          <w:szCs w:val="22"/>
        </w:rPr>
        <w:t>c</w:t>
      </w:r>
      <w:r w:rsidR="7BEFD78F" w:rsidRPr="00B904ED">
        <w:rPr>
          <w:rFonts w:ascii="Arial" w:hAnsi="Arial" w:cs="Arial"/>
          <w:noProof/>
          <w:sz w:val="22"/>
          <w:szCs w:val="22"/>
        </w:rPr>
        <w:t>)</w:t>
      </w:r>
      <w:r w:rsidR="00BD08C4" w:rsidRPr="00B904ED">
        <w:rPr>
          <w:rFonts w:ascii="Arial" w:hAnsi="Arial" w:cs="Arial"/>
          <w:sz w:val="22"/>
          <w:szCs w:val="22"/>
        </w:rPr>
        <w:fldChar w:fldCharType="end"/>
      </w:r>
      <w:r w:rsidR="7BEFD78F" w:rsidRPr="00B904ED">
        <w:rPr>
          <w:rFonts w:ascii="Arial" w:hAnsi="Arial" w:cs="Arial"/>
          <w:sz w:val="22"/>
          <w:szCs w:val="22"/>
        </w:rPr>
        <w:t>.</w:t>
      </w:r>
      <w:r w:rsidR="39E28B69" w:rsidRPr="00B904ED">
        <w:rPr>
          <w:rFonts w:ascii="Arial" w:hAnsi="Arial" w:cs="Arial"/>
          <w:sz w:val="22"/>
          <w:szCs w:val="22"/>
        </w:rPr>
        <w:t xml:space="preserve"> Such research has led to interest in LNCS as a potential alternative, to reduce sugar consumption and therefore support weight management and reduce obesity-related health risks. However, mixed findings from observational studies, some of which suggest that LNCS may have adverse effects on health outcomes, including weight gain, have contributed to public concern.  </w:t>
      </w:r>
    </w:p>
    <w:p w14:paraId="39308675" w14:textId="77777777" w:rsidR="00BD08C4" w:rsidRPr="00B904ED" w:rsidRDefault="00BD08C4" w:rsidP="00BD08C4">
      <w:pPr>
        <w:pBdr>
          <w:top w:val="single" w:sz="4" w:space="1" w:color="auto"/>
          <w:left w:val="single" w:sz="4" w:space="4" w:color="auto"/>
          <w:bottom w:val="single" w:sz="4" w:space="1" w:color="auto"/>
          <w:right w:val="single" w:sz="4" w:space="4" w:color="auto"/>
        </w:pBdr>
        <w:spacing w:before="240" w:after="240" w:line="276" w:lineRule="auto"/>
        <w:jc w:val="both"/>
        <w:rPr>
          <w:rFonts w:ascii="Arial" w:hAnsi="Arial" w:cs="Arial"/>
          <w:color w:val="0D0D0D"/>
          <w:sz w:val="20"/>
          <w:szCs w:val="20"/>
          <w:shd w:val="clear" w:color="auto" w:fill="FFFFFF"/>
        </w:rPr>
      </w:pPr>
      <w:r w:rsidRPr="00B904ED">
        <w:rPr>
          <w:rFonts w:ascii="Arial" w:hAnsi="Arial" w:cs="Arial"/>
          <w:sz w:val="20"/>
          <w:szCs w:val="20"/>
        </w:rPr>
        <w:t xml:space="preserve">The five-year multidisciplinary </w:t>
      </w:r>
      <w:hyperlink r:id="rId21">
        <w:r w:rsidRPr="00B904ED">
          <w:rPr>
            <w:rFonts w:ascii="Arial" w:hAnsi="Arial" w:cs="Arial"/>
            <w:color w:val="1155CC"/>
            <w:sz w:val="20"/>
            <w:szCs w:val="20"/>
            <w:u w:val="single"/>
          </w:rPr>
          <w:t>SWEET project</w:t>
        </w:r>
      </w:hyperlink>
      <w:r w:rsidRPr="00B904ED">
        <w:rPr>
          <w:rFonts w:ascii="Arial" w:hAnsi="Arial" w:cs="Arial"/>
          <w:sz w:val="20"/>
          <w:szCs w:val="20"/>
        </w:rPr>
        <w:t xml:space="preserve">, funded by the European Commission Horizon 2020 programme, brought together 29 organisations across Europe to develop and review evidence on long term benefits and potential risks of transitioning to LNCS (referred to as ‘sweeteners and sweetness enhancers’ within the project) in relation to public health, safety, obesity and sustainability. Publications from this project are ongoing (see </w:t>
      </w:r>
      <w:hyperlink r:id="rId22">
        <w:r w:rsidRPr="00B904ED">
          <w:rPr>
            <w:rFonts w:ascii="Arial" w:hAnsi="Arial" w:cs="Arial"/>
            <w:color w:val="1155CC"/>
            <w:sz w:val="20"/>
            <w:szCs w:val="20"/>
            <w:u w:val="single"/>
          </w:rPr>
          <w:t>SWEET Project Publications</w:t>
        </w:r>
      </w:hyperlink>
      <w:r w:rsidRPr="00B904ED">
        <w:rPr>
          <w:rFonts w:ascii="Arial" w:hAnsi="Arial" w:cs="Arial"/>
          <w:sz w:val="20"/>
          <w:szCs w:val="20"/>
        </w:rPr>
        <w:t xml:space="preserve">). </w:t>
      </w:r>
      <w:r w:rsidRPr="00B904ED">
        <w:rPr>
          <w:rFonts w:ascii="Arial" w:hAnsi="Arial" w:cs="Arial"/>
          <w:color w:val="0D0D0D"/>
          <w:sz w:val="20"/>
          <w:szCs w:val="20"/>
          <w:shd w:val="clear" w:color="auto" w:fill="FFFFFF"/>
        </w:rPr>
        <w:t>A notable aspect of this project involves examining the environmental footprint of sweeteners, which is crucial in the shift towards promoting healthier and more sustainable dietary practices.</w:t>
      </w:r>
    </w:p>
    <w:p w14:paraId="18E4CE86" w14:textId="04FCAD04" w:rsidR="007A3F8F" w:rsidRDefault="007A3F8F" w:rsidP="008862B5">
      <w:pPr>
        <w:pStyle w:val="Heading2"/>
        <w:rPr>
          <w:bdr w:val="none" w:sz="0" w:space="0" w:color="auto" w:frame="1"/>
          <w:shd w:val="clear" w:color="auto" w:fill="FFFFFF"/>
        </w:rPr>
      </w:pPr>
      <w:bookmarkStart w:id="33" w:name="_Toc207386113"/>
      <w:r>
        <w:rPr>
          <w:bdr w:val="none" w:sz="0" w:space="0" w:color="auto" w:frame="1"/>
          <w:shd w:val="clear" w:color="auto" w:fill="FFFFFF"/>
        </w:rPr>
        <w:t>Hiera</w:t>
      </w:r>
      <w:r w:rsidR="008862B5">
        <w:rPr>
          <w:bdr w:val="none" w:sz="0" w:space="0" w:color="auto" w:frame="1"/>
          <w:shd w:val="clear" w:color="auto" w:fill="FFFFFF"/>
        </w:rPr>
        <w:t>r</w:t>
      </w:r>
      <w:r>
        <w:rPr>
          <w:bdr w:val="none" w:sz="0" w:space="0" w:color="auto" w:frame="1"/>
          <w:shd w:val="clear" w:color="auto" w:fill="FFFFFF"/>
        </w:rPr>
        <w:t>chy of Evidence</w:t>
      </w:r>
      <w:bookmarkEnd w:id="33"/>
    </w:p>
    <w:p w14:paraId="15A30388" w14:textId="40CE2E74" w:rsidR="00BD08C4" w:rsidRPr="00B904ED" w:rsidRDefault="2956EEA3" w:rsidP="7D92E232">
      <w:pPr>
        <w:pStyle w:val="xmsonormal"/>
        <w:shd w:val="clear" w:color="auto" w:fill="FFFFFF" w:themeFill="background1"/>
        <w:spacing w:before="0" w:beforeAutospacing="0" w:after="0" w:afterAutospacing="0"/>
        <w:jc w:val="both"/>
        <w:rPr>
          <w:rFonts w:ascii="Arial" w:hAnsi="Arial" w:cs="Arial"/>
          <w:sz w:val="22"/>
          <w:szCs w:val="22"/>
        </w:rPr>
      </w:pPr>
      <w:r w:rsidRPr="00B904ED">
        <w:rPr>
          <w:rFonts w:ascii="Arial" w:hAnsi="Arial" w:cs="Arial"/>
          <w:color w:val="0D0D0D"/>
          <w:sz w:val="22"/>
          <w:szCs w:val="22"/>
          <w:bdr w:val="none" w:sz="0" w:space="0" w:color="auto" w:frame="1"/>
          <w:shd w:val="clear" w:color="auto" w:fill="FFFFFF"/>
        </w:rPr>
        <w:t>In this chapter, the evidence base for LNCS and the following health outcomes will be discussed: cancer, weight management and obesity, T2D, CVD, and effects on dental health, the gut microbiome and reproductive health</w:t>
      </w:r>
      <w:r w:rsidR="0E8C76CF" w:rsidRPr="00B904ED">
        <w:rPr>
          <w:rFonts w:ascii="Arial" w:hAnsi="Arial" w:cs="Arial"/>
          <w:color w:val="0D0D0D"/>
          <w:sz w:val="22"/>
          <w:szCs w:val="22"/>
          <w:bdr w:val="none" w:sz="0" w:space="0" w:color="auto" w:frame="1"/>
          <w:shd w:val="clear" w:color="auto" w:fill="FFFFFF"/>
        </w:rPr>
        <w:t>.</w:t>
      </w:r>
      <w:r w:rsidRPr="00B904ED">
        <w:rPr>
          <w:rFonts w:ascii="Arial" w:hAnsi="Arial" w:cs="Arial"/>
          <w:color w:val="0D0D0D"/>
          <w:sz w:val="22"/>
          <w:szCs w:val="22"/>
          <w:bdr w:val="none" w:sz="0" w:space="0" w:color="auto" w:frame="1"/>
          <w:shd w:val="clear" w:color="auto" w:fill="FFFFFF"/>
        </w:rPr>
        <w:t xml:space="preserve">  </w:t>
      </w:r>
      <w:r w:rsidRPr="00B904ED">
        <w:rPr>
          <w:rFonts w:ascii="Arial" w:hAnsi="Arial" w:cs="Arial"/>
          <w:sz w:val="22"/>
          <w:szCs w:val="22"/>
        </w:rPr>
        <w:t xml:space="preserve">Central to discussion of evidence-based nutrition practice is the ability to appraise research. Research designs offer different levels of confidence about the </w:t>
      </w:r>
      <w:r w:rsidR="00F54442" w:rsidRPr="00B904ED">
        <w:rPr>
          <w:rFonts w:ascii="Arial" w:hAnsi="Arial" w:cs="Arial"/>
          <w:sz w:val="22"/>
          <w:szCs w:val="22"/>
        </w:rPr>
        <w:t>findings</w:t>
      </w:r>
      <w:r w:rsidRPr="00B904ED">
        <w:rPr>
          <w:rFonts w:ascii="Arial" w:hAnsi="Arial" w:cs="Arial"/>
          <w:sz w:val="22"/>
          <w:szCs w:val="22"/>
        </w:rPr>
        <w:t xml:space="preserve"> of the research, and the idea of a hierarchy of evidence has been used widely from weaker to stronger study designs (see Box 1). T</w:t>
      </w:r>
      <w:r w:rsidRPr="00B904ED">
        <w:rPr>
          <w:rFonts w:ascii="Arial" w:hAnsi="Arial" w:cs="Arial"/>
          <w:color w:val="333333"/>
          <w:sz w:val="22"/>
          <w:szCs w:val="22"/>
          <w:shd w:val="clear" w:color="auto" w:fill="FFFFFF"/>
        </w:rPr>
        <w:t>hese hierarchies provide a framework for clinicians and researchers to interpret the best available evidence</w:t>
      </w:r>
      <w:r w:rsidRPr="00B904ED">
        <w:rPr>
          <w:rFonts w:ascii="Arial" w:hAnsi="Arial" w:cs="Arial"/>
          <w:sz w:val="22"/>
          <w:szCs w:val="22"/>
        </w:rPr>
        <w:t xml:space="preserve">. This is an important and recurrent theme in the interpretation of the evidence base regarding LNCS and health outcomes. </w:t>
      </w:r>
    </w:p>
    <w:p w14:paraId="5146CB70" w14:textId="77777777" w:rsidR="00F67A5C" w:rsidRDefault="00F67A5C" w:rsidP="7D92E232">
      <w:pPr>
        <w:pStyle w:val="xmsonormal"/>
        <w:shd w:val="clear" w:color="auto" w:fill="FFFFFF" w:themeFill="background1"/>
        <w:spacing w:before="0" w:beforeAutospacing="0" w:after="0" w:afterAutospacing="0"/>
        <w:jc w:val="both"/>
        <w:rPr>
          <w:rFonts w:ascii="Calibri" w:hAnsi="Calibri" w:cs="Calibri"/>
          <w:sz w:val="22"/>
          <w:szCs w:val="22"/>
        </w:rPr>
      </w:pPr>
    </w:p>
    <w:tbl>
      <w:tblPr>
        <w:tblStyle w:val="TableGrid"/>
        <w:tblW w:w="0" w:type="auto"/>
        <w:tblLook w:val="04A0" w:firstRow="1" w:lastRow="0" w:firstColumn="1" w:lastColumn="0" w:noHBand="0" w:noVBand="1"/>
      </w:tblPr>
      <w:tblGrid>
        <w:gridCol w:w="9019"/>
      </w:tblGrid>
      <w:tr w:rsidR="00F67A5C" w14:paraId="321447C5" w14:textId="77777777" w:rsidTr="00F67A5C">
        <w:tc>
          <w:tcPr>
            <w:tcW w:w="9019" w:type="dxa"/>
          </w:tcPr>
          <w:p w14:paraId="4A66BD0C" w14:textId="16BB4AEA" w:rsidR="00F67A5C" w:rsidRDefault="00F67A5C" w:rsidP="00F67A5C">
            <w:pPr>
              <w:rPr>
                <w:rFonts w:ascii="Arial" w:eastAsia="Calibri" w:hAnsi="Arial" w:cs="Arial"/>
                <w:b/>
                <w:bCs/>
                <w:sz w:val="22"/>
                <w:szCs w:val="22"/>
              </w:rPr>
            </w:pPr>
            <w:r w:rsidRPr="00B904ED">
              <w:rPr>
                <w:rFonts w:ascii="Arial" w:eastAsia="Calibri" w:hAnsi="Arial" w:cs="Arial"/>
                <w:b/>
                <w:bCs/>
                <w:sz w:val="22"/>
                <w:szCs w:val="22"/>
              </w:rPr>
              <w:t xml:space="preserve">Box1 Hierarchy of Evidence </w:t>
            </w:r>
          </w:p>
          <w:p w14:paraId="3C8A84D8" w14:textId="77777777" w:rsidR="00847BE6" w:rsidRPr="00B904ED" w:rsidRDefault="00847BE6" w:rsidP="00F67A5C">
            <w:pPr>
              <w:rPr>
                <w:rFonts w:ascii="Arial" w:eastAsia="Calibri" w:hAnsi="Arial" w:cs="Arial"/>
                <w:b/>
                <w:bCs/>
                <w:sz w:val="22"/>
                <w:szCs w:val="22"/>
              </w:rPr>
            </w:pPr>
          </w:p>
          <w:p w14:paraId="626F63BA" w14:textId="77777777" w:rsidR="00F67A5C" w:rsidRPr="00B904ED" w:rsidRDefault="00F67A5C" w:rsidP="00F67A5C">
            <w:pPr>
              <w:jc w:val="both"/>
              <w:rPr>
                <w:rFonts w:ascii="Arial" w:hAnsi="Arial" w:cs="Arial"/>
                <w:sz w:val="22"/>
                <w:szCs w:val="22"/>
              </w:rPr>
            </w:pPr>
            <w:r w:rsidRPr="00B904ED">
              <w:rPr>
                <w:rFonts w:ascii="Arial" w:eastAsia="Calibri" w:hAnsi="Arial" w:cs="Arial"/>
                <w:color w:val="333333"/>
                <w:sz w:val="22"/>
                <w:szCs w:val="22"/>
                <w:shd w:val="clear" w:color="auto" w:fill="FFFFFF"/>
              </w:rPr>
              <w:t>There is a general agreement on the rela</w:t>
            </w:r>
            <w:r w:rsidRPr="00B904ED">
              <w:rPr>
                <w:rFonts w:ascii="Arial" w:hAnsi="Arial" w:cs="Arial"/>
                <w:color w:val="333333"/>
                <w:sz w:val="22"/>
                <w:szCs w:val="22"/>
                <w:shd w:val="clear" w:color="auto" w:fill="FFFFFF"/>
              </w:rPr>
              <w:t>tive strengths of the principal types of research studies.</w:t>
            </w:r>
            <w:r w:rsidRPr="00B904ED">
              <w:rPr>
                <w:rFonts w:ascii="Arial" w:hAnsi="Arial" w:cs="Arial"/>
                <w:sz w:val="22"/>
                <w:szCs w:val="22"/>
              </w:rPr>
              <w:t xml:space="preserve"> Typically, ‘expert opinion’ and </w:t>
            </w:r>
            <w:r w:rsidRPr="00B904ED">
              <w:rPr>
                <w:rFonts w:ascii="Arial" w:hAnsi="Arial" w:cs="Arial"/>
                <w:i/>
                <w:iCs/>
                <w:sz w:val="22"/>
                <w:szCs w:val="22"/>
              </w:rPr>
              <w:t>in vitro</w:t>
            </w:r>
            <w:r w:rsidRPr="00B904ED">
              <w:rPr>
                <w:rFonts w:ascii="Arial" w:hAnsi="Arial" w:cs="Arial"/>
                <w:sz w:val="22"/>
                <w:szCs w:val="22"/>
              </w:rPr>
              <w:t xml:space="preserve"> or animal models are placed at the bottom of the hierarchy of evidence, followed by ‘observations in individuals or small groups of humans’ (e.g. case reports, case series), followed by ‘observational studies’ in the middle (case–control, cohort (retrospective), cohort (prospective), followed by ‘RCTs’ (randomised controlled trials) and finally ‘systematic reviews’ and meta-analyses of RCTs at the very top of the hierarchy </w:t>
            </w:r>
            <w:r w:rsidRPr="00B904ED">
              <w:rPr>
                <w:rFonts w:ascii="Arial" w:eastAsia="Calibri" w:hAnsi="Arial" w:cs="Arial"/>
                <w:sz w:val="22"/>
                <w:szCs w:val="22"/>
              </w:rPr>
              <w:t>(Gallagher et al. 2021, Hickson et al. 2024)</w:t>
            </w:r>
            <w:r w:rsidRPr="00B904ED">
              <w:rPr>
                <w:rFonts w:ascii="Arial" w:hAnsi="Arial" w:cs="Arial"/>
                <w:sz w:val="22"/>
                <w:szCs w:val="22"/>
              </w:rPr>
              <w:t>.</w:t>
            </w:r>
          </w:p>
          <w:p w14:paraId="6651C5C3" w14:textId="77777777" w:rsidR="00F67A5C" w:rsidRPr="00BD4D27" w:rsidRDefault="00F67A5C" w:rsidP="00F67A5C">
            <w:pPr>
              <w:rPr>
                <w:rFonts w:ascii="Calibri" w:hAnsi="Calibri" w:cs="Calibri"/>
                <w:sz w:val="22"/>
                <w:szCs w:val="22"/>
              </w:rPr>
            </w:pPr>
          </w:p>
          <w:p w14:paraId="6A1CB8F5" w14:textId="77777777" w:rsidR="00F67A5C" w:rsidRPr="00BD4D27" w:rsidRDefault="00F67A5C" w:rsidP="00F67A5C">
            <w:pPr>
              <w:rPr>
                <w:rFonts w:ascii="Calibri" w:hAnsi="Calibri" w:cs="Calibri"/>
                <w:sz w:val="22"/>
                <w:szCs w:val="22"/>
              </w:rPr>
            </w:pPr>
            <w:r w:rsidRPr="00BD4D27">
              <w:rPr>
                <w:rFonts w:ascii="Calibri" w:hAnsi="Calibri" w:cs="Calibri"/>
                <w:noProof/>
                <w:sz w:val="22"/>
                <w:szCs w:val="22"/>
                <w:lang w:eastAsia="en-GB"/>
              </w:rPr>
              <w:drawing>
                <wp:inline distT="0" distB="0" distL="0" distR="0" wp14:anchorId="01AF57AA" wp14:editId="500FE869">
                  <wp:extent cx="4253992" cy="2641432"/>
                  <wp:effectExtent l="0" t="0" r="0" b="6985"/>
                  <wp:docPr id="2088086212" name="Picture 4" descr="A diagram of a scientific rese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diagram of a scientific research&#10;&#10;Description automatically generated"/>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4268950" cy="2650720"/>
                          </a:xfrm>
                          <a:prstGeom prst="rect">
                            <a:avLst/>
                          </a:prstGeom>
                          <a:noFill/>
                          <a:ln>
                            <a:noFill/>
                          </a:ln>
                        </pic:spPr>
                      </pic:pic>
                    </a:graphicData>
                  </a:graphic>
                </wp:inline>
              </w:drawing>
            </w:r>
          </w:p>
          <w:p w14:paraId="6AF07727" w14:textId="09AEE3FD" w:rsidR="00F67A5C" w:rsidRPr="00B904ED" w:rsidRDefault="00F67A5C" w:rsidP="00F67A5C">
            <w:pPr>
              <w:rPr>
                <w:rFonts w:ascii="Arial" w:hAnsi="Arial" w:cs="Arial"/>
                <w:b/>
                <w:bCs/>
                <w:sz w:val="22"/>
                <w:szCs w:val="22"/>
              </w:rPr>
            </w:pPr>
            <w:r w:rsidRPr="00B904ED">
              <w:rPr>
                <w:rFonts w:ascii="Arial" w:hAnsi="Arial" w:cs="Arial"/>
                <w:b/>
                <w:bCs/>
                <w:sz w:val="22"/>
                <w:szCs w:val="22"/>
              </w:rPr>
              <w:t xml:space="preserve">For further information on study designs, strength of evidence and limitations, see Appendix </w:t>
            </w:r>
            <w:r w:rsidR="007113D8" w:rsidRPr="00B904ED">
              <w:rPr>
                <w:rFonts w:ascii="Arial" w:hAnsi="Arial" w:cs="Arial"/>
                <w:b/>
                <w:bCs/>
                <w:sz w:val="22"/>
                <w:szCs w:val="22"/>
              </w:rPr>
              <w:t>G</w:t>
            </w:r>
          </w:p>
          <w:p w14:paraId="16395F93" w14:textId="53F76F5F" w:rsidR="00F67A5C" w:rsidRPr="00BD4D27" w:rsidRDefault="00F67A5C" w:rsidP="001C3381">
            <w:pPr>
              <w:jc w:val="both"/>
              <w:rPr>
                <w:rFonts w:ascii="Calibri" w:hAnsi="Calibri" w:cs="Calibri"/>
                <w:sz w:val="22"/>
                <w:szCs w:val="22"/>
              </w:rPr>
            </w:pPr>
            <w:r w:rsidRPr="00B904ED">
              <w:rPr>
                <w:rFonts w:ascii="Arial" w:hAnsi="Arial" w:cs="Arial"/>
                <w:sz w:val="22"/>
                <w:szCs w:val="22"/>
              </w:rPr>
              <w:t xml:space="preserve">For an intervention to be useful it must be both efficacious (i.e. able to produce the desired result under controlled, ideal circumstances) and effective (i.e. able to produce the desired result in the ‘real-world’ conditions while considering acceptability, adherence and feasibility). A combination of study designs is typically required to thoroughly understand the implementation and impact of an intervention. Therefore, the ‘best’ method by which to acquire evidence depends on the research question. </w:t>
            </w:r>
            <w:r w:rsidRPr="00B904ED">
              <w:rPr>
                <w:rFonts w:ascii="Arial" w:hAnsi="Arial" w:cs="Arial"/>
                <w:color w:val="2A2A2A"/>
                <w:sz w:val="22"/>
                <w:szCs w:val="22"/>
                <w:shd w:val="clear" w:color="auto" w:fill="FFFFFF"/>
              </w:rPr>
              <w:t>Different types of evidence are required to answer different types of research questions, such as an intervention’s timeliness, equity, cost-effectiveness or patient centeredness.</w:t>
            </w:r>
            <w:r w:rsidRPr="00B904ED">
              <w:rPr>
                <w:rFonts w:ascii="Arial" w:hAnsi="Arial" w:cs="Arial"/>
                <w:sz w:val="22"/>
                <w:szCs w:val="22"/>
              </w:rPr>
              <w:t xml:space="preserve"> Furthermore, </w:t>
            </w:r>
            <w:r w:rsidRPr="00B904ED">
              <w:rPr>
                <w:rFonts w:ascii="Arial" w:hAnsi="Arial" w:cs="Arial"/>
                <w:color w:val="1B1B1B"/>
                <w:sz w:val="22"/>
                <w:szCs w:val="22"/>
                <w:shd w:val="clear" w:color="auto" w:fill="FFFFFF"/>
              </w:rPr>
              <w:t xml:space="preserve">the amalgamated findings of the systematic review itself are only as good as the rigour of the review (strength of search terms, comprehensive search strategy, relevant eligibility criteria etc) and the design of the individual studies included. A systematic review of case-control studies (a weak study design) cannot provide the same level of evidence certainty as a systematic review of RCTs. </w:t>
            </w:r>
            <w:r w:rsidRPr="00B904ED">
              <w:rPr>
                <w:rFonts w:ascii="Arial" w:hAnsi="Arial" w:cs="Arial"/>
                <w:sz w:val="22"/>
                <w:szCs w:val="22"/>
              </w:rPr>
              <w:t>Nevertheless, hierarchies of the most appropriate study designs remain part of the quality framework with adequately powered multi-centre trials and systematic reviews of any kind of human study design considered to provide the most powerful evidence.</w:t>
            </w:r>
          </w:p>
        </w:tc>
      </w:tr>
    </w:tbl>
    <w:p w14:paraId="29CB47C2" w14:textId="77777777" w:rsidR="00BD08C4" w:rsidRPr="00906FFB" w:rsidRDefault="00BD08C4" w:rsidP="00BD08C4">
      <w:pPr>
        <w:pStyle w:val="xmsonormal"/>
        <w:shd w:val="clear" w:color="auto" w:fill="FFFFFF"/>
        <w:spacing w:before="0" w:beforeAutospacing="0" w:after="0" w:afterAutospacing="0"/>
        <w:jc w:val="both"/>
        <w:rPr>
          <w:rFonts w:ascii="Calibri" w:hAnsi="Calibri" w:cs="Calibri"/>
          <w:color w:val="0D0D0D"/>
          <w:sz w:val="22"/>
          <w:szCs w:val="22"/>
          <w:bdr w:val="none" w:sz="0" w:space="0" w:color="auto" w:frame="1"/>
          <w:shd w:val="clear" w:color="auto" w:fill="FFFFFF"/>
        </w:rPr>
      </w:pPr>
    </w:p>
    <w:p w14:paraId="368DA3B6" w14:textId="32B6BCBB" w:rsidR="00BD08C4" w:rsidRPr="00847BE6" w:rsidRDefault="39E28B69" w:rsidP="00847BE6">
      <w:pPr>
        <w:pStyle w:val="Heading2"/>
        <w:rPr>
          <w:rFonts w:ascii="Arial" w:hAnsi="Arial" w:cs="Arial"/>
        </w:rPr>
      </w:pPr>
      <w:bookmarkStart w:id="34" w:name="_Toc207386114"/>
      <w:r w:rsidRPr="7D92E232">
        <w:t xml:space="preserve">Examples of study limitations </w:t>
      </w:r>
      <w:r w:rsidRPr="00F67A5C">
        <w:t>with regards to LNCS</w:t>
      </w:r>
      <w:bookmarkEnd w:id="34"/>
      <w:r w:rsidRPr="7D92E232">
        <w:t xml:space="preserve"> </w:t>
      </w:r>
      <w:r w:rsidRPr="00847BE6">
        <w:rPr>
          <w:rFonts w:ascii="Arial" w:hAnsi="Arial" w:cs="Arial"/>
          <w:sz w:val="22"/>
          <w:szCs w:val="22"/>
        </w:rPr>
        <w:t xml:space="preserve">(Gallagher </w:t>
      </w:r>
      <w:r w:rsidRPr="00847BE6">
        <w:rPr>
          <w:rFonts w:ascii="Arial" w:hAnsi="Arial" w:cs="Arial"/>
          <w:i/>
          <w:iCs/>
          <w:sz w:val="22"/>
          <w:szCs w:val="22"/>
        </w:rPr>
        <w:t>et al.</w:t>
      </w:r>
      <w:r w:rsidRPr="00847BE6">
        <w:rPr>
          <w:rFonts w:ascii="Arial" w:hAnsi="Arial" w:cs="Arial"/>
          <w:sz w:val="22"/>
          <w:szCs w:val="22"/>
        </w:rPr>
        <w:t xml:space="preserve"> 2021</w:t>
      </w:r>
      <w:r w:rsidR="1FB72AC2" w:rsidRPr="00847BE6">
        <w:rPr>
          <w:rFonts w:ascii="Arial" w:hAnsi="Arial" w:cs="Arial"/>
          <w:sz w:val="22"/>
          <w:szCs w:val="22"/>
        </w:rPr>
        <w:t xml:space="preserve">, SACN </w:t>
      </w:r>
      <w:r w:rsidR="6D9F650B" w:rsidRPr="00847BE6">
        <w:rPr>
          <w:rFonts w:ascii="Arial" w:hAnsi="Arial" w:cs="Arial"/>
          <w:sz w:val="22"/>
          <w:szCs w:val="22"/>
        </w:rPr>
        <w:t>2025</w:t>
      </w:r>
      <w:r w:rsidRPr="00847BE6">
        <w:rPr>
          <w:rFonts w:ascii="Arial" w:hAnsi="Arial" w:cs="Arial"/>
          <w:sz w:val="22"/>
          <w:szCs w:val="22"/>
        </w:rPr>
        <w:t>)</w:t>
      </w:r>
    </w:p>
    <w:p w14:paraId="72CE3D41" w14:textId="62CE7B30" w:rsidR="00BD08C4" w:rsidRPr="00847BE6" w:rsidRDefault="39E28B69" w:rsidP="00F45AB0">
      <w:pPr>
        <w:numPr>
          <w:ilvl w:val="0"/>
          <w:numId w:val="6"/>
        </w:numPr>
        <w:jc w:val="both"/>
        <w:rPr>
          <w:rFonts w:ascii="Arial" w:hAnsi="Arial" w:cs="Arial"/>
          <w:sz w:val="22"/>
          <w:szCs w:val="22"/>
        </w:rPr>
      </w:pPr>
      <w:r w:rsidRPr="00847BE6">
        <w:rPr>
          <w:rFonts w:ascii="Arial" w:hAnsi="Arial" w:cs="Arial"/>
          <w:sz w:val="22"/>
          <w:szCs w:val="22"/>
        </w:rPr>
        <w:t>SACN</w:t>
      </w:r>
      <w:r w:rsidR="2F1F92B1" w:rsidRPr="00847BE6">
        <w:rPr>
          <w:rFonts w:ascii="Arial" w:hAnsi="Arial" w:cs="Arial"/>
          <w:sz w:val="22"/>
          <w:szCs w:val="22"/>
        </w:rPr>
        <w:t>,</w:t>
      </w:r>
      <w:r w:rsidRPr="00847BE6">
        <w:rPr>
          <w:rFonts w:ascii="Arial" w:hAnsi="Arial" w:cs="Arial"/>
          <w:sz w:val="22"/>
          <w:szCs w:val="22"/>
        </w:rPr>
        <w:t xml:space="preserve"> in its review of the evidence for LNCS</w:t>
      </w:r>
      <w:r w:rsidR="5990049B" w:rsidRPr="00847BE6">
        <w:rPr>
          <w:rFonts w:ascii="Arial" w:hAnsi="Arial" w:cs="Arial"/>
          <w:sz w:val="22"/>
          <w:szCs w:val="22"/>
        </w:rPr>
        <w:t>,</w:t>
      </w:r>
      <w:r w:rsidRPr="00847BE6">
        <w:rPr>
          <w:rFonts w:ascii="Arial" w:hAnsi="Arial" w:cs="Arial"/>
          <w:sz w:val="22"/>
          <w:szCs w:val="22"/>
        </w:rPr>
        <w:t xml:space="preserve"> noted that consumption of some products containing LNCS, particularly some brands of ‘diet’ or ‘zero’ drinks, may be associated with particular dietary patterns, leading to </w:t>
      </w:r>
      <w:r w:rsidR="27B19497" w:rsidRPr="00847BE6">
        <w:rPr>
          <w:rFonts w:ascii="Arial" w:hAnsi="Arial" w:cs="Arial"/>
          <w:sz w:val="22"/>
          <w:szCs w:val="22"/>
        </w:rPr>
        <w:t>potential</w:t>
      </w:r>
      <w:r w:rsidRPr="00847BE6">
        <w:rPr>
          <w:rFonts w:ascii="Arial" w:hAnsi="Arial" w:cs="Arial"/>
          <w:sz w:val="22"/>
          <w:szCs w:val="22"/>
        </w:rPr>
        <w:t xml:space="preserve"> residual confounding.</w:t>
      </w:r>
    </w:p>
    <w:p w14:paraId="6D10D308" w14:textId="77777777" w:rsidR="00BD08C4" w:rsidRPr="00847BE6" w:rsidRDefault="00BD08C4" w:rsidP="00F45AB0">
      <w:pPr>
        <w:numPr>
          <w:ilvl w:val="0"/>
          <w:numId w:val="6"/>
        </w:numPr>
        <w:jc w:val="both"/>
        <w:rPr>
          <w:rFonts w:ascii="Arial" w:hAnsi="Arial" w:cs="Arial"/>
          <w:sz w:val="22"/>
          <w:szCs w:val="22"/>
        </w:rPr>
      </w:pPr>
      <w:r w:rsidRPr="00847BE6">
        <w:rPr>
          <w:rFonts w:ascii="Arial" w:hAnsi="Arial" w:cs="Arial"/>
          <w:sz w:val="22"/>
          <w:szCs w:val="22"/>
        </w:rPr>
        <w:t>Many of the cohort studies were conducted in the 1980/90s when LNCS-containing foods and drinks may have been marketed as ‘diet’ foods and drinks or foods and drinks to aid weight loss. Consumers of LNCS in this time period may be different to current consumers of LNCS.</w:t>
      </w:r>
    </w:p>
    <w:p w14:paraId="397CD3D1" w14:textId="77777777" w:rsidR="00BD08C4" w:rsidRPr="00847BE6" w:rsidRDefault="00BD08C4" w:rsidP="00F45AB0">
      <w:pPr>
        <w:numPr>
          <w:ilvl w:val="0"/>
          <w:numId w:val="6"/>
        </w:numPr>
        <w:jc w:val="both"/>
        <w:rPr>
          <w:rFonts w:ascii="Arial" w:hAnsi="Arial" w:cs="Arial"/>
          <w:sz w:val="22"/>
          <w:szCs w:val="22"/>
        </w:rPr>
      </w:pPr>
      <w:r w:rsidRPr="00847BE6">
        <w:rPr>
          <w:rFonts w:ascii="Arial" w:hAnsi="Arial" w:cs="Arial"/>
          <w:sz w:val="22"/>
          <w:szCs w:val="22"/>
        </w:rPr>
        <w:t xml:space="preserve">Assessments of intakes often consider only certain sources of LNCS (e.g. in drinks only) and/or LNCS as a homogenous group (despite having distinct individual chemical structures and different metabolism). This has the potential of not adequately capturing intakes of individual LNCS or allowing for a reliable estimation of overall LNCS intakes. There may be differences in the mechanism of action for LNCS in drinks (e.g. satiety) compared to foods or as a tabletop additive. </w:t>
      </w:r>
    </w:p>
    <w:p w14:paraId="04D6C0C9" w14:textId="14F7FD42" w:rsidR="00BD08C4" w:rsidRPr="00847BE6" w:rsidRDefault="39E28B69" w:rsidP="00F45AB0">
      <w:pPr>
        <w:numPr>
          <w:ilvl w:val="0"/>
          <w:numId w:val="6"/>
        </w:numPr>
        <w:jc w:val="both"/>
        <w:rPr>
          <w:rFonts w:ascii="Arial" w:eastAsia="Calibri" w:hAnsi="Arial" w:cs="Arial"/>
          <w:sz w:val="22"/>
          <w:szCs w:val="22"/>
        </w:rPr>
      </w:pPr>
      <w:r w:rsidRPr="00847BE6">
        <w:rPr>
          <w:rFonts w:ascii="Arial" w:hAnsi="Arial" w:cs="Arial"/>
          <w:sz w:val="22"/>
          <w:szCs w:val="22"/>
        </w:rPr>
        <w:t>The design and study quality of RCTs should also be carefully considered. Many RCTs of LNCS are of low quality and</w:t>
      </w:r>
      <w:r w:rsidR="2FD82713" w:rsidRPr="00847BE6">
        <w:rPr>
          <w:rFonts w:ascii="Arial" w:hAnsi="Arial" w:cs="Arial"/>
          <w:sz w:val="22"/>
          <w:szCs w:val="22"/>
        </w:rPr>
        <w:t xml:space="preserve">/or </w:t>
      </w:r>
      <w:r w:rsidRPr="00847BE6">
        <w:rPr>
          <w:rFonts w:ascii="Arial" w:hAnsi="Arial" w:cs="Arial"/>
          <w:sz w:val="22"/>
          <w:szCs w:val="22"/>
        </w:rPr>
        <w:t xml:space="preserve">short </w:t>
      </w:r>
      <w:r w:rsidR="465CD8F6" w:rsidRPr="00847BE6">
        <w:rPr>
          <w:rFonts w:ascii="Arial" w:hAnsi="Arial" w:cs="Arial"/>
          <w:sz w:val="22"/>
          <w:szCs w:val="22"/>
        </w:rPr>
        <w:t>duration</w:t>
      </w:r>
      <w:r w:rsidRPr="00847BE6">
        <w:rPr>
          <w:rFonts w:ascii="Arial" w:hAnsi="Arial" w:cs="Arial"/>
          <w:sz w:val="22"/>
          <w:szCs w:val="22"/>
        </w:rPr>
        <w:t xml:space="preserve"> (under 3 months). </w:t>
      </w:r>
      <w:r w:rsidR="4EE0E347" w:rsidRPr="00847BE6">
        <w:rPr>
          <w:rFonts w:ascii="Arial" w:hAnsi="Arial" w:cs="Arial"/>
          <w:sz w:val="22"/>
          <w:szCs w:val="22"/>
        </w:rPr>
        <w:t>The distinction between f</w:t>
      </w:r>
      <w:r w:rsidRPr="00847BE6">
        <w:rPr>
          <w:rFonts w:ascii="Arial" w:hAnsi="Arial" w:cs="Arial"/>
          <w:sz w:val="22"/>
          <w:szCs w:val="22"/>
        </w:rPr>
        <w:t>ixed calorie</w:t>
      </w:r>
      <w:r w:rsidR="5BA72C61" w:rsidRPr="00847BE6">
        <w:rPr>
          <w:rFonts w:ascii="Arial" w:hAnsi="Arial" w:cs="Arial"/>
          <w:sz w:val="22"/>
          <w:szCs w:val="22"/>
        </w:rPr>
        <w:t xml:space="preserve"> designs</w:t>
      </w:r>
      <w:r w:rsidRPr="00847BE6">
        <w:rPr>
          <w:rFonts w:ascii="Arial" w:hAnsi="Arial" w:cs="Arial"/>
          <w:sz w:val="22"/>
          <w:szCs w:val="22"/>
        </w:rPr>
        <w:t xml:space="preserve"> (</w:t>
      </w:r>
      <w:r w:rsidR="099AEBFB" w:rsidRPr="00847BE6">
        <w:rPr>
          <w:rFonts w:ascii="Arial" w:hAnsi="Arial" w:cs="Arial"/>
          <w:sz w:val="22"/>
          <w:szCs w:val="22"/>
        </w:rPr>
        <w:t xml:space="preserve">where participants consume a </w:t>
      </w:r>
      <w:r w:rsidRPr="00847BE6">
        <w:rPr>
          <w:rFonts w:ascii="Arial" w:hAnsi="Arial" w:cs="Arial"/>
          <w:sz w:val="22"/>
          <w:szCs w:val="22"/>
        </w:rPr>
        <w:t xml:space="preserve">predefined amount of dietary energy) </w:t>
      </w:r>
      <w:r w:rsidR="53AD02CA" w:rsidRPr="00847BE6">
        <w:rPr>
          <w:rFonts w:ascii="Arial" w:hAnsi="Arial" w:cs="Arial"/>
          <w:sz w:val="22"/>
          <w:szCs w:val="22"/>
        </w:rPr>
        <w:t>and</w:t>
      </w:r>
      <w:r w:rsidRPr="00847BE6">
        <w:rPr>
          <w:rFonts w:ascii="Arial" w:hAnsi="Arial" w:cs="Arial"/>
          <w:sz w:val="22"/>
          <w:szCs w:val="22"/>
        </w:rPr>
        <w:t> </w:t>
      </w:r>
      <w:r w:rsidRPr="00847BE6">
        <w:rPr>
          <w:rFonts w:ascii="Arial" w:hAnsi="Arial" w:cs="Arial"/>
          <w:i/>
          <w:iCs/>
          <w:sz w:val="22"/>
          <w:szCs w:val="22"/>
        </w:rPr>
        <w:t xml:space="preserve">ad libitum </w:t>
      </w:r>
      <w:r w:rsidR="101FC81C" w:rsidRPr="00847BE6">
        <w:rPr>
          <w:rFonts w:ascii="Arial" w:hAnsi="Arial" w:cs="Arial"/>
          <w:sz w:val="22"/>
          <w:szCs w:val="22"/>
        </w:rPr>
        <w:t xml:space="preserve">designs </w:t>
      </w:r>
      <w:r w:rsidRPr="00847BE6">
        <w:rPr>
          <w:rFonts w:ascii="Arial" w:hAnsi="Arial" w:cs="Arial"/>
          <w:i/>
          <w:iCs/>
          <w:sz w:val="22"/>
          <w:szCs w:val="22"/>
        </w:rPr>
        <w:t>(</w:t>
      </w:r>
      <w:r w:rsidR="2545AAC1" w:rsidRPr="00847BE6">
        <w:rPr>
          <w:rFonts w:ascii="Arial" w:hAnsi="Arial" w:cs="Arial"/>
          <w:i/>
          <w:iCs/>
          <w:sz w:val="22"/>
          <w:szCs w:val="22"/>
        </w:rPr>
        <w:t xml:space="preserve">where participants </w:t>
      </w:r>
      <w:r w:rsidRPr="00847BE6">
        <w:rPr>
          <w:rFonts w:ascii="Arial" w:hAnsi="Arial" w:cs="Arial"/>
          <w:sz w:val="22"/>
          <w:szCs w:val="22"/>
        </w:rPr>
        <w:t>eat until satiation is reached) is important. In a fixed-calorie design, it is not possible to show how LNCS may influence appetite, food intake or body weight in the long term. In contrast, an </w:t>
      </w:r>
      <w:r w:rsidRPr="00847BE6">
        <w:rPr>
          <w:rFonts w:ascii="Arial" w:hAnsi="Arial" w:cs="Arial"/>
          <w:i/>
          <w:iCs/>
          <w:sz w:val="22"/>
          <w:szCs w:val="22"/>
        </w:rPr>
        <w:t>ad libitum</w:t>
      </w:r>
      <w:r w:rsidRPr="00847BE6">
        <w:rPr>
          <w:rFonts w:ascii="Arial" w:hAnsi="Arial" w:cs="Arial"/>
          <w:sz w:val="22"/>
          <w:szCs w:val="22"/>
        </w:rPr>
        <w:t xml:space="preserve"> study design will be able to demonstrate whether a certain LCS increases, decreases or has no effect on appetite, food intake, glycaemic control or body weight compared with a control situation (e.g. sucrose or water). </w:t>
      </w:r>
    </w:p>
    <w:p w14:paraId="6E537701" w14:textId="3A2C8B3D" w:rsidR="00BD08C4" w:rsidRPr="00847BE6" w:rsidRDefault="39E28B69" w:rsidP="00314D94">
      <w:pPr>
        <w:jc w:val="both"/>
        <w:rPr>
          <w:rFonts w:ascii="Arial" w:hAnsi="Arial" w:cs="Arial"/>
          <w:sz w:val="22"/>
          <w:szCs w:val="22"/>
        </w:rPr>
      </w:pPr>
      <w:r w:rsidRPr="00847BE6">
        <w:rPr>
          <w:rFonts w:ascii="Arial" w:hAnsi="Arial" w:cs="Arial"/>
          <w:sz w:val="22"/>
          <w:szCs w:val="22"/>
        </w:rPr>
        <w:t xml:space="preserve">Overall, the majority of studies in LNCS, including RCTs </w:t>
      </w:r>
      <w:r w:rsidR="001F3B77" w:rsidRPr="00847BE6">
        <w:rPr>
          <w:rFonts w:ascii="Arial" w:hAnsi="Arial" w:cs="Arial"/>
          <w:sz w:val="22"/>
          <w:szCs w:val="22"/>
        </w:rPr>
        <w:t xml:space="preserve">are </w:t>
      </w:r>
      <w:r w:rsidRPr="00847BE6">
        <w:rPr>
          <w:rFonts w:ascii="Arial" w:hAnsi="Arial" w:cs="Arial"/>
          <w:sz w:val="22"/>
          <w:szCs w:val="22"/>
        </w:rPr>
        <w:t>of low or very low quality</w:t>
      </w:r>
      <w:r w:rsidR="46A5508A" w:rsidRPr="00847BE6">
        <w:rPr>
          <w:rFonts w:ascii="Arial" w:hAnsi="Arial" w:cs="Arial"/>
          <w:sz w:val="22"/>
          <w:szCs w:val="22"/>
        </w:rPr>
        <w:t xml:space="preserve">. There is also a need for </w:t>
      </w:r>
      <w:r w:rsidRPr="00847BE6">
        <w:rPr>
          <w:rFonts w:ascii="Arial" w:hAnsi="Arial" w:cs="Arial"/>
          <w:sz w:val="22"/>
          <w:szCs w:val="22"/>
        </w:rPr>
        <w:t>research specifically focused on people with diabetes, as th</w:t>
      </w:r>
      <w:r w:rsidR="19C9BEDA" w:rsidRPr="00847BE6">
        <w:rPr>
          <w:rFonts w:ascii="Arial" w:hAnsi="Arial" w:cs="Arial"/>
          <w:sz w:val="22"/>
          <w:szCs w:val="22"/>
        </w:rPr>
        <w:t>is population was not considered by the</w:t>
      </w:r>
      <w:r w:rsidRPr="00847BE6">
        <w:rPr>
          <w:rFonts w:ascii="Arial" w:hAnsi="Arial" w:cs="Arial"/>
          <w:sz w:val="22"/>
          <w:szCs w:val="22"/>
        </w:rPr>
        <w:t xml:space="preserve"> WHO review. </w:t>
      </w:r>
    </w:p>
    <w:p w14:paraId="130948C4" w14:textId="77777777" w:rsidR="00BD08C4" w:rsidRPr="00E02657" w:rsidRDefault="00BD08C4" w:rsidP="00BD08C4">
      <w:pPr>
        <w:pStyle w:val="Heading2"/>
      </w:pPr>
      <w:bookmarkStart w:id="35" w:name="_ds6vj1q1nu4n" w:colFirst="0" w:colLast="0"/>
      <w:bookmarkStart w:id="36" w:name="_Toc172191619"/>
      <w:bookmarkStart w:id="37" w:name="_Toc207386115"/>
      <w:bookmarkEnd w:id="35"/>
      <w:r w:rsidRPr="00E02657">
        <w:t>LNCS and Cancer</w:t>
      </w:r>
      <w:bookmarkEnd w:id="36"/>
      <w:bookmarkEnd w:id="37"/>
    </w:p>
    <w:p w14:paraId="66395427" w14:textId="7419841D" w:rsidR="00BD08C4" w:rsidRPr="00847BE6" w:rsidRDefault="00BD08C4" w:rsidP="00BD08C4">
      <w:pPr>
        <w:spacing w:before="240" w:after="240" w:line="276" w:lineRule="auto"/>
        <w:jc w:val="both"/>
        <w:rPr>
          <w:rFonts w:ascii="Arial" w:hAnsi="Arial" w:cs="Arial"/>
          <w:sz w:val="22"/>
          <w:szCs w:val="22"/>
        </w:rPr>
      </w:pPr>
      <w:r w:rsidRPr="00847BE6">
        <w:rPr>
          <w:rFonts w:ascii="Arial" w:hAnsi="Arial" w:cs="Arial"/>
          <w:sz w:val="22"/>
          <w:szCs w:val="22"/>
          <w:highlight w:val="white"/>
        </w:rPr>
        <w:t>Although, as indicated in the safety section, regulatory bodies consider carcinogenicity in safety assessments, stories on the link between LNCS and cancer a</w:t>
      </w:r>
      <w:r w:rsidRPr="00847BE6">
        <w:rPr>
          <w:rFonts w:ascii="Arial" w:hAnsi="Arial" w:cs="Arial"/>
          <w:sz w:val="22"/>
          <w:szCs w:val="22"/>
        </w:rPr>
        <w:t xml:space="preserve">re still raised in the media and social media </w:t>
      </w:r>
      <w:r w:rsidR="00452230" w:rsidRPr="00847BE6">
        <w:rPr>
          <w:rFonts w:ascii="Arial" w:hAnsi="Arial" w:cs="Arial"/>
          <w:sz w:val="22"/>
          <w:szCs w:val="22"/>
        </w:rPr>
        <w:fldChar w:fldCharType="begin"/>
      </w:r>
      <w:r w:rsidR="00452230" w:rsidRPr="00847BE6">
        <w:rPr>
          <w:rFonts w:ascii="Arial" w:hAnsi="Arial" w:cs="Arial"/>
          <w:sz w:val="22"/>
          <w:szCs w:val="22"/>
        </w:rPr>
        <w:instrText xml:space="preserve"> ADDIN EN.CITE &lt;EndNote&gt;&lt;Cite&gt;&lt;Author&gt;CRUK&lt;/Author&gt;&lt;Year&gt;2023&lt;/Year&gt;&lt;RecNum&gt;27&lt;/RecNum&gt;&lt;DisplayText&gt;(CRUK 2023)&lt;/DisplayText&gt;&lt;record&gt;&lt;rec-number&gt;27&lt;/rec-number&gt;&lt;foreign-keys&gt;&lt;key app="EN" db-id="ptvewsaey5e0piewwew5z2avf5dpefaxtrev" timestamp="1754485546"&gt;27&lt;/key&gt;&lt;/foreign-keys&gt;&lt;ref-type name="Web Page"&gt;12&lt;/ref-type&gt;&lt;contributors&gt;&lt;authors&gt;&lt;author&gt;CRUK, (Cancer Research UK),&lt;/author&gt;&lt;/authors&gt;&lt;/contributors&gt;&lt;titles&gt;&lt;title&gt;Do artificial sweeteners cause cancer?&lt;/title&gt;&lt;/titles&gt;&lt;number&gt;10 January 2025&lt;/number&gt;&lt;dates&gt;&lt;year&gt;2023&lt;/year&gt;&lt;/dates&gt;&lt;urls&gt;&lt;related-urls&gt;&lt;url&gt;https://www.cancerresearchuk.org/about-cancer/causes-of-cancer/cancer-myths-questions/do-artificial-sweeteners-cause-cancer&lt;/url&gt;&lt;/related-urls&gt;&lt;/urls&gt;&lt;/record&gt;&lt;/Cite&gt;&lt;/EndNote&gt;</w:instrText>
      </w:r>
      <w:r w:rsidR="00452230" w:rsidRPr="00847BE6">
        <w:rPr>
          <w:rFonts w:ascii="Arial" w:hAnsi="Arial" w:cs="Arial"/>
          <w:sz w:val="22"/>
          <w:szCs w:val="22"/>
        </w:rPr>
        <w:fldChar w:fldCharType="separate"/>
      </w:r>
      <w:r w:rsidR="00452230" w:rsidRPr="00847BE6">
        <w:rPr>
          <w:rFonts w:ascii="Arial" w:hAnsi="Arial" w:cs="Arial"/>
          <w:noProof/>
          <w:sz w:val="22"/>
          <w:szCs w:val="22"/>
        </w:rPr>
        <w:t>(CRUK 2023)</w:t>
      </w:r>
      <w:r w:rsidR="00452230" w:rsidRPr="00847BE6">
        <w:rPr>
          <w:rFonts w:ascii="Arial" w:hAnsi="Arial" w:cs="Arial"/>
          <w:sz w:val="22"/>
          <w:szCs w:val="22"/>
        </w:rPr>
        <w:fldChar w:fldCharType="end"/>
      </w:r>
      <w:r w:rsidRPr="00847BE6">
        <w:rPr>
          <w:rFonts w:ascii="Arial" w:hAnsi="Arial" w:cs="Arial"/>
          <w:sz w:val="22"/>
          <w:szCs w:val="22"/>
        </w:rPr>
        <w:t xml:space="preserve">. </w:t>
      </w:r>
      <w:r w:rsidRPr="00847BE6">
        <w:rPr>
          <w:rFonts w:ascii="Arial" w:hAnsi="Arial" w:cs="Arial"/>
          <w:sz w:val="22"/>
          <w:szCs w:val="22"/>
          <w:highlight w:val="white"/>
        </w:rPr>
        <w:t xml:space="preserve">Interest in the </w:t>
      </w:r>
      <w:r w:rsidRPr="00847BE6">
        <w:rPr>
          <w:rFonts w:ascii="Arial" w:hAnsi="Arial" w:cs="Arial"/>
          <w:sz w:val="22"/>
          <w:szCs w:val="22"/>
        </w:rPr>
        <w:t xml:space="preserve">association between LNCS and cancer risk initially arose from early rodent studies, which were subsequently dismissed after assessment by regulatory bodies. This was in part due to inconsistent results and low quality research but also due to substantial biological and mechanistic variances between rodents studied and humans. Of particular note, some species of laboratory rodents can develop spontaneous tumours and housing conditions can affect outcomes </w:t>
      </w:r>
      <w:r w:rsidR="00452230" w:rsidRPr="00847BE6">
        <w:rPr>
          <w:rFonts w:ascii="Arial" w:hAnsi="Arial" w:cs="Arial"/>
          <w:sz w:val="22"/>
          <w:szCs w:val="22"/>
        </w:rPr>
        <w:fldChar w:fldCharType="begin">
          <w:fldData xml:space="preserve">PEVuZE5vdGU+PENpdGU+PEF1dGhvcj5QYXJrPC9BdXRob3I+PFllYXI+MjAxNjwvWWVhcj48UmVj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</w:fldData>
        </w:fldChar>
      </w:r>
      <w:r w:rsidR="00452230" w:rsidRPr="00847BE6">
        <w:rPr>
          <w:rFonts w:ascii="Arial" w:hAnsi="Arial" w:cs="Arial"/>
          <w:sz w:val="22"/>
          <w:szCs w:val="22"/>
        </w:rPr>
        <w:instrText xml:space="preserve"> ADDIN EN.CITE </w:instrText>
      </w:r>
      <w:r w:rsidR="00452230" w:rsidRPr="00847BE6">
        <w:rPr>
          <w:rFonts w:ascii="Arial" w:hAnsi="Arial" w:cs="Arial"/>
          <w:sz w:val="22"/>
          <w:szCs w:val="22"/>
        </w:rPr>
        <w:fldChar w:fldCharType="begin">
          <w:fldData xml:space="preserve">PEVuZE5vdGU+PENpdGU+PEF1dGhvcj5QYXJrPC9BdXRob3I+PFllYXI+MjAxNjwvWWVhcj48UmVj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</w:fldData>
        </w:fldChar>
      </w:r>
      <w:r w:rsidR="00452230" w:rsidRPr="00847BE6">
        <w:rPr>
          <w:rFonts w:ascii="Arial" w:hAnsi="Arial" w:cs="Arial"/>
          <w:sz w:val="22"/>
          <w:szCs w:val="22"/>
        </w:rPr>
        <w:instrText xml:space="preserve"> ADDIN EN.CITE.DATA </w:instrText>
      </w:r>
      <w:r w:rsidR="00452230" w:rsidRPr="00847BE6">
        <w:rPr>
          <w:rFonts w:ascii="Arial" w:hAnsi="Arial" w:cs="Arial"/>
          <w:sz w:val="22"/>
          <w:szCs w:val="22"/>
        </w:rPr>
      </w:r>
      <w:r w:rsidR="00452230" w:rsidRPr="00847BE6">
        <w:rPr>
          <w:rFonts w:ascii="Arial" w:hAnsi="Arial" w:cs="Arial"/>
          <w:sz w:val="22"/>
          <w:szCs w:val="22"/>
        </w:rPr>
        <w:fldChar w:fldCharType="end"/>
      </w:r>
      <w:r w:rsidR="00452230" w:rsidRPr="00847BE6">
        <w:rPr>
          <w:rFonts w:ascii="Arial" w:hAnsi="Arial" w:cs="Arial"/>
          <w:sz w:val="22"/>
          <w:szCs w:val="22"/>
        </w:rPr>
      </w:r>
      <w:r w:rsidR="00452230" w:rsidRPr="00847BE6">
        <w:rPr>
          <w:rFonts w:ascii="Arial" w:hAnsi="Arial" w:cs="Arial"/>
          <w:sz w:val="22"/>
          <w:szCs w:val="22"/>
        </w:rPr>
        <w:fldChar w:fldCharType="separate"/>
      </w:r>
      <w:r w:rsidR="00452230" w:rsidRPr="00847BE6">
        <w:rPr>
          <w:rFonts w:ascii="Arial" w:hAnsi="Arial" w:cs="Arial"/>
          <w:noProof/>
          <w:sz w:val="22"/>
          <w:szCs w:val="22"/>
        </w:rPr>
        <w:t>(Park</w:t>
      </w:r>
      <w:r w:rsidR="00452230" w:rsidRPr="00847BE6">
        <w:rPr>
          <w:rFonts w:ascii="Arial" w:hAnsi="Arial" w:cs="Arial"/>
          <w:i/>
          <w:noProof/>
          <w:sz w:val="22"/>
          <w:szCs w:val="22"/>
        </w:rPr>
        <w:t xml:space="preserve"> et al.</w:t>
      </w:r>
      <w:r w:rsidR="00452230" w:rsidRPr="00847BE6">
        <w:rPr>
          <w:rFonts w:ascii="Arial" w:hAnsi="Arial" w:cs="Arial"/>
          <w:noProof/>
          <w:sz w:val="22"/>
          <w:szCs w:val="22"/>
        </w:rPr>
        <w:t xml:space="preserve"> 2016)</w:t>
      </w:r>
      <w:r w:rsidR="00452230" w:rsidRPr="00847BE6">
        <w:rPr>
          <w:rFonts w:ascii="Arial" w:hAnsi="Arial" w:cs="Arial"/>
          <w:sz w:val="22"/>
          <w:szCs w:val="22"/>
        </w:rPr>
        <w:fldChar w:fldCharType="end"/>
      </w:r>
      <w:r w:rsidRPr="00847BE6">
        <w:rPr>
          <w:rFonts w:ascii="Arial" w:hAnsi="Arial" w:cs="Arial"/>
          <w:sz w:val="22"/>
          <w:szCs w:val="22"/>
        </w:rPr>
        <w:t xml:space="preserve">. In 1981 saccharin was listed in the US National Toxicology Program’s (NTP) Report on Carcinogens as a ‘substance reasonably anticipated to be a human carcinogen’, after laboratory studies linked high doses of saccharin with the development of bladder cancer in rats </w:t>
      </w:r>
      <w:r w:rsidR="00452230" w:rsidRPr="00847BE6">
        <w:rPr>
          <w:rFonts w:ascii="Arial" w:hAnsi="Arial" w:cs="Arial"/>
          <w:sz w:val="22"/>
          <w:szCs w:val="22"/>
        </w:rPr>
        <w:fldChar w:fldCharType="begin"/>
      </w:r>
      <w:r w:rsidR="00452230" w:rsidRPr="00847BE6">
        <w:rPr>
          <w:rFonts w:ascii="Arial" w:hAnsi="Arial" w:cs="Arial"/>
          <w:sz w:val="22"/>
          <w:szCs w:val="22"/>
        </w:rPr>
        <w:instrText xml:space="preserve"> ADDIN EN.CITE &lt;EndNote&gt;&lt;Cite&gt;&lt;Author&gt;National Toxicology Program&lt;/Author&gt;&lt;Year&gt;2021&lt;/Year&gt;&lt;RecNum&gt;145&lt;/RecNum&gt;&lt;DisplayText&gt;(National Toxicology Program 2021)&lt;/DisplayText&gt;&lt;record&gt;&lt;rec-number&gt;145&lt;/rec-number&gt;&lt;foreign-keys&gt;&lt;key app="EN" db-id="ptvewsaey5e0piewwew5z2avf5dpefaxtrev" timestamp="1754580356"&gt;145&lt;/key&gt;&lt;/foreign-keys&gt;&lt;ref-type name="Web Page"&gt;12&lt;/ref-type&gt;&lt;contributors&gt;&lt;authors&gt;&lt;author&gt;National Toxicology Program,&lt;/author&gt;&lt;/authors&gt;&lt;/contributors&gt;&lt;titles&gt;&lt;title&gt;15th Report on Carcinogens&lt;/title&gt;&lt;/titles&gt;&lt;number&gt;19 January 2024&lt;/number&gt;&lt;dates&gt;&lt;year&gt;2021&lt;/year&gt;&lt;/dates&gt;&lt;urls&gt;&lt;related-urls&gt;&lt;url&gt;https://ntp.niehs.nih.gov/research/assessments/cancer/roc&lt;/url&gt;&lt;/related-urls&gt;&lt;/urls&gt;&lt;/record&gt;&lt;/Cite&gt;&lt;/EndNote&gt;</w:instrText>
      </w:r>
      <w:r w:rsidR="00452230" w:rsidRPr="00847BE6">
        <w:rPr>
          <w:rFonts w:ascii="Arial" w:hAnsi="Arial" w:cs="Arial"/>
          <w:sz w:val="22"/>
          <w:szCs w:val="22"/>
        </w:rPr>
        <w:fldChar w:fldCharType="separate"/>
      </w:r>
      <w:r w:rsidR="00452230" w:rsidRPr="00847BE6">
        <w:rPr>
          <w:rFonts w:ascii="Arial" w:hAnsi="Arial" w:cs="Arial"/>
          <w:noProof/>
          <w:sz w:val="22"/>
          <w:szCs w:val="22"/>
        </w:rPr>
        <w:t>(National Toxicology Program 2021)</w:t>
      </w:r>
      <w:r w:rsidR="00452230" w:rsidRPr="00847BE6">
        <w:rPr>
          <w:rFonts w:ascii="Arial" w:hAnsi="Arial" w:cs="Arial"/>
          <w:sz w:val="22"/>
          <w:szCs w:val="22"/>
        </w:rPr>
        <w:fldChar w:fldCharType="end"/>
      </w:r>
      <w:r w:rsidRPr="00847BE6">
        <w:rPr>
          <w:rFonts w:ascii="Arial" w:hAnsi="Arial" w:cs="Arial"/>
          <w:sz w:val="22"/>
          <w:szCs w:val="22"/>
        </w:rPr>
        <w:t>. However, it was removed from the list in 2000 after mechanistic studies showed that the ways in which saccharin causes cancer in rats do not apply in humans.</w:t>
      </w:r>
    </w:p>
    <w:p w14:paraId="405E4AEA" w14:textId="5FA1E603" w:rsidR="00BD08C4" w:rsidRPr="00847BE6" w:rsidRDefault="00BD08C4" w:rsidP="00BD08C4">
      <w:pPr>
        <w:spacing w:before="240" w:after="240" w:line="276" w:lineRule="auto"/>
        <w:jc w:val="both"/>
        <w:rPr>
          <w:rFonts w:ascii="Arial" w:hAnsi="Arial" w:cs="Arial"/>
          <w:sz w:val="22"/>
          <w:szCs w:val="22"/>
        </w:rPr>
      </w:pPr>
      <w:r w:rsidRPr="00847BE6">
        <w:rPr>
          <w:rFonts w:ascii="Arial" w:hAnsi="Arial" w:cs="Arial"/>
          <w:sz w:val="22"/>
          <w:szCs w:val="22"/>
        </w:rPr>
        <w:t xml:space="preserve">Between 1997 and 2007, the </w:t>
      </w:r>
      <w:proofErr w:type="spellStart"/>
      <w:r w:rsidRPr="00847BE6">
        <w:rPr>
          <w:rFonts w:ascii="Arial" w:hAnsi="Arial" w:cs="Arial"/>
          <w:sz w:val="22"/>
          <w:szCs w:val="22"/>
        </w:rPr>
        <w:t>Ramazzini</w:t>
      </w:r>
      <w:proofErr w:type="spellEnd"/>
      <w:r w:rsidRPr="00847BE6">
        <w:rPr>
          <w:rFonts w:ascii="Arial" w:hAnsi="Arial" w:cs="Arial"/>
          <w:sz w:val="22"/>
          <w:szCs w:val="22"/>
        </w:rPr>
        <w:t xml:space="preserve"> institute conducted a series of laboratory studies that suggested exposure to aspartame and sucralose was associated with increased carcinogenic effects and risk of malignant tumours in rodents </w:t>
      </w:r>
      <w:r w:rsidR="00717056" w:rsidRPr="00847BE6">
        <w:rPr>
          <w:rFonts w:ascii="Arial" w:hAnsi="Arial" w:cs="Arial"/>
          <w:sz w:val="22"/>
          <w:szCs w:val="22"/>
        </w:rPr>
        <w:fldChar w:fldCharType="begin">
          <w:fldData xml:space="preserve">PEVuZE5vdGU+PENpdGU+PEF1dGhvcj5CZWxwb2dnaTwvQXV0aG9yPjxZZWFyPjIwMDY8L1llYXI+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</w:fldData>
        </w:fldChar>
      </w:r>
      <w:r w:rsidR="00717056" w:rsidRPr="00847BE6">
        <w:rPr>
          <w:rFonts w:ascii="Arial" w:hAnsi="Arial" w:cs="Arial"/>
          <w:sz w:val="22"/>
          <w:szCs w:val="22"/>
        </w:rPr>
        <w:instrText xml:space="preserve"> ADDIN EN.CITE </w:instrText>
      </w:r>
      <w:r w:rsidR="00717056" w:rsidRPr="00847BE6">
        <w:rPr>
          <w:rFonts w:ascii="Arial" w:hAnsi="Arial" w:cs="Arial"/>
          <w:sz w:val="22"/>
          <w:szCs w:val="22"/>
        </w:rPr>
        <w:fldChar w:fldCharType="begin">
          <w:fldData xml:space="preserve">PEVuZE5vdGU+PENpdGU+PEF1dGhvcj5CZWxwb2dnaTwvQXV0aG9yPjxZZWFyPjIwMDY8L1llYXI+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</w:fldData>
        </w:fldChar>
      </w:r>
      <w:r w:rsidR="00717056" w:rsidRPr="00847BE6">
        <w:rPr>
          <w:rFonts w:ascii="Arial" w:hAnsi="Arial" w:cs="Arial"/>
          <w:sz w:val="22"/>
          <w:szCs w:val="22"/>
        </w:rPr>
        <w:instrText xml:space="preserve"> ADDIN EN.CITE.DATA </w:instrText>
      </w:r>
      <w:r w:rsidR="00717056" w:rsidRPr="00847BE6">
        <w:rPr>
          <w:rFonts w:ascii="Arial" w:hAnsi="Arial" w:cs="Arial"/>
          <w:sz w:val="22"/>
          <w:szCs w:val="22"/>
        </w:rPr>
      </w:r>
      <w:r w:rsidR="00717056" w:rsidRPr="00847BE6">
        <w:rPr>
          <w:rFonts w:ascii="Arial" w:hAnsi="Arial" w:cs="Arial"/>
          <w:sz w:val="22"/>
          <w:szCs w:val="22"/>
        </w:rPr>
        <w:fldChar w:fldCharType="end"/>
      </w:r>
      <w:r w:rsidR="00717056" w:rsidRPr="00847BE6">
        <w:rPr>
          <w:rFonts w:ascii="Arial" w:hAnsi="Arial" w:cs="Arial"/>
          <w:sz w:val="22"/>
          <w:szCs w:val="22"/>
        </w:rPr>
      </w:r>
      <w:r w:rsidR="00717056" w:rsidRPr="00847BE6">
        <w:rPr>
          <w:rFonts w:ascii="Arial" w:hAnsi="Arial" w:cs="Arial"/>
          <w:sz w:val="22"/>
          <w:szCs w:val="22"/>
        </w:rPr>
        <w:fldChar w:fldCharType="separate"/>
      </w:r>
      <w:r w:rsidR="00717056" w:rsidRPr="00847BE6">
        <w:rPr>
          <w:rFonts w:ascii="Arial" w:hAnsi="Arial" w:cs="Arial"/>
          <w:noProof/>
          <w:sz w:val="22"/>
          <w:szCs w:val="22"/>
        </w:rPr>
        <w:t>(Belpoggi</w:t>
      </w:r>
      <w:r w:rsidR="00717056" w:rsidRPr="00847BE6">
        <w:rPr>
          <w:rFonts w:ascii="Arial" w:hAnsi="Arial" w:cs="Arial"/>
          <w:i/>
          <w:noProof/>
          <w:sz w:val="22"/>
          <w:szCs w:val="22"/>
        </w:rPr>
        <w:t xml:space="preserve"> et al.</w:t>
      </w:r>
      <w:r w:rsidR="00717056" w:rsidRPr="00847BE6">
        <w:rPr>
          <w:rFonts w:ascii="Arial" w:hAnsi="Arial" w:cs="Arial"/>
          <w:noProof/>
          <w:sz w:val="22"/>
          <w:szCs w:val="22"/>
        </w:rPr>
        <w:t xml:space="preserve"> 2006; Landrigan &amp; Straif 2021; Soffritti</w:t>
      </w:r>
      <w:r w:rsidR="00717056" w:rsidRPr="00847BE6">
        <w:rPr>
          <w:rFonts w:ascii="Arial" w:hAnsi="Arial" w:cs="Arial"/>
          <w:i/>
          <w:noProof/>
          <w:sz w:val="22"/>
          <w:szCs w:val="22"/>
        </w:rPr>
        <w:t xml:space="preserve"> et al.</w:t>
      </w:r>
      <w:r w:rsidR="00717056" w:rsidRPr="00847BE6">
        <w:rPr>
          <w:rFonts w:ascii="Arial" w:hAnsi="Arial" w:cs="Arial"/>
          <w:noProof/>
          <w:sz w:val="22"/>
          <w:szCs w:val="22"/>
        </w:rPr>
        <w:t xml:space="preserve"> 2006; Soffritti</w:t>
      </w:r>
      <w:r w:rsidR="00717056" w:rsidRPr="00847BE6">
        <w:rPr>
          <w:rFonts w:ascii="Arial" w:hAnsi="Arial" w:cs="Arial"/>
          <w:i/>
          <w:noProof/>
          <w:sz w:val="22"/>
          <w:szCs w:val="22"/>
        </w:rPr>
        <w:t xml:space="preserve"> et al.</w:t>
      </w:r>
      <w:r w:rsidR="00717056" w:rsidRPr="00847BE6">
        <w:rPr>
          <w:rFonts w:ascii="Arial" w:hAnsi="Arial" w:cs="Arial"/>
          <w:noProof/>
          <w:sz w:val="22"/>
          <w:szCs w:val="22"/>
        </w:rPr>
        <w:t xml:space="preserve"> 2010; Soffritti</w:t>
      </w:r>
      <w:r w:rsidR="00717056" w:rsidRPr="00847BE6">
        <w:rPr>
          <w:rFonts w:ascii="Arial" w:hAnsi="Arial" w:cs="Arial"/>
          <w:i/>
          <w:noProof/>
          <w:sz w:val="22"/>
          <w:szCs w:val="22"/>
        </w:rPr>
        <w:t xml:space="preserve"> et al.</w:t>
      </w:r>
      <w:r w:rsidR="00717056" w:rsidRPr="00847BE6">
        <w:rPr>
          <w:rFonts w:ascii="Arial" w:hAnsi="Arial" w:cs="Arial"/>
          <w:noProof/>
          <w:sz w:val="22"/>
          <w:szCs w:val="22"/>
        </w:rPr>
        <w:t xml:space="preserve"> 2007)</w:t>
      </w:r>
      <w:r w:rsidR="00717056" w:rsidRPr="00847BE6">
        <w:rPr>
          <w:rFonts w:ascii="Arial" w:hAnsi="Arial" w:cs="Arial"/>
          <w:sz w:val="22"/>
          <w:szCs w:val="22"/>
        </w:rPr>
        <w:fldChar w:fldCharType="end"/>
      </w:r>
      <w:r w:rsidR="00717056" w:rsidRPr="00847BE6">
        <w:rPr>
          <w:rFonts w:ascii="Arial" w:hAnsi="Arial" w:cs="Arial"/>
          <w:sz w:val="22"/>
          <w:szCs w:val="22"/>
        </w:rPr>
        <w:t xml:space="preserve">. </w:t>
      </w:r>
      <w:r w:rsidRPr="00847BE6">
        <w:rPr>
          <w:rFonts w:ascii="Arial" w:hAnsi="Arial" w:cs="Arial"/>
          <w:sz w:val="22"/>
          <w:szCs w:val="22"/>
        </w:rPr>
        <w:t xml:space="preserve">These findings were assessed by EFSA, which concluded that the available data did not support the conclusions of the authors and “did not give reason to reconsider the previous evaluations of aspartame or of other food additive sweeteners authorised in the European Union” </w:t>
      </w:r>
      <w:r w:rsidR="00666563" w:rsidRPr="00847BE6">
        <w:rPr>
          <w:rFonts w:ascii="Arial" w:hAnsi="Arial" w:cs="Arial"/>
          <w:sz w:val="22"/>
          <w:szCs w:val="22"/>
        </w:rPr>
        <w:fldChar w:fldCharType="begin"/>
      </w:r>
      <w:r w:rsidR="00666563" w:rsidRPr="00847BE6">
        <w:rPr>
          <w:rFonts w:ascii="Arial" w:hAnsi="Arial" w:cs="Arial"/>
          <w:sz w:val="22"/>
          <w:szCs w:val="22"/>
        </w:rPr>
        <w:instrText xml:space="preserve"> ADDIN EN.CITE &lt;EndNote&gt;&lt;Cite&gt;&lt;Author&gt;EFSA&lt;/Author&gt;&lt;Year&gt;2011b&lt;/Year&gt;&lt;RecNum&gt;45&lt;/RecNum&gt;&lt;DisplayText&gt;(EFSA 2011b)&lt;/DisplayText&gt;&lt;record&gt;&lt;rec-number&gt;45&lt;/rec-number&gt;&lt;foreign-keys&gt;&lt;key app="EN" db-id="ptvewsaey5e0piewwew5z2avf5dpefaxtrev" timestamp="1754489777"&gt;45&lt;/key&gt;&lt;/foreign-keys&gt;&lt;ref-type name="Web Page"&gt;12&lt;/ref-type&gt;&lt;contributors&gt;&lt;authors&gt;&lt;author&gt;EFSA,&lt;/author&gt;&lt;/authors&gt;&lt;/contributors&gt;&lt;titles&gt;&lt;title&gt;Statement of EFSA on the scientific evaluation of two studies related to the safety of artificial sweeteners.&lt;/title&gt;&lt;/titles&gt;&lt;number&gt;3 January 2024&lt;/number&gt;&lt;dates&gt;&lt;year&gt;2011b&lt;/year&gt;&lt;/dates&gt;&lt;urls&gt;&lt;related-urls&gt;&lt;url&gt;https://efsa.onlinelibrary.wiley.com/doi/pdf/10.2903/j.efsa.2011.2089&lt;/url&gt;&lt;/related-urls&gt;&lt;/urls&gt;&lt;/record&gt;&lt;/Cite&gt;&lt;/EndNote&gt;</w:instrText>
      </w:r>
      <w:r w:rsidR="00666563" w:rsidRPr="00847BE6">
        <w:rPr>
          <w:rFonts w:ascii="Arial" w:hAnsi="Arial" w:cs="Arial"/>
          <w:sz w:val="22"/>
          <w:szCs w:val="22"/>
        </w:rPr>
        <w:fldChar w:fldCharType="separate"/>
      </w:r>
      <w:r w:rsidR="00666563" w:rsidRPr="00847BE6">
        <w:rPr>
          <w:rFonts w:ascii="Arial" w:hAnsi="Arial" w:cs="Arial"/>
          <w:noProof/>
          <w:sz w:val="22"/>
          <w:szCs w:val="22"/>
        </w:rPr>
        <w:t>(EFSA 2011b)</w:t>
      </w:r>
      <w:r w:rsidR="00666563" w:rsidRPr="00847BE6">
        <w:rPr>
          <w:rFonts w:ascii="Arial" w:hAnsi="Arial" w:cs="Arial"/>
          <w:sz w:val="22"/>
          <w:szCs w:val="22"/>
        </w:rPr>
        <w:fldChar w:fldCharType="end"/>
      </w:r>
      <w:r w:rsidRPr="00847BE6">
        <w:rPr>
          <w:rFonts w:ascii="Arial" w:hAnsi="Arial" w:cs="Arial"/>
          <w:sz w:val="22"/>
          <w:szCs w:val="22"/>
        </w:rPr>
        <w:t xml:space="preserve">. </w:t>
      </w:r>
    </w:p>
    <w:p w14:paraId="500E6987" w14:textId="77777777" w:rsidR="00847BE6" w:rsidRDefault="00BD08C4" w:rsidP="4BEE858B">
      <w:pPr>
        <w:spacing w:before="240" w:after="240" w:line="276" w:lineRule="auto"/>
        <w:jc w:val="both"/>
        <w:rPr>
          <w:rFonts w:ascii="Arial" w:hAnsi="Arial" w:cs="Arial"/>
          <w:i/>
          <w:iCs/>
          <w:sz w:val="22"/>
          <w:szCs w:val="22"/>
        </w:rPr>
      </w:pPr>
      <w:r w:rsidRPr="00847BE6">
        <w:rPr>
          <w:rFonts w:ascii="Arial" w:hAnsi="Arial" w:cs="Arial"/>
          <w:sz w:val="22"/>
          <w:szCs w:val="22"/>
        </w:rPr>
        <w:t xml:space="preserve">There have been several meta-analyses in recent years to investigate the link between different LNCS and various cancers in humans (see </w:t>
      </w:r>
      <w:r w:rsidRPr="00847BE6">
        <w:rPr>
          <w:rFonts w:ascii="Arial" w:hAnsi="Arial" w:cs="Arial"/>
          <w:i/>
          <w:iCs/>
          <w:sz w:val="22"/>
          <w:szCs w:val="22"/>
        </w:rPr>
        <w:t>Table 2</w:t>
      </w:r>
      <w:r w:rsidRPr="00847BE6">
        <w:rPr>
          <w:rFonts w:ascii="Arial" w:hAnsi="Arial" w:cs="Arial"/>
          <w:sz w:val="22"/>
          <w:szCs w:val="22"/>
        </w:rPr>
        <w:t xml:space="preserve">), which overall do not suggest a direct association between LNCS intake and cancer risk and mortality when consumed within recommended limits. Evidence on the associations between individual LNCS and specific cancer outcomes can be found in </w:t>
      </w:r>
      <w:r w:rsidRPr="00847BE6">
        <w:rPr>
          <w:rFonts w:ascii="Arial" w:hAnsi="Arial" w:cs="Arial"/>
          <w:i/>
          <w:iCs/>
          <w:sz w:val="22"/>
          <w:szCs w:val="22"/>
        </w:rPr>
        <w:t>Appendix D.</w:t>
      </w:r>
    </w:p>
    <w:p w14:paraId="71E7D5F0" w14:textId="0C0C5465" w:rsidR="00BD08C4" w:rsidRPr="00847BE6" w:rsidRDefault="39E28B69" w:rsidP="00847BE6">
      <w:pPr>
        <w:spacing w:after="0" w:line="276" w:lineRule="auto"/>
        <w:jc w:val="both"/>
        <w:rPr>
          <w:rFonts w:ascii="Arial" w:hAnsi="Arial" w:cs="Arial"/>
          <w:i/>
          <w:iCs/>
          <w:sz w:val="22"/>
          <w:szCs w:val="22"/>
        </w:rPr>
      </w:pPr>
      <w:r w:rsidRPr="00847BE6">
        <w:rPr>
          <w:rFonts w:ascii="Arial" w:hAnsi="Arial" w:cs="Arial"/>
          <w:sz w:val="22"/>
          <w:szCs w:val="22"/>
        </w:rPr>
        <w:t xml:space="preserve">More recently, the concern around the association between LNCS and cancer has been revived following </w:t>
      </w:r>
      <w:r w:rsidRPr="00847BE6">
        <w:rPr>
          <w:rFonts w:ascii="Arial" w:hAnsi="Arial" w:cs="Arial"/>
          <w:sz w:val="22"/>
          <w:szCs w:val="22"/>
          <w:highlight w:val="white"/>
        </w:rPr>
        <w:t xml:space="preserve">a WHO International Agency for Research on Cancer (IARC) assessment published in 2023. Citing </w:t>
      </w:r>
      <w:r w:rsidRPr="00847BE6">
        <w:rPr>
          <w:rFonts w:ascii="Arial" w:hAnsi="Arial" w:cs="Arial"/>
          <w:i/>
          <w:iCs/>
          <w:sz w:val="22"/>
          <w:szCs w:val="22"/>
          <w:highlight w:val="white"/>
        </w:rPr>
        <w:t>limited evidence</w:t>
      </w:r>
      <w:r w:rsidR="00684ABA" w:rsidRPr="00847BE6">
        <w:rPr>
          <w:rFonts w:ascii="Arial" w:hAnsi="Arial" w:cs="Arial"/>
          <w:i/>
          <w:iCs/>
          <w:sz w:val="22"/>
          <w:szCs w:val="22"/>
          <w:highlight w:val="white"/>
        </w:rPr>
        <w:t xml:space="preserve"> </w:t>
      </w:r>
      <w:r w:rsidR="00684ABA" w:rsidRPr="00847BE6">
        <w:rPr>
          <w:rFonts w:ascii="Arial" w:hAnsi="Arial" w:cs="Arial"/>
          <w:sz w:val="22"/>
          <w:szCs w:val="22"/>
          <w:highlight w:val="white"/>
        </w:rPr>
        <w:t>(with a lower level of certainty)</w:t>
      </w:r>
      <w:r w:rsidRPr="00847BE6">
        <w:rPr>
          <w:rFonts w:ascii="Arial" w:hAnsi="Arial" w:cs="Arial"/>
          <w:sz w:val="22"/>
          <w:szCs w:val="22"/>
          <w:highlight w:val="white"/>
        </w:rPr>
        <w:t xml:space="preserve"> IARC concluded that aspartame is ‘possibly carcinogenic to humans’ </w:t>
      </w:r>
      <w:r w:rsidR="00BD08C4" w:rsidRPr="00847BE6">
        <w:rPr>
          <w:rFonts w:ascii="Arial" w:hAnsi="Arial" w:cs="Arial"/>
          <w:sz w:val="22"/>
          <w:szCs w:val="22"/>
          <w:highlight w:val="white"/>
        </w:rPr>
        <w:fldChar w:fldCharType="begin"/>
      </w:r>
      <w:r w:rsidR="00BD08C4" w:rsidRPr="00847BE6">
        <w:rPr>
          <w:rFonts w:ascii="Arial" w:hAnsi="Arial" w:cs="Arial"/>
          <w:sz w:val="22"/>
          <w:szCs w:val="22"/>
          <w:highlight w:val="white"/>
        </w:rPr>
        <w:instrText xml:space="preserve"> ADDIN EN.CITE &lt;EndNote&gt;&lt;Cite&gt;&lt;Author&gt;WHO&lt;/Author&gt;&lt;Year&gt;2023c&lt;/Year&gt;&lt;RecNum&gt;149&lt;/RecNum&gt;&lt;DisplayText&gt;(WHO 2023c)&lt;/DisplayText&gt;&lt;record&gt;&lt;rec-number&gt;149&lt;/rec-number&gt;&lt;foreign-keys&gt;&lt;key app="EN" db-id="ptvewsaey5e0piewwew5z2avf5dpefaxtrev" timestamp="1754580822"&gt;149&lt;/key&gt;&lt;/foreign-keys&gt;&lt;ref-type name="Web Page"&gt;12&lt;/ref-type&gt;&lt;contributors&gt;&lt;authors&gt;&lt;author&gt;WHO&lt;/author&gt;&lt;/authors&gt;&lt;/contributors&gt;&lt;titles&gt;&lt;title&gt;Aspartame hazard and risk assessment results released&lt;/title&gt;&lt;/titles&gt;&lt;number&gt;15 January 2024&lt;/number&gt;&lt;dates&gt;&lt;year&gt;2023c&lt;/year&gt;&lt;/dates&gt;&lt;urls&gt;&lt;related-urls&gt;&lt;url&gt;https://www.who.int/news/item/14-07-2023-aspartame-hazard-and-risk-assessment-results-released&lt;/url&gt;&lt;/related-urls&gt;&lt;/urls&gt;&lt;/record&gt;&lt;/Cite&gt;&lt;/EndNote&gt;</w:instrText>
      </w:r>
      <w:r w:rsidR="00BD08C4" w:rsidRPr="00847BE6">
        <w:rPr>
          <w:rFonts w:ascii="Arial" w:hAnsi="Arial" w:cs="Arial"/>
          <w:sz w:val="22"/>
          <w:szCs w:val="22"/>
          <w:highlight w:val="white"/>
        </w:rPr>
        <w:fldChar w:fldCharType="separate"/>
      </w:r>
      <w:r w:rsidR="60667060" w:rsidRPr="00847BE6">
        <w:rPr>
          <w:rFonts w:ascii="Arial" w:hAnsi="Arial" w:cs="Arial"/>
          <w:noProof/>
          <w:sz w:val="22"/>
          <w:szCs w:val="22"/>
          <w:highlight w:val="white"/>
        </w:rPr>
        <w:t>(WHO 2023</w:t>
      </w:r>
      <w:r w:rsidR="009C3566" w:rsidRPr="00847BE6">
        <w:rPr>
          <w:rFonts w:ascii="Arial" w:hAnsi="Arial" w:cs="Arial"/>
          <w:noProof/>
          <w:sz w:val="22"/>
          <w:szCs w:val="22"/>
          <w:highlight w:val="white"/>
        </w:rPr>
        <w:t>b</w:t>
      </w:r>
      <w:r w:rsidR="60667060" w:rsidRPr="00847BE6">
        <w:rPr>
          <w:rFonts w:ascii="Arial" w:hAnsi="Arial" w:cs="Arial"/>
          <w:noProof/>
          <w:sz w:val="22"/>
          <w:szCs w:val="22"/>
          <w:highlight w:val="white"/>
        </w:rPr>
        <w:t>)</w:t>
      </w:r>
      <w:r w:rsidR="00BD08C4" w:rsidRPr="00847BE6">
        <w:rPr>
          <w:rFonts w:ascii="Arial" w:hAnsi="Arial" w:cs="Arial"/>
          <w:sz w:val="22"/>
          <w:szCs w:val="22"/>
          <w:highlight w:val="white"/>
        </w:rPr>
        <w:fldChar w:fldCharType="end"/>
      </w:r>
      <w:r w:rsidRPr="00847BE6">
        <w:rPr>
          <w:rFonts w:ascii="Arial" w:hAnsi="Arial" w:cs="Arial"/>
          <w:sz w:val="22"/>
          <w:szCs w:val="22"/>
          <w:highlight w:val="white"/>
        </w:rPr>
        <w:t xml:space="preserve">. The WHO/IARC assessment is a hazard assessment which means it identifies an exposure that has the potential to harm people, but it does not assess the risk of this occurring. Following this assessment, the </w:t>
      </w:r>
      <w:r w:rsidRPr="00847BE6">
        <w:rPr>
          <w:rFonts w:ascii="Arial" w:hAnsi="Arial" w:cs="Arial"/>
          <w:sz w:val="22"/>
          <w:szCs w:val="22"/>
        </w:rPr>
        <w:t>Joint FAO/WHO Expert Committee on Food Additives,</w:t>
      </w:r>
      <w:r w:rsidRPr="00847BE6">
        <w:rPr>
          <w:rFonts w:ascii="Arial" w:hAnsi="Arial" w:cs="Arial"/>
          <w:sz w:val="22"/>
          <w:szCs w:val="22"/>
          <w:highlight w:val="white"/>
        </w:rPr>
        <w:t xml:space="preserve"> JECFA, completed its risk assessment report on the consumption of aspartame and concluded that the “data evaluated indicated no sufficient reason to change the previously established ADI”. Having reviewed the evidence, the FDA disagreed with IARC conclusion, and noted JECFA’s findings support the view that aspartame continues to be safe to consume at current permitted levels of use (FDA, 2023).</w:t>
      </w:r>
    </w:p>
    <w:p w14:paraId="3F83EC5B" w14:textId="77777777" w:rsidR="00BD08C4" w:rsidRPr="006B2C98" w:rsidRDefault="00BD08C4" w:rsidP="00BD08C4">
      <w:pPr>
        <w:spacing w:before="240" w:after="240" w:line="276" w:lineRule="auto"/>
        <w:jc w:val="both"/>
        <w:rPr>
          <w:rFonts w:ascii="Calibri" w:hAnsi="Calibri" w:cs="Calibri"/>
          <w:sz w:val="22"/>
          <w:szCs w:val="22"/>
        </w:rPr>
        <w:sectPr w:rsidR="00BD08C4" w:rsidRPr="006B2C98" w:rsidSect="00BD08C4">
          <w:headerReference w:type="default" r:id="rId25"/>
          <w:footerReference w:type="default" r:id="rId26"/>
          <w:pgSz w:w="11909" w:h="16834"/>
          <w:pgMar w:top="1440" w:right="1440" w:bottom="1440" w:left="1440" w:header="566" w:footer="566" w:gutter="0"/>
          <w:pgNumType w:start="1"/>
          <w:cols w:space="720"/>
        </w:sectPr>
      </w:pPr>
    </w:p>
    <w:tbl>
      <w:tblPr>
        <w:tblW w:w="5000" w:type="pct"/>
        <w:jc w:val="center"/>
        <w:tblBorders>
          <w:bottom w:val="single" w:sz="2" w:space="0" w:color="auto"/>
          <w:insideH w:val="single" w:sz="2" w:space="0" w:color="auto"/>
        </w:tblBorders>
        <w:tblLook w:val="0600" w:firstRow="0" w:lastRow="0" w:firstColumn="0" w:lastColumn="0" w:noHBand="1" w:noVBand="1"/>
      </w:tblPr>
      <w:tblGrid>
        <w:gridCol w:w="1615"/>
        <w:gridCol w:w="1708"/>
        <w:gridCol w:w="1767"/>
        <w:gridCol w:w="1407"/>
        <w:gridCol w:w="7457"/>
      </w:tblGrid>
      <w:tr w:rsidR="00BD08C4" w:rsidRPr="006B2C98" w14:paraId="39D5C36D" w14:textId="77777777">
        <w:trPr>
          <w:trHeight w:val="271"/>
          <w:jc w:val="center"/>
        </w:trPr>
        <w:tc>
          <w:tcPr>
            <w:tcW w:w="5000" w:type="pct"/>
            <w:gridSpan w:val="5"/>
          </w:tcPr>
          <w:p w14:paraId="430F37A0" w14:textId="77777777" w:rsidR="00BD08C4" w:rsidRPr="00847BE6" w:rsidRDefault="00BD08C4">
            <w:pPr>
              <w:widowControl w:val="0"/>
              <w:spacing w:line="276" w:lineRule="auto"/>
              <w:rPr>
                <w:rFonts w:ascii="Arial" w:hAnsi="Arial" w:cs="Arial"/>
                <w:i/>
                <w:sz w:val="22"/>
                <w:szCs w:val="22"/>
              </w:rPr>
            </w:pPr>
            <w:r w:rsidRPr="00847BE6">
              <w:rPr>
                <w:rFonts w:ascii="Arial" w:hAnsi="Arial" w:cs="Arial"/>
                <w:i/>
                <w:sz w:val="22"/>
                <w:szCs w:val="22"/>
              </w:rPr>
              <w:t>Table 2: Summary of systematic reviews and meta-analyses of the evidence on LNCS intake and cancer (all cancers and multiple cancer types)</w:t>
            </w:r>
          </w:p>
        </w:tc>
      </w:tr>
      <w:tr w:rsidR="00BD08C4" w:rsidRPr="006B2C98" w14:paraId="36412A5D" w14:textId="77777777">
        <w:trPr>
          <w:jc w:val="center"/>
        </w:trPr>
        <w:tc>
          <w:tcPr>
            <w:tcW w:w="579" w:type="pct"/>
          </w:tcPr>
          <w:p w14:paraId="58B6FF51" w14:textId="77777777" w:rsidR="00BD08C4" w:rsidRPr="00847BE6" w:rsidRDefault="00BD08C4">
            <w:pPr>
              <w:widowControl w:val="0"/>
              <w:spacing w:line="276" w:lineRule="auto"/>
              <w:rPr>
                <w:rFonts w:ascii="Arial" w:hAnsi="Arial" w:cs="Arial"/>
                <w:b/>
                <w:sz w:val="22"/>
                <w:szCs w:val="22"/>
              </w:rPr>
            </w:pPr>
            <w:r w:rsidRPr="00847BE6">
              <w:rPr>
                <w:rFonts w:ascii="Arial" w:hAnsi="Arial" w:cs="Arial"/>
                <w:b/>
                <w:sz w:val="22"/>
                <w:szCs w:val="22"/>
              </w:rPr>
              <w:t xml:space="preserve">Study </w:t>
            </w:r>
          </w:p>
        </w:tc>
        <w:tc>
          <w:tcPr>
            <w:tcW w:w="612" w:type="pct"/>
          </w:tcPr>
          <w:p w14:paraId="7F6DB4A4" w14:textId="77777777" w:rsidR="00BD08C4" w:rsidRPr="00847BE6" w:rsidRDefault="00BD08C4">
            <w:pPr>
              <w:widowControl w:val="0"/>
              <w:spacing w:line="276" w:lineRule="auto"/>
              <w:rPr>
                <w:rFonts w:ascii="Arial" w:hAnsi="Arial" w:cs="Arial"/>
                <w:b/>
                <w:sz w:val="22"/>
                <w:szCs w:val="22"/>
              </w:rPr>
            </w:pPr>
            <w:r w:rsidRPr="00847BE6">
              <w:rPr>
                <w:rFonts w:ascii="Arial" w:hAnsi="Arial" w:cs="Arial"/>
                <w:b/>
                <w:sz w:val="22"/>
                <w:szCs w:val="22"/>
              </w:rPr>
              <w:t>Type of study</w:t>
            </w:r>
          </w:p>
        </w:tc>
        <w:tc>
          <w:tcPr>
            <w:tcW w:w="633" w:type="pct"/>
          </w:tcPr>
          <w:p w14:paraId="2EB7FF33" w14:textId="77777777" w:rsidR="00BD08C4" w:rsidRPr="00847BE6" w:rsidRDefault="00BD08C4">
            <w:pPr>
              <w:widowControl w:val="0"/>
              <w:spacing w:line="276" w:lineRule="auto"/>
              <w:rPr>
                <w:rFonts w:ascii="Arial" w:hAnsi="Arial" w:cs="Arial"/>
                <w:b/>
                <w:sz w:val="22"/>
                <w:szCs w:val="22"/>
              </w:rPr>
            </w:pPr>
            <w:r w:rsidRPr="00847BE6">
              <w:rPr>
                <w:rFonts w:ascii="Arial" w:hAnsi="Arial" w:cs="Arial"/>
                <w:b/>
                <w:sz w:val="22"/>
                <w:szCs w:val="22"/>
              </w:rPr>
              <w:t>Studies included*</w:t>
            </w:r>
          </w:p>
        </w:tc>
        <w:tc>
          <w:tcPr>
            <w:tcW w:w="504" w:type="pct"/>
          </w:tcPr>
          <w:p w14:paraId="63C618AC" w14:textId="77777777" w:rsidR="00BD08C4" w:rsidRPr="00847BE6" w:rsidRDefault="00BD08C4">
            <w:pPr>
              <w:widowControl w:val="0"/>
              <w:spacing w:line="276" w:lineRule="auto"/>
              <w:rPr>
                <w:rFonts w:ascii="Arial" w:hAnsi="Arial" w:cs="Arial"/>
                <w:b/>
                <w:sz w:val="22"/>
                <w:szCs w:val="22"/>
              </w:rPr>
            </w:pPr>
            <w:r w:rsidRPr="00847BE6">
              <w:rPr>
                <w:rFonts w:ascii="Arial" w:hAnsi="Arial" w:cs="Arial"/>
                <w:b/>
                <w:sz w:val="22"/>
                <w:szCs w:val="22"/>
              </w:rPr>
              <w:t>Outcome</w:t>
            </w:r>
          </w:p>
        </w:tc>
        <w:tc>
          <w:tcPr>
            <w:tcW w:w="2672" w:type="pct"/>
          </w:tcPr>
          <w:p w14:paraId="41AD73D3" w14:textId="77777777" w:rsidR="00BD08C4" w:rsidRPr="00314D94" w:rsidRDefault="00BD08C4">
            <w:pPr>
              <w:widowControl w:val="0"/>
              <w:spacing w:line="276" w:lineRule="auto"/>
              <w:rPr>
                <w:rFonts w:ascii="Arial" w:hAnsi="Arial" w:cs="Arial"/>
                <w:b/>
                <w:sz w:val="22"/>
                <w:szCs w:val="22"/>
              </w:rPr>
            </w:pPr>
            <w:r w:rsidRPr="00314D94">
              <w:rPr>
                <w:rFonts w:ascii="Arial" w:hAnsi="Arial" w:cs="Arial"/>
                <w:b/>
                <w:sz w:val="22"/>
                <w:szCs w:val="22"/>
              </w:rPr>
              <w:t>Association and Results</w:t>
            </w:r>
          </w:p>
        </w:tc>
      </w:tr>
      <w:tr w:rsidR="00BD08C4" w:rsidRPr="006B2C98" w14:paraId="3CF889F5" w14:textId="77777777">
        <w:trPr>
          <w:jc w:val="center"/>
        </w:trPr>
        <w:tc>
          <w:tcPr>
            <w:tcW w:w="579" w:type="pct"/>
          </w:tcPr>
          <w:p w14:paraId="7D02FAE9" w14:textId="77777777" w:rsidR="00BD08C4" w:rsidRPr="00847BE6" w:rsidRDefault="00BD08C4">
            <w:pPr>
              <w:spacing w:line="276" w:lineRule="auto"/>
              <w:rPr>
                <w:rFonts w:ascii="Arial" w:hAnsi="Arial" w:cs="Arial"/>
                <w:b/>
                <w:sz w:val="22"/>
                <w:szCs w:val="22"/>
              </w:rPr>
            </w:pPr>
            <w:r w:rsidRPr="00847BE6">
              <w:rPr>
                <w:rFonts w:ascii="Arial" w:hAnsi="Arial" w:cs="Arial"/>
                <w:b/>
                <w:sz w:val="22"/>
                <w:szCs w:val="22"/>
              </w:rPr>
              <w:t>Liu et al., 2021</w:t>
            </w:r>
          </w:p>
        </w:tc>
        <w:tc>
          <w:tcPr>
            <w:tcW w:w="612" w:type="pct"/>
          </w:tcPr>
          <w:p w14:paraId="7660C7A2" w14:textId="77777777" w:rsidR="00BD08C4" w:rsidRPr="00847BE6" w:rsidRDefault="00BD08C4">
            <w:pPr>
              <w:spacing w:line="276" w:lineRule="auto"/>
              <w:rPr>
                <w:rFonts w:ascii="Arial" w:hAnsi="Arial" w:cs="Arial"/>
                <w:sz w:val="22"/>
                <w:szCs w:val="22"/>
              </w:rPr>
            </w:pPr>
            <w:r w:rsidRPr="00847BE6">
              <w:rPr>
                <w:rFonts w:ascii="Arial" w:hAnsi="Arial" w:cs="Arial"/>
                <w:sz w:val="22"/>
                <w:szCs w:val="22"/>
              </w:rPr>
              <w:t>Meta-analysis</w:t>
            </w:r>
          </w:p>
        </w:tc>
        <w:tc>
          <w:tcPr>
            <w:tcW w:w="633" w:type="pct"/>
          </w:tcPr>
          <w:p w14:paraId="79D78FF4" w14:textId="77777777" w:rsidR="00BD08C4" w:rsidRPr="00847BE6" w:rsidRDefault="00BD08C4">
            <w:pPr>
              <w:widowControl w:val="0"/>
              <w:spacing w:line="276" w:lineRule="auto"/>
              <w:rPr>
                <w:rFonts w:ascii="Arial" w:hAnsi="Arial" w:cs="Arial"/>
                <w:sz w:val="22"/>
                <w:szCs w:val="22"/>
              </w:rPr>
            </w:pPr>
            <w:r w:rsidRPr="00847BE6">
              <w:rPr>
                <w:rFonts w:ascii="Arial" w:hAnsi="Arial" w:cs="Arial"/>
                <w:sz w:val="22"/>
                <w:szCs w:val="22"/>
              </w:rPr>
              <w:t>10 case control studies</w:t>
            </w:r>
          </w:p>
        </w:tc>
        <w:tc>
          <w:tcPr>
            <w:tcW w:w="504" w:type="pct"/>
          </w:tcPr>
          <w:p w14:paraId="5DBA7874" w14:textId="77777777" w:rsidR="00BD08C4" w:rsidRPr="00847BE6" w:rsidRDefault="00BD08C4" w:rsidP="00314D94">
            <w:pPr>
              <w:widowControl w:val="0"/>
              <w:spacing w:line="276" w:lineRule="auto"/>
              <w:jc w:val="both"/>
              <w:rPr>
                <w:rFonts w:ascii="Arial" w:hAnsi="Arial" w:cs="Arial"/>
                <w:sz w:val="22"/>
                <w:szCs w:val="22"/>
              </w:rPr>
            </w:pPr>
            <w:r w:rsidRPr="00847BE6">
              <w:rPr>
                <w:rFonts w:ascii="Arial" w:hAnsi="Arial" w:cs="Arial"/>
                <w:sz w:val="22"/>
                <w:szCs w:val="22"/>
              </w:rPr>
              <w:t xml:space="preserve">Cancer risk </w:t>
            </w:r>
          </w:p>
        </w:tc>
        <w:tc>
          <w:tcPr>
            <w:tcW w:w="2672" w:type="pct"/>
          </w:tcPr>
          <w:p w14:paraId="55ABDADF" w14:textId="77777777" w:rsidR="00BD08C4" w:rsidRPr="00314D94" w:rsidRDefault="00BD08C4" w:rsidP="00314D94">
            <w:pPr>
              <w:widowControl w:val="0"/>
              <w:spacing w:line="276" w:lineRule="auto"/>
              <w:jc w:val="both"/>
              <w:rPr>
                <w:rFonts w:ascii="Arial" w:hAnsi="Arial" w:cs="Arial"/>
                <w:sz w:val="22"/>
                <w:szCs w:val="22"/>
              </w:rPr>
            </w:pPr>
            <w:r w:rsidRPr="00314D94">
              <w:rPr>
                <w:rFonts w:ascii="Arial" w:hAnsi="Arial" w:cs="Arial"/>
                <w:sz w:val="22"/>
                <w:szCs w:val="22"/>
              </w:rPr>
              <w:t>LNCS intake was not associated with an increase in all cancers (OR 0.91, 95% CI:0.75-1.11). In sub-analysis of gender LNCS use was inversely associated with urinary system cancer risk in women, but not men (OR 0.76, 95% CI:0.60-0.97).</w:t>
            </w:r>
          </w:p>
        </w:tc>
      </w:tr>
      <w:tr w:rsidR="00BD08C4" w:rsidRPr="006B2C98" w14:paraId="7FDB94CF" w14:textId="77777777">
        <w:trPr>
          <w:trHeight w:val="578"/>
          <w:jc w:val="center"/>
        </w:trPr>
        <w:tc>
          <w:tcPr>
            <w:tcW w:w="579" w:type="pct"/>
          </w:tcPr>
          <w:p w14:paraId="25D159E4" w14:textId="77777777" w:rsidR="00BD08C4" w:rsidRPr="00847BE6" w:rsidRDefault="00BD08C4">
            <w:pPr>
              <w:spacing w:line="276" w:lineRule="auto"/>
              <w:rPr>
                <w:rFonts w:ascii="Arial" w:hAnsi="Arial" w:cs="Arial"/>
                <w:sz w:val="22"/>
                <w:szCs w:val="22"/>
              </w:rPr>
            </w:pPr>
            <w:r w:rsidRPr="00847BE6">
              <w:rPr>
                <w:rFonts w:ascii="Arial" w:hAnsi="Arial" w:cs="Arial"/>
                <w:b/>
                <w:sz w:val="22"/>
                <w:szCs w:val="22"/>
              </w:rPr>
              <w:t>Pan et al., 2022</w:t>
            </w:r>
          </w:p>
        </w:tc>
        <w:tc>
          <w:tcPr>
            <w:tcW w:w="612" w:type="pct"/>
          </w:tcPr>
          <w:p w14:paraId="6B724A28" w14:textId="77777777" w:rsidR="00BD08C4" w:rsidRPr="00847BE6" w:rsidRDefault="00BD08C4">
            <w:pPr>
              <w:spacing w:line="276" w:lineRule="auto"/>
              <w:rPr>
                <w:rFonts w:ascii="Arial" w:hAnsi="Arial" w:cs="Arial"/>
                <w:b/>
                <w:sz w:val="22"/>
                <w:szCs w:val="22"/>
              </w:rPr>
            </w:pPr>
            <w:r w:rsidRPr="00847BE6">
              <w:rPr>
                <w:rFonts w:ascii="Arial" w:hAnsi="Arial" w:cs="Arial"/>
                <w:sz w:val="22"/>
                <w:szCs w:val="22"/>
              </w:rPr>
              <w:t>Systematic review and meta-analysis</w:t>
            </w:r>
          </w:p>
        </w:tc>
        <w:tc>
          <w:tcPr>
            <w:tcW w:w="633" w:type="pct"/>
          </w:tcPr>
          <w:p w14:paraId="1A93C191" w14:textId="77777777" w:rsidR="00BD08C4" w:rsidRPr="00847BE6" w:rsidRDefault="00BD08C4">
            <w:pPr>
              <w:widowControl w:val="0"/>
              <w:spacing w:line="276" w:lineRule="auto"/>
              <w:rPr>
                <w:rFonts w:ascii="Arial" w:hAnsi="Arial" w:cs="Arial"/>
                <w:sz w:val="22"/>
                <w:szCs w:val="22"/>
              </w:rPr>
            </w:pPr>
            <w:r w:rsidRPr="00847BE6">
              <w:rPr>
                <w:rFonts w:ascii="Arial" w:hAnsi="Arial" w:cs="Arial"/>
                <w:sz w:val="22"/>
                <w:szCs w:val="22"/>
              </w:rPr>
              <w:t>7 prospective cohort studies</w:t>
            </w:r>
          </w:p>
        </w:tc>
        <w:tc>
          <w:tcPr>
            <w:tcW w:w="504" w:type="pct"/>
          </w:tcPr>
          <w:p w14:paraId="317593D8" w14:textId="77777777" w:rsidR="00BD08C4" w:rsidRPr="00847BE6" w:rsidRDefault="00BD08C4" w:rsidP="00314D94">
            <w:pPr>
              <w:widowControl w:val="0"/>
              <w:spacing w:line="276" w:lineRule="auto"/>
              <w:jc w:val="both"/>
              <w:rPr>
                <w:rFonts w:ascii="Arial" w:hAnsi="Arial" w:cs="Arial"/>
                <w:sz w:val="22"/>
                <w:szCs w:val="22"/>
              </w:rPr>
            </w:pPr>
            <w:r w:rsidRPr="00847BE6">
              <w:rPr>
                <w:rFonts w:ascii="Arial" w:hAnsi="Arial" w:cs="Arial"/>
                <w:sz w:val="22"/>
                <w:szCs w:val="22"/>
              </w:rPr>
              <w:t xml:space="preserve">Cancer mortality </w:t>
            </w:r>
          </w:p>
        </w:tc>
        <w:tc>
          <w:tcPr>
            <w:tcW w:w="2672" w:type="pct"/>
          </w:tcPr>
          <w:p w14:paraId="06B599D8" w14:textId="77777777" w:rsidR="00BD08C4" w:rsidRPr="00314D94" w:rsidRDefault="00BD08C4" w:rsidP="00314D94">
            <w:pPr>
              <w:widowControl w:val="0"/>
              <w:spacing w:line="276" w:lineRule="auto"/>
              <w:jc w:val="both"/>
              <w:rPr>
                <w:rFonts w:ascii="Arial" w:hAnsi="Arial" w:cs="Arial"/>
                <w:sz w:val="22"/>
                <w:szCs w:val="22"/>
              </w:rPr>
            </w:pPr>
            <w:r w:rsidRPr="00314D94">
              <w:rPr>
                <w:rFonts w:ascii="Arial" w:hAnsi="Arial" w:cs="Arial"/>
                <w:sz w:val="22"/>
                <w:szCs w:val="22"/>
              </w:rPr>
              <w:t xml:space="preserve">Based on low certainty of evidence, there was no association between LNCBs intake and cancer mortality (HR 1.01, 95% CI:0.98-1.05). </w:t>
            </w:r>
          </w:p>
        </w:tc>
      </w:tr>
      <w:tr w:rsidR="00BD08C4" w:rsidRPr="006B2C98" w14:paraId="36942448" w14:textId="77777777">
        <w:trPr>
          <w:trHeight w:val="72"/>
          <w:jc w:val="center"/>
        </w:trPr>
        <w:tc>
          <w:tcPr>
            <w:tcW w:w="579" w:type="pct"/>
          </w:tcPr>
          <w:p w14:paraId="25E8C2E2" w14:textId="79FCC6AD" w:rsidR="00BD08C4" w:rsidRPr="00847BE6" w:rsidRDefault="00BD08C4">
            <w:pPr>
              <w:spacing w:line="276" w:lineRule="auto"/>
              <w:rPr>
                <w:rFonts w:ascii="Arial" w:hAnsi="Arial" w:cs="Arial"/>
                <w:b/>
                <w:sz w:val="22"/>
                <w:szCs w:val="22"/>
              </w:rPr>
            </w:pPr>
            <w:r w:rsidRPr="00847BE6">
              <w:rPr>
                <w:rFonts w:ascii="Arial" w:hAnsi="Arial" w:cs="Arial"/>
                <w:b/>
                <w:sz w:val="22"/>
                <w:szCs w:val="22"/>
              </w:rPr>
              <w:t>Rios-</w:t>
            </w:r>
            <w:proofErr w:type="spellStart"/>
            <w:r w:rsidRPr="00847BE6">
              <w:rPr>
                <w:rFonts w:ascii="Arial" w:hAnsi="Arial" w:cs="Arial"/>
                <w:b/>
                <w:sz w:val="22"/>
                <w:szCs w:val="22"/>
              </w:rPr>
              <w:t>Leyvraz</w:t>
            </w:r>
            <w:proofErr w:type="spellEnd"/>
            <w:r w:rsidRPr="00847BE6">
              <w:rPr>
                <w:rFonts w:ascii="Arial" w:hAnsi="Arial" w:cs="Arial"/>
                <w:b/>
                <w:sz w:val="22"/>
                <w:szCs w:val="22"/>
              </w:rPr>
              <w:t xml:space="preserve"> </w:t>
            </w:r>
            <w:r w:rsidR="005E59F0" w:rsidRPr="00847BE6">
              <w:rPr>
                <w:rFonts w:ascii="Arial" w:hAnsi="Arial" w:cs="Arial"/>
                <w:b/>
                <w:sz w:val="22"/>
                <w:szCs w:val="22"/>
              </w:rPr>
              <w:t>&amp;</w:t>
            </w:r>
            <w:r w:rsidRPr="00847BE6">
              <w:rPr>
                <w:rFonts w:ascii="Arial" w:hAnsi="Arial" w:cs="Arial"/>
                <w:b/>
                <w:sz w:val="22"/>
                <w:szCs w:val="22"/>
              </w:rPr>
              <w:t xml:space="preserve"> Montez, 2022 </w:t>
            </w:r>
            <w:r w:rsidRPr="00847BE6">
              <w:rPr>
                <w:rFonts w:ascii="Arial" w:hAnsi="Arial" w:cs="Arial"/>
                <w:i/>
                <w:sz w:val="22"/>
                <w:szCs w:val="22"/>
              </w:rPr>
              <w:t>(</w:t>
            </w:r>
            <w:r w:rsidRPr="00847BE6">
              <w:rPr>
                <w:rFonts w:ascii="Arial" w:hAnsi="Arial" w:cs="Arial"/>
                <w:sz w:val="22"/>
                <w:szCs w:val="22"/>
              </w:rPr>
              <w:t>see</w:t>
            </w:r>
            <w:r w:rsidRPr="00847BE6">
              <w:rPr>
                <w:rFonts w:ascii="Arial" w:hAnsi="Arial" w:cs="Arial"/>
                <w:i/>
                <w:sz w:val="22"/>
                <w:szCs w:val="22"/>
              </w:rPr>
              <w:t xml:space="preserve"> Appendix E)</w:t>
            </w:r>
          </w:p>
        </w:tc>
        <w:tc>
          <w:tcPr>
            <w:tcW w:w="612" w:type="pct"/>
          </w:tcPr>
          <w:p w14:paraId="6D893157" w14:textId="77777777" w:rsidR="00BD08C4" w:rsidRPr="00847BE6" w:rsidRDefault="00BD08C4">
            <w:pPr>
              <w:spacing w:line="276" w:lineRule="auto"/>
              <w:rPr>
                <w:rFonts w:ascii="Arial" w:hAnsi="Arial" w:cs="Arial"/>
                <w:sz w:val="22"/>
                <w:szCs w:val="22"/>
              </w:rPr>
            </w:pPr>
            <w:r w:rsidRPr="00847BE6">
              <w:rPr>
                <w:rFonts w:ascii="Arial" w:hAnsi="Arial" w:cs="Arial"/>
                <w:sz w:val="22"/>
                <w:szCs w:val="22"/>
              </w:rPr>
              <w:t>Systematic review and meta-analysis</w:t>
            </w:r>
          </w:p>
        </w:tc>
        <w:tc>
          <w:tcPr>
            <w:tcW w:w="633" w:type="pct"/>
          </w:tcPr>
          <w:p w14:paraId="4336BD42" w14:textId="77777777" w:rsidR="00BD08C4" w:rsidRPr="00847BE6" w:rsidRDefault="00BD08C4">
            <w:pPr>
              <w:spacing w:line="276" w:lineRule="auto"/>
              <w:rPr>
                <w:rFonts w:ascii="Arial" w:hAnsi="Arial" w:cs="Arial"/>
                <w:sz w:val="22"/>
                <w:szCs w:val="22"/>
              </w:rPr>
            </w:pPr>
            <w:r w:rsidRPr="00847BE6">
              <w:rPr>
                <w:rFonts w:ascii="Arial" w:hAnsi="Arial" w:cs="Arial"/>
                <w:sz w:val="22"/>
                <w:szCs w:val="22"/>
              </w:rPr>
              <w:t>39 case control studies and 9 cohort studies</w:t>
            </w:r>
          </w:p>
        </w:tc>
        <w:tc>
          <w:tcPr>
            <w:tcW w:w="504" w:type="pct"/>
          </w:tcPr>
          <w:p w14:paraId="2607611F" w14:textId="77777777" w:rsidR="00BD08C4" w:rsidRPr="00847BE6" w:rsidRDefault="00BD08C4" w:rsidP="00314D94">
            <w:pPr>
              <w:spacing w:line="276" w:lineRule="auto"/>
              <w:jc w:val="both"/>
              <w:rPr>
                <w:rFonts w:ascii="Arial" w:hAnsi="Arial" w:cs="Arial"/>
                <w:sz w:val="22"/>
                <w:szCs w:val="22"/>
              </w:rPr>
            </w:pPr>
            <w:r w:rsidRPr="00847BE6">
              <w:rPr>
                <w:rFonts w:ascii="Arial" w:hAnsi="Arial" w:cs="Arial"/>
                <w:sz w:val="22"/>
                <w:szCs w:val="22"/>
              </w:rPr>
              <w:t>Cancer incidence and mortality</w:t>
            </w:r>
          </w:p>
        </w:tc>
        <w:tc>
          <w:tcPr>
            <w:tcW w:w="2672" w:type="pct"/>
          </w:tcPr>
          <w:p w14:paraId="0425BB6E" w14:textId="77777777" w:rsidR="00BD08C4" w:rsidRPr="00314D94" w:rsidRDefault="00BD08C4" w:rsidP="00314D94">
            <w:pPr>
              <w:spacing w:line="276" w:lineRule="auto"/>
              <w:jc w:val="both"/>
              <w:rPr>
                <w:rFonts w:ascii="Arial" w:hAnsi="Arial" w:cs="Arial"/>
                <w:sz w:val="22"/>
                <w:szCs w:val="22"/>
              </w:rPr>
            </w:pPr>
            <w:r w:rsidRPr="00314D94">
              <w:rPr>
                <w:rFonts w:ascii="Arial" w:hAnsi="Arial" w:cs="Arial"/>
                <w:sz w:val="22"/>
                <w:szCs w:val="22"/>
              </w:rPr>
              <w:t>No significant association between higher intakes of LNCBs and any type of cancer as assessed in prospective cohort studies (HR 1.02 (0.95,1.09)). 3 cohort studies found no significant association between higher intake of LNCBs and cancer mortality (HR 1.02 (0.92, 1.13). As assessed in case–control studies only (very low quality), a 31% increase in risk of bladder cancer was observed with NSS intake.</w:t>
            </w:r>
          </w:p>
        </w:tc>
      </w:tr>
      <w:tr w:rsidR="00BD08C4" w:rsidRPr="006B2C98" w14:paraId="6CD99D2C" w14:textId="77777777">
        <w:trPr>
          <w:trHeight w:val="796"/>
          <w:jc w:val="center"/>
        </w:trPr>
        <w:tc>
          <w:tcPr>
            <w:tcW w:w="579" w:type="pct"/>
          </w:tcPr>
          <w:p w14:paraId="6C40B645" w14:textId="77777777" w:rsidR="00BD08C4" w:rsidRPr="00847BE6" w:rsidRDefault="00BD08C4">
            <w:pPr>
              <w:spacing w:line="276" w:lineRule="auto"/>
              <w:rPr>
                <w:rFonts w:ascii="Arial" w:hAnsi="Arial" w:cs="Arial"/>
                <w:b/>
                <w:sz w:val="22"/>
                <w:szCs w:val="22"/>
              </w:rPr>
            </w:pPr>
            <w:r w:rsidRPr="00847BE6">
              <w:rPr>
                <w:rFonts w:ascii="Arial" w:hAnsi="Arial" w:cs="Arial"/>
                <w:b/>
                <w:sz w:val="22"/>
                <w:szCs w:val="22"/>
              </w:rPr>
              <w:t xml:space="preserve">Yan et al., 2022 </w:t>
            </w:r>
          </w:p>
        </w:tc>
        <w:tc>
          <w:tcPr>
            <w:tcW w:w="612" w:type="pct"/>
          </w:tcPr>
          <w:p w14:paraId="099D6649" w14:textId="77777777" w:rsidR="00BD08C4" w:rsidRPr="00847BE6" w:rsidRDefault="00BD08C4">
            <w:pPr>
              <w:spacing w:line="276" w:lineRule="auto"/>
              <w:rPr>
                <w:rFonts w:ascii="Arial" w:hAnsi="Arial" w:cs="Arial"/>
                <w:sz w:val="22"/>
                <w:szCs w:val="22"/>
              </w:rPr>
            </w:pPr>
            <w:r w:rsidRPr="00847BE6">
              <w:rPr>
                <w:rFonts w:ascii="Arial" w:hAnsi="Arial" w:cs="Arial"/>
                <w:sz w:val="22"/>
                <w:szCs w:val="22"/>
              </w:rPr>
              <w:t>Meta-analysis</w:t>
            </w:r>
          </w:p>
        </w:tc>
        <w:tc>
          <w:tcPr>
            <w:tcW w:w="633" w:type="pct"/>
          </w:tcPr>
          <w:p w14:paraId="7669C3AD" w14:textId="77777777" w:rsidR="00BD08C4" w:rsidRPr="00847BE6" w:rsidRDefault="00BD08C4">
            <w:pPr>
              <w:widowControl w:val="0"/>
              <w:spacing w:line="276" w:lineRule="auto"/>
              <w:rPr>
                <w:rFonts w:ascii="Arial" w:hAnsi="Arial" w:cs="Arial"/>
                <w:sz w:val="22"/>
                <w:szCs w:val="22"/>
                <w:highlight w:val="yellow"/>
              </w:rPr>
            </w:pPr>
            <w:r w:rsidRPr="00847BE6">
              <w:rPr>
                <w:rFonts w:ascii="Arial" w:hAnsi="Arial" w:cs="Arial"/>
                <w:sz w:val="22"/>
                <w:szCs w:val="22"/>
              </w:rPr>
              <w:t>25 prospective cohort studies</w:t>
            </w:r>
          </w:p>
        </w:tc>
        <w:tc>
          <w:tcPr>
            <w:tcW w:w="504" w:type="pct"/>
          </w:tcPr>
          <w:p w14:paraId="5284B6C9" w14:textId="77777777" w:rsidR="00BD08C4" w:rsidRPr="00847BE6" w:rsidRDefault="00BD08C4" w:rsidP="00314D94">
            <w:pPr>
              <w:widowControl w:val="0"/>
              <w:spacing w:line="276" w:lineRule="auto"/>
              <w:jc w:val="both"/>
              <w:rPr>
                <w:rFonts w:ascii="Arial" w:hAnsi="Arial" w:cs="Arial"/>
                <w:sz w:val="22"/>
                <w:szCs w:val="22"/>
              </w:rPr>
            </w:pPr>
            <w:r w:rsidRPr="00847BE6">
              <w:rPr>
                <w:rFonts w:ascii="Arial" w:hAnsi="Arial" w:cs="Arial"/>
                <w:sz w:val="22"/>
                <w:szCs w:val="22"/>
              </w:rPr>
              <w:t>Cancer incidence and mortality</w:t>
            </w:r>
          </w:p>
        </w:tc>
        <w:tc>
          <w:tcPr>
            <w:tcW w:w="2672" w:type="pct"/>
          </w:tcPr>
          <w:p w14:paraId="48652F6F" w14:textId="77777777" w:rsidR="00BD08C4" w:rsidRPr="00314D94" w:rsidRDefault="00BD08C4" w:rsidP="00314D94">
            <w:pPr>
              <w:widowControl w:val="0"/>
              <w:spacing w:line="276" w:lineRule="auto"/>
              <w:jc w:val="both"/>
              <w:rPr>
                <w:rFonts w:ascii="Arial" w:hAnsi="Arial" w:cs="Arial"/>
                <w:sz w:val="22"/>
                <w:szCs w:val="22"/>
              </w:rPr>
            </w:pPr>
            <w:r w:rsidRPr="00314D94">
              <w:rPr>
                <w:rFonts w:ascii="Arial" w:hAnsi="Arial" w:cs="Arial"/>
                <w:sz w:val="22"/>
                <w:szCs w:val="22"/>
              </w:rPr>
              <w:t>LNCS intake was not associated with overall cancer incidence and mortality. However, in regional sub analysis suggested LNCS intake may be associated with a higher risk of cancer in incidence European populations (6 studies, HR/RR 1.07, 95% CI:1.02,1.12) but authors conclude m</w:t>
            </w:r>
            <w:r w:rsidRPr="00314D94">
              <w:rPr>
                <w:rFonts w:ascii="Arial" w:hAnsi="Arial" w:cs="Arial"/>
                <w:color w:val="1B1B1B"/>
                <w:sz w:val="22"/>
                <w:szCs w:val="22"/>
                <w:shd w:val="clear" w:color="auto" w:fill="FFFFFF"/>
              </w:rPr>
              <w:t>ore data from well-conducted studies and clinical trials are required to confirm the association.</w:t>
            </w:r>
          </w:p>
        </w:tc>
      </w:tr>
      <w:tr w:rsidR="00BD08C4" w:rsidRPr="006B2C98" w14:paraId="11A277F0" w14:textId="77777777">
        <w:trPr>
          <w:jc w:val="center"/>
        </w:trPr>
        <w:tc>
          <w:tcPr>
            <w:tcW w:w="579" w:type="pct"/>
          </w:tcPr>
          <w:p w14:paraId="736F97BE" w14:textId="77777777" w:rsidR="00BD08C4" w:rsidRPr="00847BE6" w:rsidRDefault="00BD08C4">
            <w:pPr>
              <w:spacing w:line="276" w:lineRule="auto"/>
              <w:rPr>
                <w:rFonts w:ascii="Arial" w:hAnsi="Arial" w:cs="Arial"/>
                <w:sz w:val="22"/>
                <w:szCs w:val="22"/>
              </w:rPr>
            </w:pPr>
            <w:r w:rsidRPr="00847BE6">
              <w:rPr>
                <w:rFonts w:ascii="Arial" w:hAnsi="Arial" w:cs="Arial"/>
                <w:b/>
                <w:sz w:val="22"/>
                <w:szCs w:val="22"/>
              </w:rPr>
              <w:t>Pan et al. 2023</w:t>
            </w:r>
          </w:p>
        </w:tc>
        <w:tc>
          <w:tcPr>
            <w:tcW w:w="612" w:type="pct"/>
          </w:tcPr>
          <w:p w14:paraId="1B1D507B" w14:textId="77777777" w:rsidR="00BD08C4" w:rsidRPr="00847BE6" w:rsidRDefault="00BD08C4">
            <w:pPr>
              <w:spacing w:line="276" w:lineRule="auto"/>
              <w:rPr>
                <w:rFonts w:ascii="Arial" w:hAnsi="Arial" w:cs="Arial"/>
                <w:sz w:val="22"/>
                <w:szCs w:val="22"/>
              </w:rPr>
            </w:pPr>
            <w:r w:rsidRPr="00847BE6">
              <w:rPr>
                <w:rFonts w:ascii="Arial" w:hAnsi="Arial" w:cs="Arial"/>
                <w:sz w:val="22"/>
                <w:szCs w:val="22"/>
              </w:rPr>
              <w:t>Systematic review and meta-analysis</w:t>
            </w:r>
          </w:p>
          <w:p w14:paraId="4EA54D48" w14:textId="77777777" w:rsidR="00BD08C4" w:rsidRPr="00847BE6" w:rsidRDefault="00BD08C4">
            <w:pPr>
              <w:spacing w:line="276" w:lineRule="auto"/>
              <w:rPr>
                <w:rFonts w:ascii="Arial" w:hAnsi="Arial" w:cs="Arial"/>
                <w:b/>
                <w:sz w:val="22"/>
                <w:szCs w:val="22"/>
              </w:rPr>
            </w:pPr>
          </w:p>
        </w:tc>
        <w:tc>
          <w:tcPr>
            <w:tcW w:w="633" w:type="pct"/>
          </w:tcPr>
          <w:p w14:paraId="3692B1C0" w14:textId="77777777" w:rsidR="00BD08C4" w:rsidRPr="00847BE6" w:rsidRDefault="00BD08C4">
            <w:pPr>
              <w:widowControl w:val="0"/>
              <w:spacing w:line="276" w:lineRule="auto"/>
              <w:rPr>
                <w:rFonts w:ascii="Arial" w:hAnsi="Arial" w:cs="Arial"/>
                <w:sz w:val="22"/>
                <w:szCs w:val="22"/>
              </w:rPr>
            </w:pPr>
            <w:r w:rsidRPr="00847BE6">
              <w:rPr>
                <w:rFonts w:ascii="Arial" w:hAnsi="Arial" w:cs="Arial"/>
                <w:sz w:val="22"/>
                <w:szCs w:val="22"/>
              </w:rPr>
              <w:t>11 prospective cohort studies</w:t>
            </w:r>
          </w:p>
        </w:tc>
        <w:tc>
          <w:tcPr>
            <w:tcW w:w="504" w:type="pct"/>
          </w:tcPr>
          <w:p w14:paraId="34B9F07C" w14:textId="77777777" w:rsidR="00BD08C4" w:rsidRPr="00847BE6" w:rsidRDefault="00BD08C4" w:rsidP="00314D94">
            <w:pPr>
              <w:widowControl w:val="0"/>
              <w:spacing w:line="276" w:lineRule="auto"/>
              <w:jc w:val="both"/>
              <w:rPr>
                <w:rFonts w:ascii="Arial" w:hAnsi="Arial" w:cs="Arial"/>
                <w:sz w:val="22"/>
                <w:szCs w:val="22"/>
              </w:rPr>
            </w:pPr>
            <w:r w:rsidRPr="00847BE6">
              <w:rPr>
                <w:rFonts w:ascii="Arial" w:hAnsi="Arial" w:cs="Arial"/>
                <w:sz w:val="22"/>
                <w:szCs w:val="22"/>
              </w:rPr>
              <w:t xml:space="preserve">Cancer risk </w:t>
            </w:r>
          </w:p>
        </w:tc>
        <w:tc>
          <w:tcPr>
            <w:tcW w:w="2672" w:type="pct"/>
          </w:tcPr>
          <w:p w14:paraId="5C4BA7CD" w14:textId="77777777" w:rsidR="00BD08C4" w:rsidRPr="00314D94" w:rsidRDefault="00BD08C4" w:rsidP="00314D94">
            <w:pPr>
              <w:widowControl w:val="0"/>
              <w:spacing w:line="276" w:lineRule="auto"/>
              <w:jc w:val="both"/>
              <w:rPr>
                <w:rFonts w:ascii="Arial" w:hAnsi="Arial" w:cs="Arial"/>
                <w:sz w:val="22"/>
                <w:szCs w:val="22"/>
              </w:rPr>
            </w:pPr>
            <w:r w:rsidRPr="00314D94">
              <w:rPr>
                <w:rFonts w:ascii="Arial" w:hAnsi="Arial" w:cs="Arial"/>
                <w:sz w:val="22"/>
                <w:szCs w:val="22"/>
              </w:rPr>
              <w:t xml:space="preserve">11 articles reported on the association between LNCBs and cancer. </w:t>
            </w:r>
          </w:p>
          <w:p w14:paraId="5D714CBF" w14:textId="77777777" w:rsidR="00BD08C4" w:rsidRPr="00314D94" w:rsidRDefault="00BD08C4" w:rsidP="00314D94">
            <w:pPr>
              <w:widowControl w:val="0"/>
              <w:spacing w:line="276" w:lineRule="auto"/>
              <w:jc w:val="both"/>
              <w:rPr>
                <w:rFonts w:ascii="Arial" w:hAnsi="Arial" w:cs="Arial"/>
                <w:sz w:val="22"/>
                <w:szCs w:val="22"/>
              </w:rPr>
            </w:pPr>
            <w:r w:rsidRPr="00314D94">
              <w:rPr>
                <w:rFonts w:ascii="Arial" w:hAnsi="Arial" w:cs="Arial"/>
                <w:sz w:val="22"/>
                <w:szCs w:val="22"/>
              </w:rPr>
              <w:t xml:space="preserve">Low certainty evidence from two studies showed that a higher consumption of LNCBs (250mL/day was significantly associated with a greater risk of leukaemia. (RR 1.16, CI:1.00-1.35). </w:t>
            </w:r>
          </w:p>
          <w:p w14:paraId="595AF629" w14:textId="1D47E1C2" w:rsidR="00BD08C4" w:rsidRPr="00314D94" w:rsidRDefault="00BD08C4" w:rsidP="00314D94">
            <w:pPr>
              <w:widowControl w:val="0"/>
              <w:spacing w:line="276" w:lineRule="auto"/>
              <w:jc w:val="both"/>
              <w:rPr>
                <w:rFonts w:ascii="Arial" w:hAnsi="Arial" w:cs="Arial"/>
                <w:sz w:val="22"/>
                <w:szCs w:val="22"/>
              </w:rPr>
            </w:pPr>
            <w:r w:rsidRPr="00314D94">
              <w:rPr>
                <w:rFonts w:ascii="Arial" w:hAnsi="Arial" w:cs="Arial"/>
                <w:sz w:val="22"/>
                <w:szCs w:val="22"/>
              </w:rPr>
              <w:t xml:space="preserve">No significant associations were found between LNCBs consumption and other types of cancer. </w:t>
            </w:r>
          </w:p>
        </w:tc>
      </w:tr>
      <w:tr w:rsidR="00BD08C4" w:rsidRPr="006B2C98" w14:paraId="2CA6D3B2" w14:textId="77777777">
        <w:trPr>
          <w:trHeight w:val="72"/>
          <w:jc w:val="center"/>
        </w:trPr>
        <w:tc>
          <w:tcPr>
            <w:tcW w:w="579" w:type="pct"/>
          </w:tcPr>
          <w:p w14:paraId="20DFDB07" w14:textId="77777777" w:rsidR="00BD08C4" w:rsidRPr="00847BE6" w:rsidRDefault="00BD08C4">
            <w:pPr>
              <w:spacing w:line="276" w:lineRule="auto"/>
              <w:rPr>
                <w:rFonts w:ascii="Arial" w:hAnsi="Arial" w:cs="Arial"/>
                <w:b/>
                <w:sz w:val="22"/>
                <w:szCs w:val="22"/>
              </w:rPr>
            </w:pPr>
            <w:proofErr w:type="spellStart"/>
            <w:r w:rsidRPr="00847BE6">
              <w:rPr>
                <w:rFonts w:ascii="Arial" w:hAnsi="Arial" w:cs="Arial"/>
                <w:b/>
                <w:sz w:val="22"/>
                <w:szCs w:val="22"/>
              </w:rPr>
              <w:t>Pavanello</w:t>
            </w:r>
            <w:proofErr w:type="spellEnd"/>
            <w:r w:rsidRPr="00847BE6">
              <w:rPr>
                <w:rFonts w:ascii="Arial" w:hAnsi="Arial" w:cs="Arial"/>
                <w:b/>
                <w:sz w:val="22"/>
                <w:szCs w:val="22"/>
              </w:rPr>
              <w:t xml:space="preserve"> et al., 2023</w:t>
            </w:r>
          </w:p>
        </w:tc>
        <w:tc>
          <w:tcPr>
            <w:tcW w:w="612" w:type="pct"/>
          </w:tcPr>
          <w:p w14:paraId="46E24ECB" w14:textId="77777777" w:rsidR="00BD08C4" w:rsidRPr="00847BE6" w:rsidRDefault="00BD08C4">
            <w:pPr>
              <w:spacing w:line="276" w:lineRule="auto"/>
              <w:rPr>
                <w:rFonts w:ascii="Arial" w:hAnsi="Arial" w:cs="Arial"/>
                <w:sz w:val="22"/>
                <w:szCs w:val="22"/>
              </w:rPr>
            </w:pPr>
            <w:r w:rsidRPr="00847BE6">
              <w:rPr>
                <w:rFonts w:ascii="Arial" w:hAnsi="Arial" w:cs="Arial"/>
                <w:sz w:val="22"/>
                <w:szCs w:val="22"/>
              </w:rPr>
              <w:t>Review of toxicology and systematic review</w:t>
            </w:r>
          </w:p>
        </w:tc>
        <w:tc>
          <w:tcPr>
            <w:tcW w:w="633" w:type="pct"/>
          </w:tcPr>
          <w:p w14:paraId="72F5A4E0" w14:textId="77777777" w:rsidR="00BD08C4" w:rsidRPr="00847BE6" w:rsidRDefault="00BD08C4">
            <w:pPr>
              <w:widowControl w:val="0"/>
              <w:spacing w:line="276" w:lineRule="auto"/>
              <w:rPr>
                <w:rFonts w:ascii="Arial" w:hAnsi="Arial" w:cs="Arial"/>
                <w:sz w:val="22"/>
                <w:szCs w:val="22"/>
              </w:rPr>
            </w:pPr>
            <w:r w:rsidRPr="00847BE6">
              <w:rPr>
                <w:rFonts w:ascii="Arial" w:hAnsi="Arial" w:cs="Arial"/>
                <w:sz w:val="22"/>
                <w:szCs w:val="22"/>
              </w:rPr>
              <w:t xml:space="preserve">18 cohort studies </w:t>
            </w:r>
          </w:p>
        </w:tc>
        <w:tc>
          <w:tcPr>
            <w:tcW w:w="504" w:type="pct"/>
          </w:tcPr>
          <w:p w14:paraId="54C30B20" w14:textId="77777777" w:rsidR="00BD08C4" w:rsidRPr="00847BE6" w:rsidRDefault="00BD08C4" w:rsidP="00314D94">
            <w:pPr>
              <w:widowControl w:val="0"/>
              <w:spacing w:line="276" w:lineRule="auto"/>
              <w:jc w:val="both"/>
              <w:rPr>
                <w:rFonts w:ascii="Arial" w:hAnsi="Arial" w:cs="Arial"/>
                <w:sz w:val="22"/>
                <w:szCs w:val="22"/>
              </w:rPr>
            </w:pPr>
            <w:r w:rsidRPr="00847BE6">
              <w:rPr>
                <w:rFonts w:ascii="Arial" w:hAnsi="Arial" w:cs="Arial"/>
                <w:sz w:val="22"/>
                <w:szCs w:val="22"/>
              </w:rPr>
              <w:t>Cancer incidence and mortality</w:t>
            </w:r>
          </w:p>
        </w:tc>
        <w:tc>
          <w:tcPr>
            <w:tcW w:w="2672" w:type="pct"/>
          </w:tcPr>
          <w:p w14:paraId="598EBE3D" w14:textId="77777777" w:rsidR="00BD08C4" w:rsidRPr="00314D94" w:rsidRDefault="00BD08C4" w:rsidP="00314D94">
            <w:pPr>
              <w:widowControl w:val="0"/>
              <w:spacing w:line="276" w:lineRule="auto"/>
              <w:jc w:val="both"/>
              <w:rPr>
                <w:rFonts w:ascii="Arial" w:hAnsi="Arial" w:cs="Arial"/>
                <w:sz w:val="22"/>
                <w:szCs w:val="22"/>
              </w:rPr>
            </w:pPr>
            <w:r w:rsidRPr="00314D94">
              <w:rPr>
                <w:rFonts w:ascii="Arial" w:hAnsi="Arial" w:cs="Arial"/>
                <w:sz w:val="22"/>
                <w:szCs w:val="22"/>
              </w:rPr>
              <w:t>18 cohort studies investigated LNCS and cancer incidence, with 11 finding there was no association and 6 reported an HR between 1.12 and 3.36. and 1 study found an association only in a subgroup.</w:t>
            </w:r>
          </w:p>
          <w:p w14:paraId="54250E6A" w14:textId="77777777" w:rsidR="00BD08C4" w:rsidRPr="00314D94" w:rsidRDefault="00BD08C4" w:rsidP="00314D94">
            <w:pPr>
              <w:widowControl w:val="0"/>
              <w:spacing w:line="276" w:lineRule="auto"/>
              <w:jc w:val="both"/>
              <w:rPr>
                <w:rFonts w:ascii="Arial" w:hAnsi="Arial" w:cs="Arial"/>
                <w:sz w:val="22"/>
                <w:szCs w:val="22"/>
              </w:rPr>
            </w:pPr>
            <w:r w:rsidRPr="00314D94">
              <w:rPr>
                <w:rFonts w:ascii="Arial" w:hAnsi="Arial" w:cs="Arial"/>
                <w:sz w:val="22"/>
                <w:szCs w:val="22"/>
              </w:rPr>
              <w:t>6 cohort studies evaluated the relationship between LNCS intake (all using LNCBs) and cancer mortality. 5 out of 6 did not find an association. A meta-analysis of mortality from all cancers (4 studies) pooled estimate was 1.01 (95% CI: 0.96, 1.06) indicating no excess risk for the highest level of consumption.</w:t>
            </w:r>
          </w:p>
        </w:tc>
      </w:tr>
      <w:tr w:rsidR="00BD08C4" w:rsidRPr="006B2C98" w14:paraId="7C75DBC8" w14:textId="77777777">
        <w:trPr>
          <w:trHeight w:val="72"/>
          <w:jc w:val="center"/>
        </w:trPr>
        <w:tc>
          <w:tcPr>
            <w:tcW w:w="5000" w:type="pct"/>
            <w:gridSpan w:val="5"/>
          </w:tcPr>
          <w:p w14:paraId="17142FAE" w14:textId="77777777" w:rsidR="00BD08C4" w:rsidRPr="00847BE6" w:rsidRDefault="00BD08C4">
            <w:pPr>
              <w:pStyle w:val="ListParagraph"/>
              <w:widowControl w:val="0"/>
              <w:spacing w:line="276" w:lineRule="auto"/>
              <w:rPr>
                <w:rFonts w:ascii="Arial" w:hAnsi="Arial" w:cs="Arial"/>
                <w:b/>
                <w:bCs/>
                <w:sz w:val="22"/>
                <w:szCs w:val="22"/>
              </w:rPr>
            </w:pPr>
            <w:r w:rsidRPr="00847BE6">
              <w:rPr>
                <w:rFonts w:ascii="Arial" w:hAnsi="Arial" w:cs="Arial"/>
                <w:b/>
                <w:bCs/>
                <w:sz w:val="22"/>
                <w:szCs w:val="22"/>
              </w:rPr>
              <w:t>*See hierarchy of evidence Box 1</w:t>
            </w:r>
          </w:p>
        </w:tc>
      </w:tr>
    </w:tbl>
    <w:p w14:paraId="507D82FD" w14:textId="77777777" w:rsidR="00BD08C4" w:rsidRPr="006B2C98" w:rsidRDefault="00BD08C4" w:rsidP="00BD08C4">
      <w:pPr>
        <w:spacing w:before="240" w:after="240" w:line="276" w:lineRule="auto"/>
        <w:jc w:val="both"/>
        <w:rPr>
          <w:rFonts w:ascii="Calibri" w:hAnsi="Calibri" w:cs="Calibri"/>
          <w:sz w:val="22"/>
          <w:szCs w:val="22"/>
        </w:rPr>
        <w:sectPr w:rsidR="00BD08C4" w:rsidRPr="006B2C98" w:rsidSect="00BD08C4">
          <w:type w:val="continuous"/>
          <w:pgSz w:w="16834" w:h="11909" w:orient="landscape"/>
          <w:pgMar w:top="1440" w:right="1440" w:bottom="1440" w:left="1440" w:header="566" w:footer="566" w:gutter="0"/>
          <w:cols w:space="720"/>
        </w:sectPr>
      </w:pPr>
    </w:p>
    <w:p w14:paraId="7A16FD26" w14:textId="77777777" w:rsidR="00BD08C4" w:rsidRPr="006B2C98" w:rsidRDefault="00BD08C4" w:rsidP="00BD08C4">
      <w:pPr>
        <w:pStyle w:val="Heading2"/>
      </w:pPr>
      <w:bookmarkStart w:id="38" w:name="_b653z2fwf2aw" w:colFirst="0" w:colLast="0"/>
      <w:bookmarkStart w:id="39" w:name="_Toc172191620"/>
      <w:bookmarkStart w:id="40" w:name="_Toc207386116"/>
      <w:bookmarkEnd w:id="38"/>
      <w:r w:rsidRPr="006B2C98">
        <w:t xml:space="preserve">The Role of LNCS in Weight Management and </w:t>
      </w:r>
      <w:r w:rsidRPr="00E02657">
        <w:t>Obesity</w:t>
      </w:r>
      <w:bookmarkEnd w:id="39"/>
      <w:bookmarkEnd w:id="40"/>
    </w:p>
    <w:p w14:paraId="5EFA8174" w14:textId="3E6D7CE6" w:rsidR="00BD08C4" w:rsidRDefault="39E28B69" w:rsidP="00314D94">
      <w:pPr>
        <w:pStyle w:val="pf0"/>
        <w:spacing w:before="0" w:beforeAutospacing="0" w:after="0" w:afterAutospacing="0" w:line="276" w:lineRule="auto"/>
        <w:jc w:val="both"/>
        <w:rPr>
          <w:rFonts w:ascii="Arial" w:hAnsi="Arial" w:cs="Arial"/>
          <w:sz w:val="22"/>
          <w:szCs w:val="22"/>
        </w:rPr>
      </w:pPr>
      <w:r w:rsidRPr="00847BE6">
        <w:rPr>
          <w:rFonts w:ascii="Arial" w:hAnsi="Arial" w:cs="Arial"/>
          <w:sz w:val="22"/>
          <w:szCs w:val="22"/>
        </w:rPr>
        <w:t>Obesity is associated with an increased risk of many health conditions including T2D, various cancers (at least 13 different types according to WCRF) and heart disease</w:t>
      </w:r>
      <w:r w:rsidR="3BA94662" w:rsidRPr="00847BE6">
        <w:rPr>
          <w:rFonts w:ascii="Arial" w:hAnsi="Arial" w:cs="Arial"/>
          <w:sz w:val="22"/>
          <w:szCs w:val="22"/>
        </w:rPr>
        <w:t xml:space="preserve"> </w:t>
      </w:r>
      <w:r w:rsidR="006E748A" w:rsidRPr="00847BE6">
        <w:rPr>
          <w:rFonts w:ascii="Arial" w:hAnsi="Arial" w:cs="Arial"/>
          <w:sz w:val="22"/>
          <w:szCs w:val="22"/>
        </w:rPr>
        <w:fldChar w:fldCharType="begin"/>
      </w:r>
      <w:r w:rsidR="00763BE9" w:rsidRPr="00847BE6">
        <w:rPr>
          <w:rFonts w:ascii="Arial" w:hAnsi="Arial" w:cs="Arial"/>
          <w:sz w:val="22"/>
          <w:szCs w:val="22"/>
        </w:rPr>
        <w:instrText xml:space="preserve"> ADDIN EN.CITE &lt;EndNote&gt;&lt;Cite&gt;&lt;Author&gt;DHSC&lt;/Author&gt;&lt;Year&gt;2020&lt;/Year&gt;&lt;RecNum&gt;35&lt;/RecNum&gt;&lt;DisplayText&gt;(DHSC 2020)&lt;/DisplayText&gt;&lt;record&gt;&lt;rec-number&gt;35&lt;/rec-number&gt;&lt;foreign-keys&gt;&lt;key app="EN" db-id="ptvewsaey5e0piewwew5z2avf5dpefaxtrev" timestamp="1754486699"&gt;35&lt;/key&gt;&lt;/foreign-keys&gt;&lt;ref-type name="Web Page"&gt;12&lt;/ref-type&gt;&lt;contributors&gt;&lt;authors&gt;&lt;author&gt;DHSC,&lt;/author&gt;&lt;/authors&gt;&lt;/contributors&gt;&lt;titles&gt;&lt;title&gt;Tackling obesity: empowering adults and children to live healthier lives&lt;/title&gt;&lt;/titles&gt;&lt;number&gt;1 August 2025&lt;/number&gt;&lt;dates&gt;&lt;year&gt;2020&lt;/year&gt;&lt;/dates&gt;&lt;urls&gt;&lt;related-urls&gt;&lt;url&gt;https://www.gov.uk/government/publications/tackling-obesity-government-strategy/tackling-obesity-empowering-adults-and-children-to-live-healthier-lives&lt;/url&gt;&lt;/related-urls&gt;&lt;/urls&gt;&lt;/record&gt;&lt;/Cite&gt;&lt;/EndNote&gt;</w:instrText>
      </w:r>
      <w:r w:rsidR="006E748A" w:rsidRPr="00847BE6">
        <w:rPr>
          <w:rFonts w:ascii="Arial" w:hAnsi="Arial" w:cs="Arial"/>
          <w:sz w:val="22"/>
          <w:szCs w:val="22"/>
        </w:rPr>
        <w:fldChar w:fldCharType="separate"/>
      </w:r>
      <w:r w:rsidR="72AF10C8" w:rsidRPr="00847BE6">
        <w:rPr>
          <w:rFonts w:ascii="Arial" w:hAnsi="Arial" w:cs="Arial"/>
          <w:noProof/>
          <w:sz w:val="22"/>
          <w:szCs w:val="22"/>
        </w:rPr>
        <w:t>(DHSC 2020)</w:t>
      </w:r>
      <w:r w:rsidR="006E748A" w:rsidRPr="00847BE6">
        <w:rPr>
          <w:rFonts w:ascii="Arial" w:hAnsi="Arial" w:cs="Arial"/>
          <w:sz w:val="22"/>
          <w:szCs w:val="22"/>
        </w:rPr>
        <w:fldChar w:fldCharType="end"/>
      </w:r>
      <w:r w:rsidRPr="00847BE6">
        <w:rPr>
          <w:rFonts w:ascii="Arial" w:hAnsi="Arial" w:cs="Arial"/>
          <w:sz w:val="22"/>
          <w:szCs w:val="22"/>
        </w:rPr>
        <w:t>. The risk of obesity is influenced by a number of complex factors including genetics, dietary intake, physical activity, socio-economic status and the food environment, now often termed “the obesogenic environment”, reflecting an environment which presents barriers to managing energy intake, being more active and less sedentary. Poverty is one of the most significant causes of health inequalities in the UK. Notably</w:t>
      </w:r>
      <w:r w:rsidRPr="00847BE6">
        <w:rPr>
          <w:rFonts w:ascii="Arial" w:hAnsi="Arial" w:cs="Arial"/>
          <w:color w:val="1F1F1F"/>
          <w:sz w:val="22"/>
          <w:szCs w:val="22"/>
          <w:shd w:val="clear" w:color="auto" w:fill="FFFFFF"/>
        </w:rPr>
        <w:t xml:space="preserve"> prevalence of obesity is highest in those living in the most deprived areas</w:t>
      </w:r>
      <w:r w:rsidRPr="00847BE6">
        <w:rPr>
          <w:rFonts w:ascii="Arial" w:hAnsi="Arial" w:cs="Arial"/>
          <w:sz w:val="22"/>
          <w:szCs w:val="22"/>
        </w:rPr>
        <w:t xml:space="preserve"> </w:t>
      </w:r>
      <w:r w:rsidR="006E748A" w:rsidRPr="00847BE6">
        <w:rPr>
          <w:rFonts w:ascii="Arial" w:hAnsi="Arial" w:cs="Arial"/>
          <w:sz w:val="22"/>
          <w:szCs w:val="22"/>
        </w:rPr>
        <w:fldChar w:fldCharType="begin"/>
      </w:r>
      <w:r w:rsidR="006E748A" w:rsidRPr="00847BE6">
        <w:rPr>
          <w:rFonts w:ascii="Arial" w:hAnsi="Arial" w:cs="Arial"/>
          <w:sz w:val="22"/>
          <w:szCs w:val="22"/>
        </w:rPr>
        <w:instrText xml:space="preserve"> ADDIN EN.CITE &lt;EndNote&gt;&lt;Cite&gt;&lt;Author&gt;NHS&lt;/Author&gt;&lt;Year&gt;2019&lt;/Year&gt;&lt;RecNum&gt;143&lt;/RecNum&gt;&lt;DisplayText&gt;(NHS 2019)&lt;/DisplayText&gt;&lt;record&gt;&lt;rec-number&gt;143&lt;/rec-number&gt;&lt;foreign-keys&gt;&lt;key app="EN" db-id="ptvewsaey5e0piewwew5z2avf5dpefaxtrev" timestamp="1754580047"&gt;143&lt;/key&gt;&lt;/foreign-keys&gt;&lt;ref-type name="Web Page"&gt;12&lt;/ref-type&gt;&lt;contributors&gt;&lt;authors&gt;&lt;author&gt;NHS&lt;/author&gt;&lt;/authors&gt;&lt;/contributors&gt;&lt;titles&gt;&lt;title&gt;National Child Measurement Programme (NCMP), England 2018/19 School Year&lt;/title&gt;&lt;/titles&gt;&lt;number&gt;15 January 2024&lt;/number&gt;&lt;dates&gt;&lt;year&gt;2019&lt;/year&gt;&lt;/dates&gt;&lt;urls&gt;&lt;related-urls&gt;&lt;url&gt;https://digital.nhs.uk/data-and-information/publications/statistical/national-child-measurement-programme/2018-19-school-year/final-page&lt;/url&gt;&lt;/related-urls&gt;&lt;/urls&gt;&lt;/record&gt;&lt;/Cite&gt;&lt;/EndNote&gt;</w:instrText>
      </w:r>
      <w:r w:rsidR="006E748A" w:rsidRPr="00847BE6">
        <w:rPr>
          <w:rFonts w:ascii="Arial" w:hAnsi="Arial" w:cs="Arial"/>
          <w:sz w:val="22"/>
          <w:szCs w:val="22"/>
        </w:rPr>
        <w:fldChar w:fldCharType="separate"/>
      </w:r>
      <w:r w:rsidR="72AF10C8" w:rsidRPr="00847BE6">
        <w:rPr>
          <w:rFonts w:ascii="Arial" w:hAnsi="Arial" w:cs="Arial"/>
          <w:noProof/>
          <w:sz w:val="22"/>
          <w:szCs w:val="22"/>
        </w:rPr>
        <w:t>(NHS 2019)</w:t>
      </w:r>
      <w:r w:rsidR="006E748A" w:rsidRPr="00847BE6">
        <w:rPr>
          <w:rFonts w:ascii="Arial" w:hAnsi="Arial" w:cs="Arial"/>
          <w:sz w:val="22"/>
          <w:szCs w:val="22"/>
        </w:rPr>
        <w:fldChar w:fldCharType="end"/>
      </w:r>
      <w:r w:rsidRPr="00847BE6">
        <w:rPr>
          <w:rFonts w:ascii="Arial" w:hAnsi="Arial" w:cs="Arial"/>
          <w:sz w:val="22"/>
          <w:szCs w:val="22"/>
        </w:rPr>
        <w:t>.  Increasing numbers of people in the UK are living in food poverty, unable to access a healthy, balanced diet. The most deprived fifth of the UK population would need to spend 45% of their disposable income on food to meet the cost of the Government’s recommended nutritional guidelines, rising to 70% for those households with children</w:t>
      </w:r>
      <w:r w:rsidR="19E2F7C3" w:rsidRPr="00847BE6">
        <w:rPr>
          <w:rFonts w:ascii="Arial" w:hAnsi="Arial" w:cs="Arial"/>
          <w:sz w:val="22"/>
          <w:szCs w:val="22"/>
        </w:rPr>
        <w:t xml:space="preserve"> </w:t>
      </w:r>
      <w:r w:rsidR="006E748A" w:rsidRPr="00847BE6">
        <w:rPr>
          <w:rFonts w:ascii="Arial" w:hAnsi="Arial" w:cs="Arial"/>
          <w:sz w:val="22"/>
          <w:szCs w:val="22"/>
        </w:rPr>
        <w:fldChar w:fldCharType="begin"/>
      </w:r>
      <w:r w:rsidR="006E748A" w:rsidRPr="00847BE6">
        <w:rPr>
          <w:rFonts w:ascii="Arial" w:hAnsi="Arial" w:cs="Arial"/>
          <w:sz w:val="22"/>
          <w:szCs w:val="22"/>
        </w:rPr>
        <w:instrText xml:space="preserve"> ADDIN EN.CITE &lt;EndNote&gt;&lt;Cite&gt;&lt;Author&gt;Food Foundation&lt;/Author&gt;&lt;Year&gt;2025&lt;/Year&gt;&lt;RecNum&gt;53&lt;/RecNum&gt;&lt;DisplayText&gt;(Food Foundation 2025)&lt;/DisplayText&gt;&lt;record&gt;&lt;rec-number&gt;53&lt;/rec-number&gt;&lt;foreign-keys&gt;&lt;key app="EN" db-id="ptvewsaey5e0piewwew5z2avf5dpefaxtrev" timestamp="1754491238"&gt;53&lt;/key&gt;&lt;/foreign-keys&gt;&lt;ref-type name="Web Page"&gt;12&lt;/ref-type&gt;&lt;contributors&gt;&lt;authors&gt;&lt;author&gt;Food Foundation,&lt;/author&gt;&lt;/authors&gt;&lt;/contributors&gt;&lt;titles&gt;&lt;title&gt;The Broken Plate 2025&lt;/title&gt;&lt;/titles&gt;&lt;number&gt;15 February 2025&lt;/number&gt;&lt;dates&gt;&lt;year&gt;2025&lt;/year&gt;&lt;/dates&gt;&lt;urls&gt;&lt;related-urls&gt;&lt;url&gt;https://foodfoundation.org.uk/publication/broken-plate-2025&lt;/url&gt;&lt;/related-urls&gt;&lt;/urls&gt;&lt;/record&gt;&lt;/Cite&gt;&lt;/EndNote&gt;</w:instrText>
      </w:r>
      <w:r w:rsidR="006E748A" w:rsidRPr="00847BE6">
        <w:rPr>
          <w:rFonts w:ascii="Arial" w:hAnsi="Arial" w:cs="Arial"/>
          <w:sz w:val="22"/>
          <w:szCs w:val="22"/>
        </w:rPr>
        <w:fldChar w:fldCharType="separate"/>
      </w:r>
      <w:r w:rsidR="72AF10C8" w:rsidRPr="00847BE6">
        <w:rPr>
          <w:rFonts w:ascii="Arial" w:hAnsi="Arial" w:cs="Arial"/>
          <w:noProof/>
          <w:sz w:val="22"/>
          <w:szCs w:val="22"/>
        </w:rPr>
        <w:t>(Food Foundation 2025)</w:t>
      </w:r>
      <w:r w:rsidR="006E748A" w:rsidRPr="00847BE6">
        <w:rPr>
          <w:rFonts w:ascii="Arial" w:hAnsi="Arial" w:cs="Arial"/>
          <w:sz w:val="22"/>
          <w:szCs w:val="22"/>
        </w:rPr>
        <w:fldChar w:fldCharType="end"/>
      </w:r>
      <w:r w:rsidR="72AF10C8" w:rsidRPr="00847BE6">
        <w:rPr>
          <w:rFonts w:ascii="Arial" w:hAnsi="Arial" w:cs="Arial"/>
          <w:sz w:val="22"/>
          <w:szCs w:val="22"/>
        </w:rPr>
        <w:t>.</w:t>
      </w:r>
      <w:r w:rsidRPr="00847BE6">
        <w:rPr>
          <w:rFonts w:ascii="Arial" w:hAnsi="Arial" w:cs="Arial"/>
          <w:sz w:val="22"/>
          <w:szCs w:val="22"/>
        </w:rPr>
        <w:t xml:space="preserve"> </w:t>
      </w:r>
    </w:p>
    <w:p w14:paraId="188C2B06" w14:textId="77777777" w:rsidR="00847BE6" w:rsidRPr="00847BE6" w:rsidRDefault="00847BE6" w:rsidP="00314D94">
      <w:pPr>
        <w:pStyle w:val="pf0"/>
        <w:spacing w:before="0" w:beforeAutospacing="0" w:after="0" w:afterAutospacing="0" w:line="276" w:lineRule="auto"/>
        <w:jc w:val="both"/>
        <w:rPr>
          <w:rFonts w:ascii="Arial" w:hAnsi="Arial" w:cs="Arial"/>
          <w:sz w:val="20"/>
          <w:szCs w:val="20"/>
        </w:rPr>
      </w:pPr>
    </w:p>
    <w:p w14:paraId="4B4539A6" w14:textId="08C49F8D" w:rsidR="00BD08C4" w:rsidRDefault="39E28B69" w:rsidP="00314D94">
      <w:pPr>
        <w:pStyle w:val="pf0"/>
        <w:spacing w:before="0" w:beforeAutospacing="0" w:after="0" w:afterAutospacing="0" w:line="276" w:lineRule="auto"/>
        <w:jc w:val="both"/>
        <w:rPr>
          <w:rFonts w:ascii="Arial" w:hAnsi="Arial" w:cs="Arial"/>
          <w:sz w:val="22"/>
          <w:szCs w:val="22"/>
        </w:rPr>
      </w:pPr>
      <w:r w:rsidRPr="00847BE6">
        <w:rPr>
          <w:rFonts w:ascii="Arial" w:hAnsi="Arial" w:cs="Arial"/>
          <w:sz w:val="22"/>
          <w:szCs w:val="22"/>
        </w:rPr>
        <w:t>In relation to energy intake,</w:t>
      </w:r>
      <w:r w:rsidR="32461399" w:rsidRPr="00847BE6">
        <w:rPr>
          <w:rFonts w:ascii="Arial" w:hAnsi="Arial" w:cs="Arial"/>
          <w:sz w:val="22"/>
          <w:szCs w:val="22"/>
        </w:rPr>
        <w:t xml:space="preserve"> SACN</w:t>
      </w:r>
      <w:r w:rsidRPr="00847BE6">
        <w:rPr>
          <w:rFonts w:ascii="Arial" w:hAnsi="Arial" w:cs="Arial"/>
          <w:sz w:val="22"/>
          <w:szCs w:val="22"/>
        </w:rPr>
        <w:t xml:space="preserve"> concluded that higher intakes of free sugars increases the risk of consuming too many calories, and this is supported by observations of the associations between increased sugar consumption from sources such as sugar sweetened beverages, fruit juice, jams desserts and cakes and the risk of living with overweight and obesity reported in the scientific literature</w:t>
      </w:r>
      <w:r w:rsidR="259F4579" w:rsidRPr="00847BE6">
        <w:rPr>
          <w:rFonts w:ascii="Arial" w:hAnsi="Arial" w:cs="Arial"/>
          <w:sz w:val="22"/>
          <w:szCs w:val="22"/>
        </w:rPr>
        <w:t xml:space="preserve"> </w:t>
      </w:r>
      <w:r w:rsidR="001933F3" w:rsidRPr="00847BE6">
        <w:rPr>
          <w:rFonts w:ascii="Arial" w:hAnsi="Arial" w:cs="Arial"/>
          <w:sz w:val="22"/>
          <w:szCs w:val="22"/>
        </w:rPr>
        <w:fldChar w:fldCharType="begin">
          <w:fldData xml:space="preserve">PEVuZE5vdGU+PENpdGU+PEF1dGhvcj5TQUNOPC9BdXRob3I+PFllYXI+MjAxNTwvWWVhcj48UmVj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</w:fldData>
        </w:fldChar>
      </w:r>
      <w:r w:rsidR="00B40C2A" w:rsidRPr="00847BE6">
        <w:rPr>
          <w:rFonts w:ascii="Arial" w:hAnsi="Arial" w:cs="Arial"/>
          <w:sz w:val="22"/>
          <w:szCs w:val="22"/>
        </w:rPr>
        <w:instrText xml:space="preserve"> ADDIN EN.CITE </w:instrText>
      </w:r>
      <w:r w:rsidR="00B40C2A" w:rsidRPr="00847BE6">
        <w:rPr>
          <w:rFonts w:ascii="Arial" w:hAnsi="Arial" w:cs="Arial"/>
          <w:sz w:val="22"/>
          <w:szCs w:val="22"/>
        </w:rPr>
        <w:fldChar w:fldCharType="begin">
          <w:fldData xml:space="preserve">PEVuZE5vdGU+PENpdGU+PEF1dGhvcj5TQUNOPC9BdXRob3I+PFllYXI+MjAxNTwvWWVhcj48UmVj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</w:fldData>
        </w:fldChar>
      </w:r>
      <w:r w:rsidR="00B40C2A" w:rsidRPr="00847BE6">
        <w:rPr>
          <w:rFonts w:ascii="Arial" w:hAnsi="Arial" w:cs="Arial"/>
          <w:sz w:val="22"/>
          <w:szCs w:val="22"/>
        </w:rPr>
        <w:instrText xml:space="preserve"> ADDIN EN.CITE.DATA </w:instrText>
      </w:r>
      <w:r w:rsidR="00B40C2A" w:rsidRPr="00847BE6">
        <w:rPr>
          <w:rFonts w:ascii="Arial" w:hAnsi="Arial" w:cs="Arial"/>
          <w:sz w:val="22"/>
          <w:szCs w:val="22"/>
        </w:rPr>
      </w:r>
      <w:r w:rsidR="00B40C2A" w:rsidRPr="00847BE6">
        <w:rPr>
          <w:rFonts w:ascii="Arial" w:hAnsi="Arial" w:cs="Arial"/>
          <w:sz w:val="22"/>
          <w:szCs w:val="22"/>
        </w:rPr>
        <w:fldChar w:fldCharType="end"/>
      </w:r>
      <w:r w:rsidR="001933F3" w:rsidRPr="00847BE6">
        <w:rPr>
          <w:rFonts w:ascii="Arial" w:hAnsi="Arial" w:cs="Arial"/>
          <w:sz w:val="22"/>
          <w:szCs w:val="22"/>
        </w:rPr>
      </w:r>
      <w:r w:rsidR="001933F3" w:rsidRPr="00847BE6">
        <w:rPr>
          <w:rFonts w:ascii="Arial" w:hAnsi="Arial" w:cs="Arial"/>
          <w:sz w:val="22"/>
          <w:szCs w:val="22"/>
        </w:rPr>
        <w:fldChar w:fldCharType="separate"/>
      </w:r>
      <w:r w:rsidR="15996FFA" w:rsidRPr="00847BE6">
        <w:rPr>
          <w:rFonts w:ascii="Arial" w:hAnsi="Arial" w:cs="Arial"/>
          <w:noProof/>
          <w:sz w:val="22"/>
          <w:szCs w:val="22"/>
        </w:rPr>
        <w:t>(SACN 2015; Te Morenga</w:t>
      </w:r>
      <w:r w:rsidR="15996FFA" w:rsidRPr="00847BE6">
        <w:rPr>
          <w:rFonts w:ascii="Arial" w:hAnsi="Arial" w:cs="Arial"/>
          <w:i/>
          <w:iCs/>
          <w:noProof/>
          <w:sz w:val="22"/>
          <w:szCs w:val="22"/>
        </w:rPr>
        <w:t xml:space="preserve"> et al.</w:t>
      </w:r>
      <w:r w:rsidR="15996FFA" w:rsidRPr="00847BE6">
        <w:rPr>
          <w:rFonts w:ascii="Arial" w:hAnsi="Arial" w:cs="Arial"/>
          <w:noProof/>
          <w:sz w:val="22"/>
          <w:szCs w:val="22"/>
        </w:rPr>
        <w:t xml:space="preserve"> 2012)</w:t>
      </w:r>
      <w:r w:rsidR="001933F3" w:rsidRPr="00847BE6">
        <w:rPr>
          <w:rFonts w:ascii="Arial" w:hAnsi="Arial" w:cs="Arial"/>
          <w:sz w:val="22"/>
          <w:szCs w:val="22"/>
        </w:rPr>
        <w:fldChar w:fldCharType="end"/>
      </w:r>
      <w:r w:rsidRPr="00847BE6">
        <w:rPr>
          <w:rFonts w:ascii="Arial" w:hAnsi="Arial" w:cs="Arial"/>
          <w:sz w:val="22"/>
          <w:szCs w:val="22"/>
        </w:rPr>
        <w:t xml:space="preserve">. </w:t>
      </w:r>
      <w:r w:rsidRPr="00847BE6">
        <w:rPr>
          <w:rFonts w:ascii="Arial" w:hAnsi="Arial" w:cs="Arial"/>
          <w:color w:val="222222"/>
          <w:sz w:val="22"/>
          <w:szCs w:val="22"/>
          <w:shd w:val="clear" w:color="auto" w:fill="FFFFFF"/>
        </w:rPr>
        <w:t xml:space="preserve">Therefore, there is particular interest in the role that </w:t>
      </w:r>
      <w:r w:rsidRPr="00847BE6">
        <w:rPr>
          <w:rFonts w:ascii="Arial" w:hAnsi="Arial" w:cs="Arial"/>
          <w:color w:val="000000"/>
          <w:sz w:val="22"/>
          <w:szCs w:val="22"/>
        </w:rPr>
        <w:t>LNCS play in displacing energy from sugar sweetened foods and drinks, although there are currently no EU or UK authorised health claims that state that replacing sugar with LNCS leads to the maintenance or achievement of normal body weight (EFSA</w:t>
      </w:r>
      <w:r w:rsidR="2CA78258" w:rsidRPr="00847BE6">
        <w:rPr>
          <w:rFonts w:ascii="Arial" w:hAnsi="Arial" w:cs="Arial"/>
          <w:color w:val="000000"/>
          <w:sz w:val="22"/>
          <w:szCs w:val="22"/>
        </w:rPr>
        <w:t xml:space="preserve"> </w:t>
      </w:r>
      <w:r w:rsidRPr="00847BE6">
        <w:rPr>
          <w:rFonts w:ascii="Arial" w:hAnsi="Arial" w:cs="Arial"/>
          <w:color w:val="000000"/>
          <w:sz w:val="22"/>
          <w:szCs w:val="22"/>
        </w:rPr>
        <w:t xml:space="preserve">2011). Nonetheless, the </w:t>
      </w:r>
      <w:r w:rsidRPr="00847BE6">
        <w:rPr>
          <w:rFonts w:ascii="Arial" w:hAnsi="Arial" w:cs="Arial"/>
          <w:sz w:val="22"/>
          <w:szCs w:val="22"/>
        </w:rPr>
        <w:t xml:space="preserve">key interest in LNCS in respect of weight management is focussed on replacement or reduction of sugars in the diet. </w:t>
      </w:r>
    </w:p>
    <w:p w14:paraId="4AA4D62F" w14:textId="77777777" w:rsidR="00847BE6" w:rsidRPr="00847BE6" w:rsidRDefault="00847BE6" w:rsidP="00314D94">
      <w:pPr>
        <w:pStyle w:val="pf0"/>
        <w:spacing w:before="0" w:beforeAutospacing="0" w:after="0" w:afterAutospacing="0" w:line="276" w:lineRule="auto"/>
        <w:jc w:val="both"/>
        <w:rPr>
          <w:rFonts w:ascii="Arial" w:hAnsi="Arial" w:cs="Arial"/>
          <w:sz w:val="22"/>
          <w:szCs w:val="22"/>
        </w:rPr>
      </w:pPr>
    </w:p>
    <w:p w14:paraId="4CB7D147" w14:textId="15FC44DB" w:rsidR="00BD08C4" w:rsidRDefault="00BD08C4" w:rsidP="00314D94">
      <w:pPr>
        <w:pStyle w:val="pf0"/>
        <w:spacing w:before="0" w:beforeAutospacing="0" w:after="0" w:afterAutospacing="0" w:line="276" w:lineRule="auto"/>
        <w:jc w:val="both"/>
        <w:rPr>
          <w:rFonts w:ascii="Arial" w:hAnsi="Arial" w:cs="Arial"/>
          <w:sz w:val="22"/>
          <w:szCs w:val="22"/>
        </w:rPr>
      </w:pPr>
      <w:r w:rsidRPr="00847BE6">
        <w:rPr>
          <w:rFonts w:ascii="Arial" w:hAnsi="Arial" w:cs="Arial"/>
          <w:color w:val="222222"/>
          <w:sz w:val="22"/>
          <w:szCs w:val="22"/>
          <w:shd w:val="clear" w:color="auto" w:fill="FFFFFF"/>
        </w:rPr>
        <w:t xml:space="preserve">The effects of LNCS on weight have been explored but evidence has been inconclusive and </w:t>
      </w:r>
      <w:r w:rsidRPr="00847BE6">
        <w:rPr>
          <w:rFonts w:ascii="Arial" w:hAnsi="Arial" w:cs="Arial"/>
          <w:color w:val="000000"/>
          <w:sz w:val="22"/>
          <w:szCs w:val="22"/>
        </w:rPr>
        <w:t xml:space="preserve">is conflicting, leading to debate around its </w:t>
      </w:r>
      <w:r w:rsidRPr="00847BE6">
        <w:rPr>
          <w:rFonts w:ascii="Arial" w:hAnsi="Arial" w:cs="Arial"/>
          <w:color w:val="222222"/>
          <w:sz w:val="22"/>
          <w:szCs w:val="22"/>
          <w:shd w:val="clear" w:color="auto" w:fill="FFFFFF"/>
        </w:rPr>
        <w:t xml:space="preserve">interpretation (see </w:t>
      </w:r>
      <w:r w:rsidRPr="00847BE6">
        <w:rPr>
          <w:rFonts w:ascii="Arial" w:hAnsi="Arial" w:cs="Arial"/>
          <w:i/>
          <w:iCs/>
          <w:color w:val="222222"/>
          <w:sz w:val="22"/>
          <w:szCs w:val="22"/>
          <w:shd w:val="clear" w:color="auto" w:fill="FFFFFF"/>
        </w:rPr>
        <w:t>Table 3</w:t>
      </w:r>
      <w:r w:rsidRPr="00847BE6">
        <w:rPr>
          <w:rFonts w:ascii="Arial" w:hAnsi="Arial" w:cs="Arial"/>
          <w:color w:val="222222"/>
          <w:sz w:val="22"/>
          <w:szCs w:val="22"/>
          <w:shd w:val="clear" w:color="auto" w:fill="FFFFFF"/>
        </w:rPr>
        <w:t>).</w:t>
      </w:r>
      <w:r w:rsidRPr="00847BE6">
        <w:rPr>
          <w:rFonts w:ascii="Arial" w:hAnsi="Arial" w:cs="Arial"/>
          <w:color w:val="000000"/>
          <w:sz w:val="22"/>
          <w:szCs w:val="22"/>
        </w:rPr>
        <w:t xml:space="preserve"> There are particular areas of consideration including the quality of evidence </w:t>
      </w:r>
      <w:r w:rsidRPr="00847BE6">
        <w:rPr>
          <w:rFonts w:ascii="Arial" w:hAnsi="Arial" w:cs="Arial"/>
          <w:color w:val="000000" w:themeColor="text1"/>
          <w:sz w:val="22"/>
          <w:szCs w:val="22"/>
        </w:rPr>
        <w:t>and</w:t>
      </w:r>
      <w:r w:rsidRPr="00847BE6">
        <w:rPr>
          <w:rFonts w:ascii="Arial" w:hAnsi="Arial" w:cs="Arial"/>
          <w:color w:val="000000"/>
          <w:sz w:val="22"/>
          <w:szCs w:val="22"/>
        </w:rPr>
        <w:t xml:space="preserve"> </w:t>
      </w:r>
      <w:r w:rsidRPr="00847BE6">
        <w:rPr>
          <w:rFonts w:ascii="Arial" w:hAnsi="Arial" w:cs="Arial"/>
          <w:sz w:val="22"/>
          <w:szCs w:val="22"/>
        </w:rPr>
        <w:t>the role of the comparator.</w:t>
      </w:r>
    </w:p>
    <w:p w14:paraId="5FE1D7B1" w14:textId="77777777" w:rsidR="00847BE6" w:rsidRPr="00847BE6" w:rsidRDefault="00847BE6" w:rsidP="00847BE6">
      <w:pPr>
        <w:pStyle w:val="pf0"/>
        <w:spacing w:before="0" w:beforeAutospacing="0" w:after="0" w:afterAutospacing="0" w:line="276" w:lineRule="auto"/>
        <w:jc w:val="both"/>
        <w:rPr>
          <w:rFonts w:ascii="Arial" w:hAnsi="Arial" w:cs="Arial"/>
          <w:sz w:val="22"/>
          <w:szCs w:val="22"/>
        </w:rPr>
      </w:pPr>
    </w:p>
    <w:p w14:paraId="42E468E9" w14:textId="77777777" w:rsidR="00BD08C4" w:rsidRPr="00443E34" w:rsidRDefault="00BD08C4" w:rsidP="00310BB8">
      <w:pPr>
        <w:pStyle w:val="Heading4"/>
        <w:rPr>
          <w:color w:val="0D0D0D"/>
          <w:shd w:val="clear" w:color="auto" w:fill="FFFFFF"/>
        </w:rPr>
      </w:pPr>
      <w:r w:rsidRPr="00443E34">
        <w:t>WHO Guideline</w:t>
      </w:r>
      <w:r>
        <w:t xml:space="preserve"> on the use of LNCS: Adiposity</w:t>
      </w:r>
    </w:p>
    <w:p w14:paraId="4F997D7F" w14:textId="5074F40C" w:rsidR="00BD08C4" w:rsidRPr="00847BE6" w:rsidRDefault="39E28B69" w:rsidP="00BD08C4">
      <w:pPr>
        <w:spacing w:line="276" w:lineRule="auto"/>
        <w:jc w:val="both"/>
        <w:rPr>
          <w:rFonts w:ascii="Arial" w:hAnsi="Arial" w:cs="Arial"/>
          <w:sz w:val="22"/>
          <w:szCs w:val="22"/>
        </w:rPr>
      </w:pPr>
      <w:r w:rsidRPr="00847BE6">
        <w:rPr>
          <w:rFonts w:ascii="Arial" w:hAnsi="Arial" w:cs="Arial"/>
          <w:sz w:val="22"/>
          <w:szCs w:val="22"/>
        </w:rPr>
        <w:t xml:space="preserve">In 2023, the WHO released a guideline on the use of LNCS based upon the analysis of a commissioned systematic review and meta-analysis </w:t>
      </w:r>
      <w:r w:rsidR="00BD08C4" w:rsidRPr="00847BE6">
        <w:rPr>
          <w:rFonts w:ascii="Arial" w:hAnsi="Arial" w:cs="Arial"/>
          <w:sz w:val="22"/>
          <w:szCs w:val="22"/>
        </w:rPr>
        <w:fldChar w:fldCharType="begin"/>
      </w:r>
      <w:r w:rsidR="00BD08C4" w:rsidRPr="00847BE6">
        <w:rPr>
          <w:rFonts w:ascii="Arial" w:hAnsi="Arial" w:cs="Arial"/>
          <w:sz w:val="22"/>
          <w:szCs w:val="22"/>
        </w:rPr>
        <w:instrText xml:space="preserve"> ADDIN EN.CITE &lt;EndNote&gt;&lt;Cite&gt;&lt;Author&gt;Rios-Leyvraz&lt;/Author&gt;&lt;Year&gt;2022&lt;/Year&gt;&lt;RecNum&gt;164&lt;/RecNum&gt;&lt;DisplayText&gt;(Rios-Leyvraz &amp;amp; Montez 2022)&lt;/DisplayText&gt;&lt;record&gt;&lt;rec-number&gt;164&lt;/rec-number&gt;&lt;foreign-keys&gt;&lt;key app="EN" db-id="ptvewsaey5e0piewwew5z2avf5dpefaxtrev" timestamp="1755164140"&gt;164&lt;/key&gt;&lt;/foreign-keys&gt;&lt;ref-type name="Book"&gt;6&lt;/ref-type&gt;&lt;contributors&gt;&lt;authors&gt;&lt;author&gt;Rios-Leyvraz, Magali&lt;/author&gt;&lt;author&gt;Montez, Jason&lt;/author&gt;&lt;/authors&gt;&lt;/contributors&gt;&lt;titles&gt;&lt;title&gt;Health effects of the use of non-sugar sweeteners: a systematic review and meta-analysis. Geneva: World Health Organization&lt;/title&gt;&lt;/titles&gt;&lt;dates&gt;&lt;year&gt;2022&lt;/year&gt;&lt;/dates&gt;&lt;urls&gt;&lt;/urls&gt;&lt;/record&gt;&lt;/Cite&gt;&lt;/EndNote&gt;</w:instrText>
      </w:r>
      <w:r w:rsidR="00BD08C4" w:rsidRPr="00847BE6">
        <w:rPr>
          <w:rFonts w:ascii="Arial" w:hAnsi="Arial" w:cs="Arial"/>
          <w:sz w:val="22"/>
          <w:szCs w:val="22"/>
        </w:rPr>
        <w:fldChar w:fldCharType="separate"/>
      </w:r>
      <w:r w:rsidR="7AE82B66" w:rsidRPr="00847BE6">
        <w:rPr>
          <w:rFonts w:ascii="Arial" w:hAnsi="Arial" w:cs="Arial"/>
          <w:noProof/>
          <w:sz w:val="22"/>
          <w:szCs w:val="22"/>
        </w:rPr>
        <w:t>(Rios-Leyvraz &amp; Montez 2022)</w:t>
      </w:r>
      <w:r w:rsidR="00BD08C4" w:rsidRPr="00847BE6">
        <w:rPr>
          <w:rFonts w:ascii="Arial" w:hAnsi="Arial" w:cs="Arial"/>
          <w:sz w:val="22"/>
          <w:szCs w:val="22"/>
        </w:rPr>
        <w:fldChar w:fldCharType="end"/>
      </w:r>
      <w:r w:rsidR="3BBD201C" w:rsidRPr="00847BE6">
        <w:rPr>
          <w:rFonts w:ascii="Arial" w:hAnsi="Arial" w:cs="Arial"/>
          <w:sz w:val="22"/>
          <w:szCs w:val="22"/>
        </w:rPr>
        <w:t xml:space="preserve"> </w:t>
      </w:r>
      <w:r w:rsidR="538B9E36" w:rsidRPr="00847BE6">
        <w:rPr>
          <w:rFonts w:ascii="Arial" w:hAnsi="Arial" w:cs="Arial"/>
          <w:sz w:val="22"/>
          <w:szCs w:val="22"/>
        </w:rPr>
        <w:t>(</w:t>
      </w:r>
      <w:r w:rsidRPr="00847BE6">
        <w:rPr>
          <w:rFonts w:ascii="Arial" w:hAnsi="Arial" w:cs="Arial"/>
          <w:i/>
          <w:iCs/>
          <w:sz w:val="22"/>
          <w:szCs w:val="22"/>
        </w:rPr>
        <w:t>Appendix F</w:t>
      </w:r>
      <w:r w:rsidRPr="00847BE6">
        <w:rPr>
          <w:rFonts w:ascii="Arial" w:hAnsi="Arial" w:cs="Arial"/>
          <w:sz w:val="22"/>
          <w:szCs w:val="22"/>
        </w:rPr>
        <w:t>). The review included over 280 studies of different designs, primarily RCTs (50 studies with 45 RCTs conducted in adults, prospective cohort studies (97</w:t>
      </w:r>
      <w:r w:rsidR="132E0A92" w:rsidRPr="00847BE6">
        <w:rPr>
          <w:rFonts w:ascii="Arial" w:hAnsi="Arial" w:cs="Arial"/>
          <w:sz w:val="22"/>
          <w:szCs w:val="22"/>
        </w:rPr>
        <w:t xml:space="preserve"> studies</w:t>
      </w:r>
      <w:r w:rsidRPr="00847BE6">
        <w:rPr>
          <w:rFonts w:ascii="Arial" w:hAnsi="Arial" w:cs="Arial"/>
          <w:sz w:val="22"/>
          <w:szCs w:val="22"/>
        </w:rPr>
        <w:t>) and case control studies (47</w:t>
      </w:r>
      <w:r w:rsidR="2CE63462" w:rsidRPr="00847BE6">
        <w:rPr>
          <w:rFonts w:ascii="Arial" w:hAnsi="Arial" w:cs="Arial"/>
          <w:sz w:val="22"/>
          <w:szCs w:val="22"/>
        </w:rPr>
        <w:t xml:space="preserve"> studies</w:t>
      </w:r>
      <w:r w:rsidRPr="00847BE6">
        <w:rPr>
          <w:rFonts w:ascii="Arial" w:hAnsi="Arial" w:cs="Arial"/>
          <w:sz w:val="22"/>
          <w:szCs w:val="22"/>
        </w:rPr>
        <w:t xml:space="preserve">). </w:t>
      </w:r>
    </w:p>
    <w:p w14:paraId="4E705C95" w14:textId="77777777" w:rsidR="00BD08C4" w:rsidRPr="00847BE6" w:rsidRDefault="00BD08C4" w:rsidP="00BD08C4">
      <w:pPr>
        <w:spacing w:line="276" w:lineRule="auto"/>
        <w:jc w:val="both"/>
        <w:rPr>
          <w:rFonts w:ascii="Arial" w:hAnsi="Arial" w:cs="Arial"/>
          <w:sz w:val="22"/>
          <w:szCs w:val="22"/>
        </w:rPr>
      </w:pPr>
      <w:r w:rsidRPr="00847BE6">
        <w:rPr>
          <w:rFonts w:ascii="Arial" w:hAnsi="Arial" w:cs="Arial"/>
          <w:sz w:val="22"/>
          <w:szCs w:val="22"/>
        </w:rPr>
        <w:t>A total of 32 RCTs and 13 prospective cohort studies reporting on measures of adiposity were included in the meta-analyses (Table 4). This included studies that compared LNCS consumption with no or lower doses of LNCS consumption, and trials that compared the intervention of LNCS with a variety of different comparators which included any type of sugar, placebo, plain water or no intervention, thus adding a risk of bias, and potentially reducing the reliability of any data. A further caveat is that most of the trials provided foods and beverages containing free sugars or LNCS in addition to the existing diet, i.e., they are not direct substitution studies.</w:t>
      </w:r>
    </w:p>
    <w:p w14:paraId="479CAC1A" w14:textId="77777777" w:rsidR="00BD08C4" w:rsidRDefault="00BD08C4" w:rsidP="00BD08C4">
      <w:pPr>
        <w:spacing w:line="276" w:lineRule="auto"/>
        <w:jc w:val="both"/>
        <w:rPr>
          <w:rFonts w:ascii="Calibri" w:hAnsi="Calibri" w:cs="Calibri"/>
          <w:sz w:val="22"/>
          <w:szCs w:val="22"/>
        </w:rPr>
      </w:pPr>
    </w:p>
    <w:p w14:paraId="60833178" w14:textId="77777777" w:rsidR="00BD08C4" w:rsidRDefault="00BD08C4" w:rsidP="00BD08C4">
      <w:pPr>
        <w:spacing w:line="276" w:lineRule="auto"/>
        <w:jc w:val="both"/>
        <w:rPr>
          <w:rFonts w:ascii="Calibri" w:hAnsi="Calibri" w:cs="Calibri"/>
          <w:sz w:val="22"/>
          <w:szCs w:val="22"/>
        </w:rPr>
        <w:sectPr w:rsidR="00BD08C4" w:rsidSect="00BD08C4">
          <w:type w:val="continuous"/>
          <w:pgSz w:w="11909" w:h="16834"/>
          <w:pgMar w:top="1440" w:right="1440" w:bottom="1440" w:left="1440" w:header="567" w:footer="567" w:gutter="0"/>
          <w:cols w:space="720"/>
        </w:sectPr>
      </w:pPr>
    </w:p>
    <w:tbl>
      <w:tblPr>
        <w:tblW w:w="13086" w:type="dxa"/>
        <w:tblInd w:w="-600" w:type="dxa"/>
        <w:tblBorders>
          <w:insideH w:val="single" w:sz="4" w:space="0" w:color="auto"/>
          <w:insideV w:val="single" w:sz="4" w:space="0" w:color="auto"/>
        </w:tblBorders>
        <w:tblLayout w:type="fixed"/>
        <w:tblLook w:val="0600" w:firstRow="0" w:lastRow="0" w:firstColumn="0" w:lastColumn="0" w:noHBand="1" w:noVBand="1"/>
      </w:tblPr>
      <w:tblGrid>
        <w:gridCol w:w="1734"/>
        <w:gridCol w:w="1843"/>
        <w:gridCol w:w="2410"/>
        <w:gridCol w:w="1843"/>
        <w:gridCol w:w="1701"/>
        <w:gridCol w:w="3548"/>
        <w:gridCol w:w="7"/>
      </w:tblGrid>
      <w:tr w:rsidR="00BD08C4" w:rsidRPr="00314D94" w14:paraId="3A11CE84" w14:textId="77777777">
        <w:trPr>
          <w:trHeight w:val="435"/>
        </w:trPr>
        <w:tc>
          <w:tcPr>
            <w:tcW w:w="13086" w:type="dxa"/>
            <w:gridSpan w:val="7"/>
            <w:tcBorders>
              <w:top w:val="nil"/>
              <w:bottom w:val="nil"/>
            </w:tcBorders>
          </w:tcPr>
          <w:p w14:paraId="240DA223" w14:textId="77777777" w:rsidR="00BD08C4" w:rsidRPr="00314D94" w:rsidRDefault="00BD08C4">
            <w:pPr>
              <w:spacing w:line="276" w:lineRule="auto"/>
              <w:jc w:val="both"/>
              <w:rPr>
                <w:rFonts w:ascii="Arial" w:hAnsi="Arial" w:cs="Arial"/>
                <w:i/>
                <w:sz w:val="22"/>
                <w:szCs w:val="22"/>
              </w:rPr>
            </w:pPr>
            <w:r w:rsidRPr="00314D94">
              <w:rPr>
                <w:rFonts w:ascii="Arial" w:hAnsi="Arial" w:cs="Arial"/>
                <w:i/>
                <w:sz w:val="22"/>
                <w:szCs w:val="22"/>
              </w:rPr>
              <w:t xml:space="preserve">Table 3: </w:t>
            </w:r>
            <w:r w:rsidRPr="00314D94">
              <w:rPr>
                <w:rFonts w:ascii="Arial" w:hAnsi="Arial" w:cs="Arial"/>
                <w:sz w:val="22"/>
                <w:szCs w:val="22"/>
              </w:rPr>
              <w:t>S</w:t>
            </w:r>
            <w:r w:rsidRPr="00314D94">
              <w:rPr>
                <w:rFonts w:ascii="Arial" w:hAnsi="Arial" w:cs="Arial"/>
                <w:i/>
                <w:sz w:val="22"/>
                <w:szCs w:val="22"/>
              </w:rPr>
              <w:t>ummary of systematic reviews and meta-analyses of the evidence on LNCS intake and weight management; adults and children</w:t>
            </w:r>
          </w:p>
        </w:tc>
      </w:tr>
      <w:tr w:rsidR="00BD08C4" w:rsidRPr="00314D94" w14:paraId="23CEFD0B" w14:textId="77777777">
        <w:trPr>
          <w:gridAfter w:val="1"/>
          <w:wAfter w:w="7" w:type="dxa"/>
          <w:trHeight w:val="270"/>
        </w:trPr>
        <w:tc>
          <w:tcPr>
            <w:tcW w:w="1734" w:type="dxa"/>
            <w:tcBorders>
              <w:top w:val="nil"/>
              <w:right w:val="nil"/>
            </w:tcBorders>
            <w:tcMar>
              <w:top w:w="100" w:type="dxa"/>
              <w:left w:w="100" w:type="dxa"/>
              <w:bottom w:w="100" w:type="dxa"/>
              <w:right w:w="100" w:type="dxa"/>
            </w:tcMar>
          </w:tcPr>
          <w:p w14:paraId="582C6176" w14:textId="77777777" w:rsidR="00BD08C4" w:rsidRPr="00314D94" w:rsidRDefault="00BD08C4">
            <w:pPr>
              <w:spacing w:line="276" w:lineRule="auto"/>
              <w:jc w:val="both"/>
              <w:rPr>
                <w:rFonts w:ascii="Arial" w:hAnsi="Arial" w:cs="Arial"/>
                <w:b/>
                <w:sz w:val="22"/>
                <w:szCs w:val="22"/>
              </w:rPr>
            </w:pPr>
            <w:r w:rsidRPr="00314D94">
              <w:rPr>
                <w:rFonts w:ascii="Arial" w:hAnsi="Arial" w:cs="Arial"/>
                <w:b/>
                <w:sz w:val="22"/>
                <w:szCs w:val="22"/>
              </w:rPr>
              <w:t xml:space="preserve">Study </w:t>
            </w:r>
          </w:p>
        </w:tc>
        <w:tc>
          <w:tcPr>
            <w:tcW w:w="1843" w:type="dxa"/>
            <w:tcBorders>
              <w:top w:val="nil"/>
              <w:left w:val="nil"/>
              <w:right w:val="nil"/>
            </w:tcBorders>
            <w:tcMar>
              <w:top w:w="100" w:type="dxa"/>
              <w:left w:w="100" w:type="dxa"/>
              <w:bottom w:w="100" w:type="dxa"/>
              <w:right w:w="100" w:type="dxa"/>
            </w:tcMar>
          </w:tcPr>
          <w:p w14:paraId="39A3DEF5" w14:textId="77777777" w:rsidR="00BD08C4" w:rsidRPr="00314D94" w:rsidRDefault="00BD08C4">
            <w:pPr>
              <w:spacing w:line="276" w:lineRule="auto"/>
              <w:jc w:val="both"/>
              <w:rPr>
                <w:rFonts w:ascii="Arial" w:hAnsi="Arial" w:cs="Arial"/>
                <w:b/>
                <w:sz w:val="22"/>
                <w:szCs w:val="22"/>
              </w:rPr>
            </w:pPr>
            <w:r w:rsidRPr="00314D94">
              <w:rPr>
                <w:rFonts w:ascii="Arial" w:hAnsi="Arial" w:cs="Arial"/>
                <w:b/>
                <w:sz w:val="22"/>
                <w:szCs w:val="22"/>
              </w:rPr>
              <w:t>Type of study</w:t>
            </w:r>
          </w:p>
        </w:tc>
        <w:tc>
          <w:tcPr>
            <w:tcW w:w="2410" w:type="dxa"/>
            <w:tcBorders>
              <w:top w:val="nil"/>
              <w:left w:val="nil"/>
              <w:right w:val="nil"/>
            </w:tcBorders>
            <w:tcMar>
              <w:top w:w="100" w:type="dxa"/>
              <w:left w:w="100" w:type="dxa"/>
              <w:bottom w:w="100" w:type="dxa"/>
              <w:right w:w="100" w:type="dxa"/>
            </w:tcMar>
          </w:tcPr>
          <w:p w14:paraId="5EAD36D7" w14:textId="77777777" w:rsidR="00BD08C4" w:rsidRPr="00314D94" w:rsidRDefault="00BD08C4">
            <w:pPr>
              <w:spacing w:line="276" w:lineRule="auto"/>
              <w:jc w:val="both"/>
              <w:rPr>
                <w:rFonts w:ascii="Arial" w:hAnsi="Arial" w:cs="Arial"/>
                <w:b/>
                <w:sz w:val="22"/>
                <w:szCs w:val="22"/>
              </w:rPr>
            </w:pPr>
            <w:r w:rsidRPr="00314D94">
              <w:rPr>
                <w:rFonts w:ascii="Arial" w:hAnsi="Arial" w:cs="Arial"/>
                <w:b/>
                <w:sz w:val="22"/>
                <w:szCs w:val="22"/>
              </w:rPr>
              <w:t>Studies included</w:t>
            </w:r>
          </w:p>
        </w:tc>
        <w:tc>
          <w:tcPr>
            <w:tcW w:w="1843" w:type="dxa"/>
            <w:tcBorders>
              <w:top w:val="nil"/>
              <w:left w:val="nil"/>
              <w:right w:val="nil"/>
            </w:tcBorders>
            <w:tcMar>
              <w:top w:w="100" w:type="dxa"/>
              <w:left w:w="100" w:type="dxa"/>
              <w:bottom w:w="100" w:type="dxa"/>
              <w:right w:w="100" w:type="dxa"/>
            </w:tcMar>
          </w:tcPr>
          <w:p w14:paraId="361DCE24" w14:textId="77777777" w:rsidR="00BD08C4" w:rsidRPr="00314D94" w:rsidRDefault="00BD08C4">
            <w:pPr>
              <w:spacing w:line="276" w:lineRule="auto"/>
              <w:jc w:val="both"/>
              <w:rPr>
                <w:rFonts w:ascii="Arial" w:hAnsi="Arial" w:cs="Arial"/>
                <w:b/>
                <w:sz w:val="22"/>
                <w:szCs w:val="22"/>
              </w:rPr>
            </w:pPr>
            <w:r w:rsidRPr="00314D94">
              <w:rPr>
                <w:rFonts w:ascii="Arial" w:hAnsi="Arial" w:cs="Arial"/>
                <w:b/>
                <w:sz w:val="22"/>
                <w:szCs w:val="22"/>
              </w:rPr>
              <w:t>Adiposity Outcome</w:t>
            </w:r>
          </w:p>
        </w:tc>
        <w:tc>
          <w:tcPr>
            <w:tcW w:w="1701" w:type="dxa"/>
            <w:tcBorders>
              <w:top w:val="nil"/>
              <w:left w:val="nil"/>
              <w:right w:val="nil"/>
            </w:tcBorders>
          </w:tcPr>
          <w:p w14:paraId="307A1478" w14:textId="77777777" w:rsidR="00BD08C4" w:rsidRPr="00314D94" w:rsidRDefault="00BD08C4">
            <w:pPr>
              <w:spacing w:line="276" w:lineRule="auto"/>
              <w:jc w:val="both"/>
              <w:rPr>
                <w:rFonts w:ascii="Arial" w:hAnsi="Arial" w:cs="Arial"/>
                <w:b/>
                <w:sz w:val="22"/>
                <w:szCs w:val="22"/>
              </w:rPr>
            </w:pPr>
            <w:r w:rsidRPr="00314D94">
              <w:rPr>
                <w:rFonts w:ascii="Arial" w:hAnsi="Arial" w:cs="Arial"/>
                <w:b/>
                <w:sz w:val="22"/>
                <w:szCs w:val="22"/>
              </w:rPr>
              <w:t>Participants</w:t>
            </w:r>
          </w:p>
        </w:tc>
        <w:tc>
          <w:tcPr>
            <w:tcW w:w="3548" w:type="dxa"/>
            <w:tcBorders>
              <w:top w:val="nil"/>
              <w:left w:val="nil"/>
            </w:tcBorders>
            <w:tcMar>
              <w:top w:w="100" w:type="dxa"/>
              <w:left w:w="100" w:type="dxa"/>
              <w:bottom w:w="100" w:type="dxa"/>
              <w:right w:w="100" w:type="dxa"/>
            </w:tcMar>
          </w:tcPr>
          <w:p w14:paraId="56700DD1" w14:textId="77777777" w:rsidR="00BD08C4" w:rsidRPr="00314D94" w:rsidRDefault="00BD08C4">
            <w:pPr>
              <w:spacing w:line="276" w:lineRule="auto"/>
              <w:jc w:val="both"/>
              <w:rPr>
                <w:rFonts w:ascii="Arial" w:hAnsi="Arial" w:cs="Arial"/>
                <w:b/>
                <w:sz w:val="22"/>
                <w:szCs w:val="22"/>
              </w:rPr>
            </w:pPr>
            <w:r w:rsidRPr="00314D94">
              <w:rPr>
                <w:rFonts w:ascii="Arial" w:hAnsi="Arial" w:cs="Arial"/>
                <w:b/>
                <w:sz w:val="22"/>
                <w:szCs w:val="22"/>
              </w:rPr>
              <w:t>Association and Results</w:t>
            </w:r>
          </w:p>
        </w:tc>
      </w:tr>
      <w:tr w:rsidR="00BD08C4" w:rsidRPr="00314D94" w14:paraId="1DE4DA30" w14:textId="77777777">
        <w:trPr>
          <w:gridAfter w:val="1"/>
          <w:wAfter w:w="7" w:type="dxa"/>
          <w:trHeight w:val="1547"/>
        </w:trPr>
        <w:tc>
          <w:tcPr>
            <w:tcW w:w="1734" w:type="dxa"/>
            <w:tcBorders>
              <w:right w:val="nil"/>
            </w:tcBorders>
            <w:tcMar>
              <w:top w:w="100" w:type="dxa"/>
              <w:left w:w="100" w:type="dxa"/>
              <w:bottom w:w="100" w:type="dxa"/>
              <w:right w:w="100" w:type="dxa"/>
            </w:tcMar>
          </w:tcPr>
          <w:p w14:paraId="56CE5AF9"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Miller &amp; Perez, 2014</w:t>
            </w:r>
          </w:p>
        </w:tc>
        <w:tc>
          <w:tcPr>
            <w:tcW w:w="1843" w:type="dxa"/>
            <w:tcBorders>
              <w:left w:val="nil"/>
              <w:right w:val="nil"/>
            </w:tcBorders>
            <w:tcMar>
              <w:top w:w="100" w:type="dxa"/>
              <w:left w:w="100" w:type="dxa"/>
              <w:bottom w:w="100" w:type="dxa"/>
              <w:right w:w="100" w:type="dxa"/>
            </w:tcMar>
          </w:tcPr>
          <w:p w14:paraId="4584E357"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Systematic review &amp; meta-analysis</w:t>
            </w:r>
          </w:p>
        </w:tc>
        <w:tc>
          <w:tcPr>
            <w:tcW w:w="2410" w:type="dxa"/>
            <w:tcBorders>
              <w:left w:val="nil"/>
              <w:right w:val="nil"/>
            </w:tcBorders>
            <w:tcMar>
              <w:top w:w="100" w:type="dxa"/>
              <w:left w:w="100" w:type="dxa"/>
              <w:bottom w:w="100" w:type="dxa"/>
              <w:right w:w="100" w:type="dxa"/>
            </w:tcMar>
          </w:tcPr>
          <w:p w14:paraId="16125521"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15 RCTs &amp; 9 prospective cohort studies</w:t>
            </w:r>
          </w:p>
        </w:tc>
        <w:tc>
          <w:tcPr>
            <w:tcW w:w="1843" w:type="dxa"/>
            <w:tcBorders>
              <w:left w:val="nil"/>
              <w:right w:val="nil"/>
            </w:tcBorders>
            <w:tcMar>
              <w:top w:w="100" w:type="dxa"/>
              <w:left w:w="100" w:type="dxa"/>
              <w:bottom w:w="100" w:type="dxa"/>
              <w:right w:w="100" w:type="dxa"/>
            </w:tcMar>
          </w:tcPr>
          <w:p w14:paraId="58588244"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Body weight, BMI &amp; body composition</w:t>
            </w:r>
          </w:p>
        </w:tc>
        <w:tc>
          <w:tcPr>
            <w:tcW w:w="1701" w:type="dxa"/>
            <w:tcBorders>
              <w:left w:val="nil"/>
              <w:right w:val="nil"/>
            </w:tcBorders>
          </w:tcPr>
          <w:p w14:paraId="568A5C25"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Child &amp; adolescent studies: 4</w:t>
            </w:r>
          </w:p>
          <w:p w14:paraId="14FDD16F"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Adult studies: 11</w:t>
            </w:r>
          </w:p>
        </w:tc>
        <w:tc>
          <w:tcPr>
            <w:tcW w:w="3548" w:type="dxa"/>
            <w:tcBorders>
              <w:left w:val="nil"/>
            </w:tcBorders>
            <w:tcMar>
              <w:top w:w="100" w:type="dxa"/>
              <w:left w:w="100" w:type="dxa"/>
              <w:bottom w:w="100" w:type="dxa"/>
              <w:right w:w="100" w:type="dxa"/>
            </w:tcMar>
          </w:tcPr>
          <w:p w14:paraId="68584891" w14:textId="0063374D"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In RCTs, replacement of caloric sweeteners with LNCS significantly reduced body weight 0.80 kg (95% CI: −1.17, −0.43; fixed-effect WGMD = −0.61) BMI −0.24 kg/m2; (95% CI: −0.41, −0.07; fixed-effect WGMD = −0.24), and waist circumference  (−0.83 cm; 95% CI: −1.29, −0.37; fixed-effect WGMD = −0.83). (95% CI: -1.29, -0.37; fixed effect = -0.83). Among prospective cohort studies, L</w:t>
            </w:r>
            <w:r w:rsidR="006251AA" w:rsidRPr="00314D94">
              <w:rPr>
                <w:rFonts w:ascii="Arial" w:hAnsi="Arial" w:cs="Arial"/>
                <w:sz w:val="22"/>
                <w:szCs w:val="22"/>
              </w:rPr>
              <w:t>N</w:t>
            </w:r>
            <w:r w:rsidRPr="00314D94">
              <w:rPr>
                <w:rFonts w:ascii="Arial" w:hAnsi="Arial" w:cs="Arial"/>
                <w:sz w:val="22"/>
                <w:szCs w:val="22"/>
              </w:rPr>
              <w:t>CS intake was not associated with body weight or fat mass but was significantly associated with slightly higher BMI (0.03; 95% CI: 0.01, 0.06)</w:t>
            </w:r>
          </w:p>
        </w:tc>
      </w:tr>
      <w:tr w:rsidR="00BD08C4" w:rsidRPr="00314D94" w14:paraId="28934139" w14:textId="77777777">
        <w:trPr>
          <w:gridAfter w:val="1"/>
          <w:wAfter w:w="7" w:type="dxa"/>
          <w:trHeight w:val="845"/>
        </w:trPr>
        <w:tc>
          <w:tcPr>
            <w:tcW w:w="1734" w:type="dxa"/>
            <w:tcBorders>
              <w:right w:val="nil"/>
            </w:tcBorders>
            <w:tcMar>
              <w:top w:w="100" w:type="dxa"/>
              <w:left w:w="100" w:type="dxa"/>
              <w:bottom w:w="100" w:type="dxa"/>
              <w:right w:w="100" w:type="dxa"/>
            </w:tcMar>
          </w:tcPr>
          <w:p w14:paraId="6F933269"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Rogers et al., 2016</w:t>
            </w:r>
          </w:p>
        </w:tc>
        <w:tc>
          <w:tcPr>
            <w:tcW w:w="1843" w:type="dxa"/>
            <w:tcBorders>
              <w:left w:val="nil"/>
              <w:right w:val="nil"/>
            </w:tcBorders>
            <w:tcMar>
              <w:top w:w="100" w:type="dxa"/>
              <w:left w:w="100" w:type="dxa"/>
              <w:bottom w:w="100" w:type="dxa"/>
              <w:right w:w="100" w:type="dxa"/>
            </w:tcMar>
          </w:tcPr>
          <w:p w14:paraId="7D01D137"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 xml:space="preserve">Systematic review &amp; meta-analysis </w:t>
            </w:r>
          </w:p>
        </w:tc>
        <w:tc>
          <w:tcPr>
            <w:tcW w:w="2410" w:type="dxa"/>
            <w:tcBorders>
              <w:left w:val="nil"/>
              <w:right w:val="nil"/>
            </w:tcBorders>
            <w:tcMar>
              <w:top w:w="100" w:type="dxa"/>
              <w:left w:w="100" w:type="dxa"/>
              <w:bottom w:w="100" w:type="dxa"/>
              <w:right w:w="100" w:type="dxa"/>
            </w:tcMar>
          </w:tcPr>
          <w:p w14:paraId="49C41A8C" w14:textId="77777777" w:rsidR="00BD08C4" w:rsidRPr="00314D94" w:rsidRDefault="00BD08C4">
            <w:pPr>
              <w:spacing w:after="0" w:line="240" w:lineRule="auto"/>
              <w:jc w:val="both"/>
              <w:rPr>
                <w:rFonts w:ascii="Arial" w:hAnsi="Arial" w:cs="Arial"/>
                <w:sz w:val="22"/>
                <w:szCs w:val="22"/>
              </w:rPr>
            </w:pPr>
            <w:r w:rsidRPr="00314D94">
              <w:rPr>
                <w:rFonts w:ascii="Arial" w:hAnsi="Arial" w:cs="Arial"/>
                <w:sz w:val="22"/>
                <w:szCs w:val="22"/>
              </w:rPr>
              <w:t xml:space="preserve">12 PCS (9 used </w:t>
            </w:r>
          </w:p>
          <w:p w14:paraId="033B5889" w14:textId="77777777" w:rsidR="00BD08C4" w:rsidRPr="00314D94" w:rsidRDefault="00BD08C4">
            <w:pPr>
              <w:spacing w:after="0" w:line="240" w:lineRule="auto"/>
              <w:jc w:val="both"/>
              <w:rPr>
                <w:rFonts w:ascii="Arial" w:hAnsi="Arial" w:cs="Arial"/>
                <w:sz w:val="22"/>
                <w:szCs w:val="22"/>
              </w:rPr>
            </w:pPr>
            <w:r w:rsidRPr="00314D94">
              <w:rPr>
                <w:rFonts w:ascii="Arial" w:hAnsi="Arial" w:cs="Arial"/>
                <w:sz w:val="22"/>
                <w:szCs w:val="22"/>
              </w:rPr>
              <w:t>in analysis)</w:t>
            </w:r>
          </w:p>
        </w:tc>
        <w:tc>
          <w:tcPr>
            <w:tcW w:w="1843" w:type="dxa"/>
            <w:tcBorders>
              <w:left w:val="nil"/>
              <w:right w:val="nil"/>
            </w:tcBorders>
            <w:tcMar>
              <w:top w:w="100" w:type="dxa"/>
              <w:left w:w="100" w:type="dxa"/>
              <w:bottom w:w="100" w:type="dxa"/>
              <w:right w:w="100" w:type="dxa"/>
            </w:tcMar>
          </w:tcPr>
          <w:p w14:paraId="16C033EC"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BMI</w:t>
            </w:r>
          </w:p>
        </w:tc>
        <w:tc>
          <w:tcPr>
            <w:tcW w:w="1701" w:type="dxa"/>
            <w:tcBorders>
              <w:left w:val="nil"/>
              <w:right w:val="nil"/>
            </w:tcBorders>
          </w:tcPr>
          <w:p w14:paraId="6694A865" w14:textId="77777777" w:rsidR="00BD08C4" w:rsidRPr="00314D94" w:rsidRDefault="00BD08C4">
            <w:pPr>
              <w:spacing w:line="276" w:lineRule="auto"/>
              <w:jc w:val="both"/>
              <w:rPr>
                <w:rFonts w:ascii="Arial" w:eastAsia="Arial Unicode MS" w:hAnsi="Arial" w:cs="Arial"/>
                <w:color w:val="222222"/>
                <w:sz w:val="22"/>
                <w:szCs w:val="22"/>
                <w:shd w:val="clear" w:color="auto" w:fill="FAFAFA"/>
              </w:rPr>
            </w:pPr>
            <w:r w:rsidRPr="00314D94">
              <w:rPr>
                <w:rFonts w:ascii="Arial" w:hAnsi="Arial" w:cs="Arial"/>
                <w:color w:val="222222"/>
                <w:sz w:val="22"/>
                <w:szCs w:val="22"/>
              </w:rPr>
              <w:t>Children studies: 5 comparisons</w:t>
            </w:r>
          </w:p>
          <w:p w14:paraId="700D1C5B" w14:textId="77777777" w:rsidR="00BD08C4" w:rsidRPr="00314D94" w:rsidRDefault="00BD08C4">
            <w:pPr>
              <w:spacing w:line="276" w:lineRule="auto"/>
              <w:jc w:val="both"/>
              <w:rPr>
                <w:rFonts w:ascii="Arial" w:eastAsia="Arial Unicode MS" w:hAnsi="Arial" w:cs="Arial"/>
                <w:color w:val="222222"/>
                <w:sz w:val="22"/>
                <w:szCs w:val="22"/>
                <w:shd w:val="clear" w:color="auto" w:fill="FAFAFA"/>
              </w:rPr>
            </w:pPr>
            <w:r w:rsidRPr="00314D94">
              <w:rPr>
                <w:rFonts w:ascii="Arial" w:eastAsia="Arial Unicode MS" w:hAnsi="Arial" w:cs="Arial"/>
                <w:color w:val="222222"/>
                <w:sz w:val="22"/>
                <w:szCs w:val="22"/>
                <w:shd w:val="clear" w:color="auto" w:fill="FAFAFA"/>
              </w:rPr>
              <w:t xml:space="preserve">Adult studies: </w:t>
            </w:r>
            <w:r w:rsidRPr="00314D94">
              <w:rPr>
                <w:rFonts w:ascii="Arial" w:hAnsi="Arial" w:cs="Arial"/>
                <w:color w:val="222222"/>
                <w:sz w:val="22"/>
                <w:szCs w:val="22"/>
              </w:rPr>
              <w:t>6 comparisons</w:t>
            </w:r>
          </w:p>
          <w:p w14:paraId="4205BDF4" w14:textId="77777777" w:rsidR="00BD08C4" w:rsidRPr="00314D94" w:rsidRDefault="00BD08C4">
            <w:pPr>
              <w:spacing w:line="276" w:lineRule="auto"/>
              <w:jc w:val="both"/>
              <w:rPr>
                <w:rFonts w:ascii="Arial" w:eastAsia="Arial Unicode MS" w:hAnsi="Arial" w:cs="Arial"/>
                <w:color w:val="222222"/>
                <w:sz w:val="22"/>
                <w:szCs w:val="22"/>
                <w:shd w:val="clear" w:color="auto" w:fill="FAFAFA"/>
              </w:rPr>
            </w:pPr>
          </w:p>
          <w:p w14:paraId="71550CE2" w14:textId="77777777" w:rsidR="00BD08C4" w:rsidRPr="00314D94" w:rsidRDefault="00BD08C4">
            <w:pPr>
              <w:spacing w:line="276" w:lineRule="auto"/>
              <w:jc w:val="both"/>
              <w:rPr>
                <w:rFonts w:ascii="Arial" w:eastAsia="Arial Unicode MS" w:hAnsi="Arial" w:cs="Arial"/>
                <w:color w:val="222222"/>
                <w:sz w:val="22"/>
                <w:szCs w:val="22"/>
                <w:shd w:val="clear" w:color="auto" w:fill="FAFAFA"/>
              </w:rPr>
            </w:pPr>
          </w:p>
        </w:tc>
        <w:tc>
          <w:tcPr>
            <w:tcW w:w="3548" w:type="dxa"/>
            <w:tcBorders>
              <w:left w:val="nil"/>
            </w:tcBorders>
            <w:tcMar>
              <w:top w:w="100" w:type="dxa"/>
              <w:left w:w="100" w:type="dxa"/>
              <w:bottom w:w="100" w:type="dxa"/>
              <w:right w:w="100" w:type="dxa"/>
            </w:tcMar>
          </w:tcPr>
          <w:p w14:paraId="66DC32BC" w14:textId="77777777" w:rsidR="00BD08C4" w:rsidRPr="00314D94" w:rsidRDefault="00BD08C4">
            <w:pPr>
              <w:spacing w:line="276" w:lineRule="auto"/>
              <w:jc w:val="both"/>
              <w:rPr>
                <w:rFonts w:ascii="Arial" w:hAnsi="Arial" w:cs="Arial"/>
                <w:color w:val="222222"/>
                <w:sz w:val="22"/>
                <w:szCs w:val="22"/>
              </w:rPr>
            </w:pPr>
            <w:r w:rsidRPr="00314D94">
              <w:rPr>
                <w:rFonts w:ascii="Arial" w:eastAsia="Arial Unicode MS" w:hAnsi="Arial" w:cs="Arial"/>
                <w:color w:val="222222"/>
                <w:sz w:val="22"/>
                <w:szCs w:val="22"/>
                <w:shd w:val="clear" w:color="auto" w:fill="FAFAFA"/>
              </w:rPr>
              <w:t>Random effects model showed no change in BMI with LNCS consumption. With a high level of heterogeneity. Fixed effect model showed a slightly lower BMI with LNCS consumption (−0.008</w:t>
            </w:r>
            <w:r w:rsidRPr="00314D94">
              <w:rPr>
                <w:rFonts w:ascii="Arial" w:hAnsi="Arial" w:cs="Arial"/>
                <w:color w:val="1B1B1B"/>
                <w:sz w:val="22"/>
                <w:szCs w:val="22"/>
                <w:shd w:val="clear" w:color="auto" w:fill="FFFFFF"/>
              </w:rPr>
              <w:t xml:space="preserve"> kg/m</w:t>
            </w:r>
            <w:r w:rsidRPr="00314D94">
              <w:rPr>
                <w:rFonts w:ascii="Arial" w:hAnsi="Arial" w:cs="Arial"/>
                <w:color w:val="1B1B1B"/>
                <w:sz w:val="22"/>
                <w:szCs w:val="22"/>
                <w:shd w:val="clear" w:color="auto" w:fill="FFFFFF"/>
                <w:vertAlign w:val="superscript"/>
              </w:rPr>
              <w:t>2</w:t>
            </w:r>
            <w:r w:rsidRPr="00314D94">
              <w:rPr>
                <w:rFonts w:ascii="Arial" w:eastAsia="Arial Unicode MS" w:hAnsi="Arial" w:cs="Arial"/>
                <w:color w:val="222222"/>
                <w:sz w:val="22"/>
                <w:szCs w:val="22"/>
                <w:shd w:val="clear" w:color="auto" w:fill="FAFAFA"/>
              </w:rPr>
              <w:t>per year, 95% CI: −0.010, −0.006)</w:t>
            </w:r>
            <w:r w:rsidRPr="00314D94">
              <w:rPr>
                <w:rFonts w:ascii="Arial" w:hAnsi="Arial" w:cs="Arial"/>
                <w:color w:val="222222"/>
                <w:sz w:val="22"/>
                <w:szCs w:val="22"/>
              </w:rPr>
              <w:t xml:space="preserve"> </w:t>
            </w:r>
          </w:p>
        </w:tc>
      </w:tr>
      <w:tr w:rsidR="00BD08C4" w:rsidRPr="00314D94" w14:paraId="4914BA29" w14:textId="77777777">
        <w:trPr>
          <w:gridAfter w:val="1"/>
          <w:wAfter w:w="7" w:type="dxa"/>
          <w:trHeight w:val="845"/>
        </w:trPr>
        <w:tc>
          <w:tcPr>
            <w:tcW w:w="1734" w:type="dxa"/>
            <w:tcBorders>
              <w:right w:val="nil"/>
            </w:tcBorders>
            <w:tcMar>
              <w:top w:w="100" w:type="dxa"/>
              <w:left w:w="100" w:type="dxa"/>
              <w:bottom w:w="100" w:type="dxa"/>
              <w:right w:w="100" w:type="dxa"/>
            </w:tcMar>
          </w:tcPr>
          <w:p w14:paraId="3439E2E7"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Rogers et al., 2016</w:t>
            </w:r>
          </w:p>
        </w:tc>
        <w:tc>
          <w:tcPr>
            <w:tcW w:w="1843" w:type="dxa"/>
            <w:tcBorders>
              <w:left w:val="nil"/>
              <w:right w:val="nil"/>
            </w:tcBorders>
            <w:tcMar>
              <w:top w:w="100" w:type="dxa"/>
              <w:left w:w="100" w:type="dxa"/>
              <w:bottom w:w="100" w:type="dxa"/>
              <w:right w:w="100" w:type="dxa"/>
            </w:tcMar>
          </w:tcPr>
          <w:p w14:paraId="2BC27E6D"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 xml:space="preserve">Systematic review &amp; meta-analysis </w:t>
            </w:r>
          </w:p>
        </w:tc>
        <w:tc>
          <w:tcPr>
            <w:tcW w:w="2410" w:type="dxa"/>
            <w:tcBorders>
              <w:left w:val="nil"/>
              <w:right w:val="nil"/>
            </w:tcBorders>
            <w:tcMar>
              <w:top w:w="100" w:type="dxa"/>
              <w:left w:w="100" w:type="dxa"/>
              <w:bottom w:w="100" w:type="dxa"/>
              <w:right w:w="100" w:type="dxa"/>
            </w:tcMar>
          </w:tcPr>
          <w:p w14:paraId="5F78F283"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 xml:space="preserve">10 RCTs </w:t>
            </w:r>
            <w:r w:rsidRPr="00314D94">
              <w:rPr>
                <w:rFonts w:ascii="Cambria Math" w:hAnsi="Cambria Math" w:cs="Cambria Math"/>
                <w:sz w:val="22"/>
                <w:szCs w:val="22"/>
              </w:rPr>
              <w:t>⩾</w:t>
            </w:r>
            <w:r w:rsidRPr="00314D94">
              <w:rPr>
                <w:rFonts w:ascii="Arial" w:hAnsi="Arial" w:cs="Arial"/>
                <w:sz w:val="22"/>
                <w:szCs w:val="22"/>
              </w:rPr>
              <w:t xml:space="preserve"> 4 weeks duration</w:t>
            </w:r>
          </w:p>
        </w:tc>
        <w:tc>
          <w:tcPr>
            <w:tcW w:w="1843" w:type="dxa"/>
            <w:tcBorders>
              <w:left w:val="nil"/>
              <w:right w:val="nil"/>
            </w:tcBorders>
            <w:tcMar>
              <w:top w:w="100" w:type="dxa"/>
              <w:left w:w="100" w:type="dxa"/>
              <w:bottom w:w="100" w:type="dxa"/>
              <w:right w:w="100" w:type="dxa"/>
            </w:tcMar>
          </w:tcPr>
          <w:p w14:paraId="3DFC8067"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Body weight change</w:t>
            </w:r>
          </w:p>
        </w:tc>
        <w:tc>
          <w:tcPr>
            <w:tcW w:w="1701" w:type="dxa"/>
            <w:tcBorders>
              <w:left w:val="nil"/>
              <w:right w:val="nil"/>
            </w:tcBorders>
          </w:tcPr>
          <w:p w14:paraId="1AD6D014" w14:textId="77777777" w:rsidR="00BD08C4" w:rsidRPr="00314D94" w:rsidRDefault="00BD08C4">
            <w:pPr>
              <w:spacing w:line="276" w:lineRule="auto"/>
              <w:jc w:val="both"/>
              <w:rPr>
                <w:rFonts w:ascii="Arial" w:eastAsia="Arial Unicode MS" w:hAnsi="Arial" w:cs="Arial"/>
                <w:color w:val="222222"/>
                <w:sz w:val="22"/>
                <w:szCs w:val="22"/>
                <w:shd w:val="clear" w:color="auto" w:fill="FAFAFA"/>
              </w:rPr>
            </w:pPr>
            <w:r w:rsidRPr="00314D94">
              <w:rPr>
                <w:rFonts w:ascii="Arial" w:hAnsi="Arial" w:cs="Arial"/>
                <w:color w:val="222222"/>
                <w:sz w:val="22"/>
                <w:szCs w:val="22"/>
              </w:rPr>
              <w:t>Children studies: 1 comparison</w:t>
            </w:r>
          </w:p>
          <w:p w14:paraId="3DF94EE1" w14:textId="77777777" w:rsidR="00BD08C4" w:rsidRPr="00314D94" w:rsidRDefault="00BD08C4">
            <w:pPr>
              <w:spacing w:line="276" w:lineRule="auto"/>
              <w:jc w:val="both"/>
              <w:rPr>
                <w:rFonts w:ascii="Arial" w:eastAsia="Arial Unicode MS" w:hAnsi="Arial" w:cs="Arial"/>
                <w:color w:val="222222"/>
                <w:sz w:val="22"/>
                <w:szCs w:val="22"/>
                <w:shd w:val="clear" w:color="auto" w:fill="FAFAFA"/>
              </w:rPr>
            </w:pPr>
            <w:r w:rsidRPr="00314D94">
              <w:rPr>
                <w:rFonts w:ascii="Arial" w:eastAsia="Arial Unicode MS" w:hAnsi="Arial" w:cs="Arial"/>
                <w:color w:val="222222"/>
                <w:sz w:val="22"/>
                <w:szCs w:val="22"/>
                <w:shd w:val="clear" w:color="auto" w:fill="FAFAFA"/>
              </w:rPr>
              <w:t xml:space="preserve">Adult studies: </w:t>
            </w:r>
            <w:r w:rsidRPr="00314D94">
              <w:rPr>
                <w:rFonts w:ascii="Arial" w:hAnsi="Arial" w:cs="Arial"/>
                <w:color w:val="222222"/>
                <w:sz w:val="22"/>
                <w:szCs w:val="22"/>
              </w:rPr>
              <w:t>8 comparisons</w:t>
            </w:r>
          </w:p>
          <w:p w14:paraId="2053EFBF" w14:textId="77777777" w:rsidR="00BD08C4" w:rsidRPr="00314D94" w:rsidRDefault="00BD08C4">
            <w:pPr>
              <w:spacing w:line="276" w:lineRule="auto"/>
              <w:jc w:val="both"/>
              <w:rPr>
                <w:rFonts w:ascii="Arial" w:hAnsi="Arial" w:cs="Arial"/>
                <w:color w:val="222222"/>
                <w:sz w:val="22"/>
                <w:szCs w:val="22"/>
              </w:rPr>
            </w:pPr>
          </w:p>
        </w:tc>
        <w:tc>
          <w:tcPr>
            <w:tcW w:w="3548" w:type="dxa"/>
            <w:tcBorders>
              <w:left w:val="nil"/>
            </w:tcBorders>
            <w:tcMar>
              <w:top w:w="100" w:type="dxa"/>
              <w:left w:w="100" w:type="dxa"/>
              <w:bottom w:w="100" w:type="dxa"/>
              <w:right w:w="100" w:type="dxa"/>
            </w:tcMar>
          </w:tcPr>
          <w:p w14:paraId="4F213C57" w14:textId="77777777" w:rsidR="00BD08C4" w:rsidRPr="00314D94" w:rsidRDefault="00BD08C4">
            <w:pPr>
              <w:spacing w:line="276" w:lineRule="auto"/>
              <w:jc w:val="both"/>
              <w:rPr>
                <w:rFonts w:ascii="Arial" w:eastAsia="Arial Unicode MS" w:hAnsi="Arial" w:cs="Arial"/>
                <w:color w:val="222222"/>
                <w:sz w:val="22"/>
                <w:szCs w:val="22"/>
                <w:shd w:val="clear" w:color="auto" w:fill="FAFAFA"/>
              </w:rPr>
            </w:pPr>
            <w:r w:rsidRPr="00314D94">
              <w:rPr>
                <w:rFonts w:ascii="Arial" w:eastAsia="Arial Unicode MS" w:hAnsi="Arial" w:cs="Arial"/>
                <w:color w:val="222222"/>
                <w:sz w:val="22"/>
                <w:szCs w:val="22"/>
                <w:shd w:val="clear" w:color="auto" w:fill="FAFAFA"/>
              </w:rPr>
              <w:t xml:space="preserve">Meta-analysis of randomized controlled trials (4 weeks to 40 months) showed that consumption of </w:t>
            </w:r>
            <w:r w:rsidRPr="00314D94">
              <w:rPr>
                <w:rFonts w:ascii="Arial" w:hAnsi="Arial" w:cs="Arial"/>
                <w:color w:val="222222"/>
                <w:sz w:val="22"/>
                <w:szCs w:val="22"/>
              </w:rPr>
              <w:t>LNBS</w:t>
            </w:r>
            <w:r w:rsidRPr="00314D94">
              <w:rPr>
                <w:rFonts w:ascii="Arial" w:eastAsia="Arial Unicode MS" w:hAnsi="Arial" w:cs="Arial"/>
                <w:color w:val="222222"/>
                <w:sz w:val="22"/>
                <w:szCs w:val="22"/>
                <w:shd w:val="clear" w:color="auto" w:fill="FAFAFA"/>
              </w:rPr>
              <w:t xml:space="preserve"> versus SSB led to relatively reduced body weight (nine comparisons (−1.35 kg, 95% CI: –2.28, −0.42)</w:t>
            </w:r>
          </w:p>
        </w:tc>
      </w:tr>
      <w:tr w:rsidR="00BD08C4" w:rsidRPr="00314D94" w14:paraId="2E90E753" w14:textId="77777777">
        <w:trPr>
          <w:gridAfter w:val="1"/>
          <w:wAfter w:w="7" w:type="dxa"/>
          <w:trHeight w:val="845"/>
        </w:trPr>
        <w:tc>
          <w:tcPr>
            <w:tcW w:w="1734" w:type="dxa"/>
            <w:tcBorders>
              <w:right w:val="nil"/>
            </w:tcBorders>
            <w:tcMar>
              <w:top w:w="100" w:type="dxa"/>
              <w:left w:w="100" w:type="dxa"/>
              <w:bottom w:w="100" w:type="dxa"/>
              <w:right w:w="100" w:type="dxa"/>
            </w:tcMar>
          </w:tcPr>
          <w:p w14:paraId="3B368798"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Azad et al. 2017</w:t>
            </w:r>
          </w:p>
        </w:tc>
        <w:tc>
          <w:tcPr>
            <w:tcW w:w="1843" w:type="dxa"/>
            <w:tcBorders>
              <w:left w:val="nil"/>
              <w:right w:val="nil"/>
            </w:tcBorders>
            <w:tcMar>
              <w:top w:w="100" w:type="dxa"/>
              <w:left w:w="100" w:type="dxa"/>
              <w:bottom w:w="100" w:type="dxa"/>
              <w:right w:w="100" w:type="dxa"/>
            </w:tcMar>
          </w:tcPr>
          <w:p w14:paraId="35FC9DBF" w14:textId="77777777" w:rsidR="00BD08C4" w:rsidRPr="00314D94" w:rsidRDefault="00BD08C4">
            <w:pPr>
              <w:spacing w:line="276" w:lineRule="auto"/>
              <w:jc w:val="both"/>
              <w:rPr>
                <w:rFonts w:ascii="Arial" w:hAnsi="Arial" w:cs="Arial"/>
                <w:sz w:val="22"/>
                <w:szCs w:val="22"/>
              </w:rPr>
            </w:pPr>
          </w:p>
        </w:tc>
        <w:tc>
          <w:tcPr>
            <w:tcW w:w="2410" w:type="dxa"/>
            <w:tcBorders>
              <w:left w:val="nil"/>
              <w:right w:val="nil"/>
            </w:tcBorders>
            <w:tcMar>
              <w:top w:w="100" w:type="dxa"/>
              <w:left w:w="100" w:type="dxa"/>
              <w:bottom w:w="100" w:type="dxa"/>
              <w:right w:w="100" w:type="dxa"/>
            </w:tcMar>
          </w:tcPr>
          <w:p w14:paraId="373C85D3"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7 RCTs (&gt;6 months) &amp; 30 cohort studies</w:t>
            </w:r>
          </w:p>
        </w:tc>
        <w:tc>
          <w:tcPr>
            <w:tcW w:w="1843" w:type="dxa"/>
            <w:tcBorders>
              <w:left w:val="nil"/>
              <w:right w:val="nil"/>
            </w:tcBorders>
            <w:tcMar>
              <w:top w:w="100" w:type="dxa"/>
              <w:left w:w="100" w:type="dxa"/>
              <w:bottom w:w="100" w:type="dxa"/>
              <w:right w:w="100" w:type="dxa"/>
            </w:tcMar>
          </w:tcPr>
          <w:p w14:paraId="27E6B689"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BMI</w:t>
            </w:r>
          </w:p>
        </w:tc>
        <w:tc>
          <w:tcPr>
            <w:tcW w:w="1701" w:type="dxa"/>
            <w:tcBorders>
              <w:left w:val="nil"/>
              <w:right w:val="nil"/>
            </w:tcBorders>
          </w:tcPr>
          <w:p w14:paraId="58F5792A" w14:textId="77777777" w:rsidR="00BD08C4" w:rsidRPr="00314D94" w:rsidRDefault="00BD08C4">
            <w:pPr>
              <w:spacing w:line="276" w:lineRule="auto"/>
              <w:jc w:val="both"/>
              <w:rPr>
                <w:rFonts w:ascii="Arial" w:hAnsi="Arial" w:cs="Arial"/>
                <w:color w:val="222222"/>
                <w:sz w:val="22"/>
                <w:szCs w:val="22"/>
              </w:rPr>
            </w:pPr>
            <w:r w:rsidRPr="00314D94">
              <w:rPr>
                <w:rFonts w:ascii="Arial" w:hAnsi="Arial" w:cs="Arial"/>
                <w:color w:val="222222"/>
                <w:sz w:val="22"/>
                <w:szCs w:val="22"/>
              </w:rPr>
              <w:t>Adults only</w:t>
            </w:r>
          </w:p>
          <w:p w14:paraId="5C362077" w14:textId="77777777" w:rsidR="00BD08C4" w:rsidRPr="00314D94" w:rsidRDefault="00BD08C4">
            <w:pPr>
              <w:spacing w:line="276" w:lineRule="auto"/>
              <w:jc w:val="both"/>
              <w:rPr>
                <w:rFonts w:ascii="Arial" w:hAnsi="Arial" w:cs="Arial"/>
                <w:color w:val="222222"/>
                <w:sz w:val="22"/>
                <w:szCs w:val="22"/>
              </w:rPr>
            </w:pPr>
            <w:r w:rsidRPr="00314D94">
              <w:rPr>
                <w:rFonts w:ascii="Arial" w:hAnsi="Arial" w:cs="Arial"/>
                <w:color w:val="222222"/>
                <w:sz w:val="22"/>
                <w:szCs w:val="22"/>
              </w:rPr>
              <w:t>3 RCTs</w:t>
            </w:r>
          </w:p>
          <w:p w14:paraId="238857C3" w14:textId="77777777" w:rsidR="00BD08C4" w:rsidRPr="00314D94" w:rsidRDefault="00BD08C4">
            <w:pPr>
              <w:spacing w:line="276" w:lineRule="auto"/>
              <w:jc w:val="both"/>
              <w:rPr>
                <w:rFonts w:ascii="Arial" w:hAnsi="Arial" w:cs="Arial"/>
                <w:color w:val="222222"/>
                <w:sz w:val="22"/>
                <w:szCs w:val="22"/>
              </w:rPr>
            </w:pPr>
            <w:r w:rsidRPr="00314D94">
              <w:rPr>
                <w:rFonts w:ascii="Arial" w:hAnsi="Arial" w:cs="Arial"/>
                <w:color w:val="222222"/>
                <w:sz w:val="22"/>
                <w:szCs w:val="22"/>
              </w:rPr>
              <w:t>2 Cohorts</w:t>
            </w:r>
          </w:p>
        </w:tc>
        <w:tc>
          <w:tcPr>
            <w:tcW w:w="3548" w:type="dxa"/>
            <w:tcBorders>
              <w:left w:val="nil"/>
            </w:tcBorders>
            <w:tcMar>
              <w:top w:w="100" w:type="dxa"/>
              <w:left w:w="100" w:type="dxa"/>
              <w:bottom w:w="100" w:type="dxa"/>
              <w:right w:w="100" w:type="dxa"/>
            </w:tcMar>
          </w:tcPr>
          <w:p w14:paraId="409BA836" w14:textId="77777777" w:rsidR="00BD08C4" w:rsidRPr="00314D94" w:rsidRDefault="00BD08C4">
            <w:pPr>
              <w:spacing w:line="276" w:lineRule="auto"/>
              <w:jc w:val="both"/>
              <w:rPr>
                <w:rFonts w:ascii="Arial" w:eastAsia="Arial Unicode MS" w:hAnsi="Arial" w:cs="Arial"/>
                <w:color w:val="222222"/>
                <w:sz w:val="22"/>
                <w:szCs w:val="22"/>
                <w:shd w:val="clear" w:color="auto" w:fill="FAFAFA"/>
              </w:rPr>
            </w:pPr>
            <w:r w:rsidRPr="00314D94">
              <w:rPr>
                <w:rFonts w:ascii="Arial" w:eastAsia="Arial Unicode MS" w:hAnsi="Arial" w:cs="Arial"/>
                <w:color w:val="222222"/>
                <w:sz w:val="22"/>
                <w:szCs w:val="22"/>
                <w:shd w:val="clear" w:color="auto" w:fill="FAFAFA"/>
              </w:rPr>
              <w:t>Meta-analysis of 3 RCTS (using only water/placebo as comparators)</w:t>
            </w:r>
            <w:r w:rsidRPr="00314D94">
              <w:rPr>
                <w:rFonts w:ascii="Arial" w:hAnsi="Arial" w:cs="Arial"/>
                <w:color w:val="1B1B1B"/>
                <w:sz w:val="22"/>
                <w:szCs w:val="22"/>
                <w:shd w:val="clear" w:color="auto" w:fill="FFFFFF"/>
              </w:rPr>
              <w:t xml:space="preserve"> showed MD −0.37 kg/m</w:t>
            </w:r>
            <w:r w:rsidRPr="00314D94">
              <w:rPr>
                <w:rFonts w:ascii="Arial" w:hAnsi="Arial" w:cs="Arial"/>
                <w:color w:val="1B1B1B"/>
                <w:sz w:val="22"/>
                <w:szCs w:val="22"/>
                <w:shd w:val="clear" w:color="auto" w:fill="FFFFFF"/>
                <w:vertAlign w:val="superscript"/>
              </w:rPr>
              <w:t>2</w:t>
            </w:r>
            <w:r w:rsidRPr="00314D94">
              <w:rPr>
                <w:rFonts w:ascii="Arial" w:hAnsi="Arial" w:cs="Arial"/>
                <w:color w:val="1B1B1B"/>
                <w:sz w:val="22"/>
                <w:szCs w:val="22"/>
                <w:shd w:val="clear" w:color="auto" w:fill="FFFFFF"/>
              </w:rPr>
              <w:t xml:space="preserve"> (95% CI: −1.10 to 0.36); </w:t>
            </w:r>
            <w:r w:rsidRPr="00314D94">
              <w:rPr>
                <w:rFonts w:ascii="Arial" w:eastAsia="Arial Unicode MS" w:hAnsi="Arial" w:cs="Arial"/>
                <w:color w:val="222222"/>
                <w:sz w:val="22"/>
                <w:szCs w:val="22"/>
                <w:shd w:val="clear" w:color="auto" w:fill="FAFAFA"/>
              </w:rPr>
              <w:t xml:space="preserve">meta-analysis of 2 </w:t>
            </w:r>
            <w:r w:rsidRPr="00314D94">
              <w:rPr>
                <w:rFonts w:ascii="Arial" w:hAnsi="Arial" w:cs="Arial"/>
                <w:color w:val="1B1B1B"/>
                <w:sz w:val="22"/>
                <w:szCs w:val="22"/>
                <w:shd w:val="clear" w:color="auto" w:fill="FFFFFF"/>
              </w:rPr>
              <w:t>cohort studies, LNCS intake was associated with an increase in BMI (mean correlation 0.05, 95% CI: 0.03, 0.06)</w:t>
            </w:r>
          </w:p>
        </w:tc>
      </w:tr>
      <w:tr w:rsidR="00BD08C4" w:rsidRPr="00314D94" w14:paraId="69DA7435" w14:textId="77777777">
        <w:trPr>
          <w:gridAfter w:val="1"/>
          <w:wAfter w:w="7" w:type="dxa"/>
          <w:trHeight w:val="1050"/>
        </w:trPr>
        <w:tc>
          <w:tcPr>
            <w:tcW w:w="1734" w:type="dxa"/>
            <w:tcBorders>
              <w:right w:val="nil"/>
            </w:tcBorders>
            <w:tcMar>
              <w:top w:w="100" w:type="dxa"/>
              <w:left w:w="100" w:type="dxa"/>
              <w:bottom w:w="100" w:type="dxa"/>
              <w:right w:w="100" w:type="dxa"/>
            </w:tcMar>
          </w:tcPr>
          <w:p w14:paraId="08072E7A"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McGlynn et al., 2022</w:t>
            </w:r>
          </w:p>
        </w:tc>
        <w:tc>
          <w:tcPr>
            <w:tcW w:w="1843" w:type="dxa"/>
            <w:tcBorders>
              <w:left w:val="nil"/>
              <w:right w:val="nil"/>
            </w:tcBorders>
            <w:tcMar>
              <w:top w:w="100" w:type="dxa"/>
              <w:left w:w="100" w:type="dxa"/>
              <w:bottom w:w="100" w:type="dxa"/>
              <w:right w:w="100" w:type="dxa"/>
            </w:tcMar>
          </w:tcPr>
          <w:p w14:paraId="168EB133"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Systematic review &amp; meta-analysis</w:t>
            </w:r>
          </w:p>
        </w:tc>
        <w:tc>
          <w:tcPr>
            <w:tcW w:w="2410" w:type="dxa"/>
            <w:tcBorders>
              <w:left w:val="nil"/>
              <w:right w:val="nil"/>
            </w:tcBorders>
            <w:tcMar>
              <w:top w:w="100" w:type="dxa"/>
              <w:left w:w="100" w:type="dxa"/>
              <w:bottom w:w="100" w:type="dxa"/>
              <w:right w:w="100" w:type="dxa"/>
            </w:tcMar>
          </w:tcPr>
          <w:p w14:paraId="7B30B1D0" w14:textId="77777777" w:rsidR="00BD08C4" w:rsidRPr="00314D94" w:rsidRDefault="00BD08C4">
            <w:pPr>
              <w:spacing w:line="276" w:lineRule="auto"/>
              <w:jc w:val="both"/>
              <w:rPr>
                <w:rFonts w:ascii="Arial" w:hAnsi="Arial" w:cs="Arial"/>
                <w:sz w:val="22"/>
                <w:szCs w:val="22"/>
              </w:rPr>
            </w:pPr>
            <w:r w:rsidRPr="00314D94">
              <w:rPr>
                <w:rFonts w:ascii="Arial" w:hAnsi="Arial" w:cs="Arial"/>
                <w:color w:val="1B1B1B"/>
                <w:sz w:val="22"/>
                <w:szCs w:val="22"/>
                <w:shd w:val="clear" w:color="auto" w:fill="FFFFFF"/>
              </w:rPr>
              <w:t xml:space="preserve">12 RCTs - LNCSBs were a substitute for SSBs </w:t>
            </w:r>
            <w:r w:rsidRPr="00314D94">
              <w:rPr>
                <w:rFonts w:ascii="Cambria Math" w:hAnsi="Cambria Math" w:cs="Cambria Math"/>
                <w:sz w:val="22"/>
                <w:szCs w:val="22"/>
              </w:rPr>
              <w:t>⩾</w:t>
            </w:r>
            <w:r w:rsidRPr="00314D94">
              <w:rPr>
                <w:rFonts w:ascii="Arial" w:hAnsi="Arial" w:cs="Arial"/>
                <w:sz w:val="22"/>
                <w:szCs w:val="22"/>
              </w:rPr>
              <w:t xml:space="preserve"> 2 weeks duration</w:t>
            </w:r>
          </w:p>
        </w:tc>
        <w:tc>
          <w:tcPr>
            <w:tcW w:w="1843" w:type="dxa"/>
            <w:tcBorders>
              <w:left w:val="nil"/>
              <w:right w:val="nil"/>
            </w:tcBorders>
            <w:tcMar>
              <w:top w:w="100" w:type="dxa"/>
              <w:left w:w="100" w:type="dxa"/>
              <w:bottom w:w="100" w:type="dxa"/>
              <w:right w:w="100" w:type="dxa"/>
            </w:tcMar>
          </w:tcPr>
          <w:p w14:paraId="162272EC"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 xml:space="preserve">Body weight and other measures of adiposity </w:t>
            </w:r>
          </w:p>
        </w:tc>
        <w:tc>
          <w:tcPr>
            <w:tcW w:w="1701" w:type="dxa"/>
            <w:tcBorders>
              <w:left w:val="nil"/>
              <w:right w:val="nil"/>
            </w:tcBorders>
          </w:tcPr>
          <w:p w14:paraId="429F930A"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Adults only Mean age: 33.1 years (SD 6.6)</w:t>
            </w:r>
          </w:p>
          <w:p w14:paraId="7ED8AF29" w14:textId="77777777" w:rsidR="00BD08C4" w:rsidRPr="00314D94" w:rsidRDefault="00BD08C4">
            <w:pPr>
              <w:spacing w:line="276" w:lineRule="auto"/>
              <w:jc w:val="both"/>
              <w:rPr>
                <w:rFonts w:ascii="Arial" w:hAnsi="Arial" w:cs="Arial"/>
                <w:sz w:val="22"/>
                <w:szCs w:val="22"/>
              </w:rPr>
            </w:pPr>
          </w:p>
        </w:tc>
        <w:tc>
          <w:tcPr>
            <w:tcW w:w="3548" w:type="dxa"/>
            <w:tcBorders>
              <w:left w:val="nil"/>
            </w:tcBorders>
            <w:tcMar>
              <w:top w:w="100" w:type="dxa"/>
              <w:left w:w="100" w:type="dxa"/>
              <w:bottom w:w="100" w:type="dxa"/>
              <w:right w:w="100" w:type="dxa"/>
            </w:tcMar>
          </w:tcPr>
          <w:p w14:paraId="59C4B180" w14:textId="77777777" w:rsidR="00BD08C4" w:rsidRPr="00314D94" w:rsidRDefault="00BD08C4">
            <w:pPr>
              <w:spacing w:line="276" w:lineRule="auto"/>
              <w:jc w:val="both"/>
              <w:rPr>
                <w:rFonts w:ascii="Arial" w:hAnsi="Arial" w:cs="Arial"/>
                <w:sz w:val="22"/>
                <w:szCs w:val="22"/>
              </w:rPr>
            </w:pPr>
            <w:r w:rsidRPr="00314D94">
              <w:rPr>
                <w:rFonts w:ascii="Arial" w:hAnsi="Arial" w:cs="Arial"/>
                <w:color w:val="1B1B1B"/>
                <w:sz w:val="22"/>
                <w:szCs w:val="22"/>
                <w:shd w:val="clear" w:color="auto" w:fill="FFFFFF"/>
              </w:rPr>
              <w:t>Substitution of LNCSBs for SSBs was associated with reduced body weight, MD −1.06 kg (95% CI: −1.71, –0.41 kg), BMI (MD, −0.32 kg/m</w:t>
            </w:r>
            <w:r w:rsidRPr="00314D94">
              <w:rPr>
                <w:rFonts w:ascii="Arial" w:hAnsi="Arial" w:cs="Arial"/>
                <w:color w:val="1B1B1B"/>
                <w:sz w:val="22"/>
                <w:szCs w:val="22"/>
                <w:shd w:val="clear" w:color="auto" w:fill="FFFFFF"/>
                <w:vertAlign w:val="superscript"/>
              </w:rPr>
              <w:t>2</w:t>
            </w:r>
            <w:r w:rsidRPr="00314D94">
              <w:rPr>
                <w:rFonts w:ascii="Arial" w:hAnsi="Arial" w:cs="Arial"/>
                <w:color w:val="1B1B1B"/>
                <w:sz w:val="22"/>
                <w:szCs w:val="22"/>
                <w:shd w:val="clear" w:color="auto" w:fill="FFFFFF"/>
              </w:rPr>
              <w:t>; 95% CI: −0.58, –0.07), percentage of body fat (MD, −0.60%; 95% CI: −1.03%,  –0.18%)</w:t>
            </w:r>
          </w:p>
        </w:tc>
      </w:tr>
      <w:tr w:rsidR="00BD08C4" w:rsidRPr="00314D94" w14:paraId="7123C71E" w14:textId="77777777">
        <w:trPr>
          <w:gridAfter w:val="1"/>
          <w:wAfter w:w="7" w:type="dxa"/>
        </w:trPr>
        <w:tc>
          <w:tcPr>
            <w:tcW w:w="1734" w:type="dxa"/>
            <w:tcBorders>
              <w:bottom w:val="single" w:sz="4" w:space="0" w:color="auto"/>
              <w:right w:val="nil"/>
            </w:tcBorders>
            <w:tcMar>
              <w:top w:w="100" w:type="dxa"/>
              <w:left w:w="100" w:type="dxa"/>
              <w:bottom w:w="100" w:type="dxa"/>
              <w:right w:w="100" w:type="dxa"/>
            </w:tcMar>
          </w:tcPr>
          <w:p w14:paraId="7CA906FE"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Laviada-Molina et al., 2020</w:t>
            </w:r>
          </w:p>
        </w:tc>
        <w:tc>
          <w:tcPr>
            <w:tcW w:w="1843" w:type="dxa"/>
            <w:tcBorders>
              <w:left w:val="nil"/>
              <w:bottom w:val="single" w:sz="4" w:space="0" w:color="auto"/>
              <w:right w:val="nil"/>
            </w:tcBorders>
            <w:tcMar>
              <w:top w:w="100" w:type="dxa"/>
              <w:left w:w="100" w:type="dxa"/>
              <w:bottom w:w="100" w:type="dxa"/>
              <w:right w:w="100" w:type="dxa"/>
            </w:tcMar>
          </w:tcPr>
          <w:p w14:paraId="7B7E3422"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Systematic review &amp; meta-analysis</w:t>
            </w:r>
          </w:p>
        </w:tc>
        <w:tc>
          <w:tcPr>
            <w:tcW w:w="2410" w:type="dxa"/>
            <w:tcBorders>
              <w:left w:val="nil"/>
              <w:bottom w:val="single" w:sz="4" w:space="0" w:color="auto"/>
              <w:right w:val="nil"/>
            </w:tcBorders>
            <w:tcMar>
              <w:top w:w="100" w:type="dxa"/>
              <w:left w:w="100" w:type="dxa"/>
              <w:bottom w:w="100" w:type="dxa"/>
              <w:right w:w="100" w:type="dxa"/>
            </w:tcMar>
          </w:tcPr>
          <w:p w14:paraId="33A2F1EA"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 xml:space="preserve">20 RCTs </w:t>
            </w:r>
            <w:r w:rsidRPr="00314D94">
              <w:rPr>
                <w:rFonts w:ascii="Cambria Math" w:hAnsi="Cambria Math" w:cs="Cambria Math"/>
                <w:sz w:val="22"/>
                <w:szCs w:val="22"/>
              </w:rPr>
              <w:t>⩾</w:t>
            </w:r>
            <w:r w:rsidRPr="00314D94">
              <w:rPr>
                <w:rFonts w:ascii="Arial" w:hAnsi="Arial" w:cs="Arial"/>
                <w:sz w:val="22"/>
                <w:szCs w:val="22"/>
              </w:rPr>
              <w:t xml:space="preserve"> 4 weeks duration</w:t>
            </w:r>
          </w:p>
        </w:tc>
        <w:tc>
          <w:tcPr>
            <w:tcW w:w="1843" w:type="dxa"/>
            <w:tcBorders>
              <w:left w:val="nil"/>
              <w:bottom w:val="single" w:sz="4" w:space="0" w:color="auto"/>
              <w:right w:val="nil"/>
            </w:tcBorders>
            <w:tcMar>
              <w:top w:w="100" w:type="dxa"/>
              <w:left w:w="100" w:type="dxa"/>
              <w:bottom w:w="100" w:type="dxa"/>
              <w:right w:w="100" w:type="dxa"/>
            </w:tcMar>
          </w:tcPr>
          <w:p w14:paraId="0D2777B3" w14:textId="77777777" w:rsidR="00BD08C4" w:rsidRPr="00314D94" w:rsidRDefault="00BD08C4">
            <w:pPr>
              <w:spacing w:line="276" w:lineRule="auto"/>
              <w:jc w:val="both"/>
              <w:rPr>
                <w:rFonts w:ascii="Arial" w:hAnsi="Arial" w:cs="Arial"/>
                <w:sz w:val="22"/>
                <w:szCs w:val="22"/>
              </w:rPr>
            </w:pPr>
            <w:r w:rsidRPr="00314D94">
              <w:rPr>
                <w:rFonts w:ascii="Arial" w:hAnsi="Arial" w:cs="Arial"/>
                <w:sz w:val="22"/>
                <w:szCs w:val="22"/>
              </w:rPr>
              <w:t>Body weight change and BMI</w:t>
            </w:r>
          </w:p>
        </w:tc>
        <w:tc>
          <w:tcPr>
            <w:tcW w:w="1701" w:type="dxa"/>
            <w:tcBorders>
              <w:left w:val="nil"/>
              <w:bottom w:val="single" w:sz="4" w:space="0" w:color="auto"/>
              <w:right w:val="nil"/>
            </w:tcBorders>
          </w:tcPr>
          <w:p w14:paraId="3E27D1C3" w14:textId="77777777" w:rsidR="00BD08C4" w:rsidRPr="00314D94" w:rsidRDefault="00BD08C4">
            <w:pPr>
              <w:spacing w:line="276" w:lineRule="auto"/>
              <w:rPr>
                <w:rFonts w:ascii="Arial" w:eastAsia="Arial Unicode MS" w:hAnsi="Arial" w:cs="Arial"/>
                <w:sz w:val="22"/>
                <w:szCs w:val="22"/>
              </w:rPr>
            </w:pPr>
            <w:r w:rsidRPr="00314D94">
              <w:rPr>
                <w:rFonts w:ascii="Arial" w:eastAsia="Arial Unicode MS" w:hAnsi="Arial" w:cs="Arial"/>
                <w:sz w:val="22"/>
                <w:szCs w:val="22"/>
              </w:rPr>
              <w:t>Children &amp; adolescent studies: 4</w:t>
            </w:r>
          </w:p>
          <w:p w14:paraId="18A70779" w14:textId="77777777" w:rsidR="00BD08C4" w:rsidRPr="00314D94" w:rsidRDefault="00BD08C4">
            <w:pPr>
              <w:spacing w:line="276" w:lineRule="auto"/>
              <w:rPr>
                <w:rFonts w:ascii="Arial" w:eastAsia="Arial Unicode MS" w:hAnsi="Arial" w:cs="Arial"/>
                <w:sz w:val="22"/>
                <w:szCs w:val="22"/>
              </w:rPr>
            </w:pPr>
            <w:r w:rsidRPr="00314D94">
              <w:rPr>
                <w:rFonts w:ascii="Arial" w:eastAsia="Arial Unicode MS" w:hAnsi="Arial" w:cs="Arial"/>
                <w:sz w:val="22"/>
                <w:szCs w:val="22"/>
              </w:rPr>
              <w:t>Adult only studies: 16</w:t>
            </w:r>
          </w:p>
        </w:tc>
        <w:tc>
          <w:tcPr>
            <w:tcW w:w="3548" w:type="dxa"/>
            <w:tcBorders>
              <w:left w:val="nil"/>
              <w:bottom w:val="single" w:sz="4" w:space="0" w:color="auto"/>
            </w:tcBorders>
            <w:tcMar>
              <w:top w:w="100" w:type="dxa"/>
              <w:left w:w="100" w:type="dxa"/>
              <w:bottom w:w="100" w:type="dxa"/>
              <w:right w:w="100" w:type="dxa"/>
            </w:tcMar>
          </w:tcPr>
          <w:p w14:paraId="5AD67A6E" w14:textId="77777777" w:rsidR="00BD08C4" w:rsidRPr="00314D94" w:rsidRDefault="00BD08C4">
            <w:pPr>
              <w:spacing w:line="276" w:lineRule="auto"/>
              <w:rPr>
                <w:rFonts w:ascii="Arial" w:hAnsi="Arial" w:cs="Arial"/>
                <w:sz w:val="22"/>
                <w:szCs w:val="22"/>
              </w:rPr>
            </w:pPr>
            <w:r w:rsidRPr="00314D94">
              <w:rPr>
                <w:rFonts w:ascii="Arial" w:hAnsi="Arial" w:cs="Arial"/>
                <w:color w:val="000000"/>
                <w:sz w:val="22"/>
                <w:szCs w:val="22"/>
                <w:shd w:val="clear" w:color="auto" w:fill="FFFFFF"/>
              </w:rPr>
              <w:t>When comparing LNCS vs sucrose, significant lower weight gain/BMI differences in overweight adults on unrestricted energy diets, but not in weight-reduction diets. Studies evaluating NNS consumption vs all comparators in children/adolescents</w:t>
            </w:r>
            <w:r w:rsidRPr="00314D94">
              <w:rPr>
                <w:rFonts w:ascii="Arial" w:hAnsi="Arial" w:cs="Arial"/>
                <w:color w:val="000000"/>
                <w:sz w:val="22"/>
                <w:szCs w:val="22"/>
                <w:shd w:val="clear" w:color="auto" w:fill="FFFFFF"/>
                <w:vertAlign w:val="superscript"/>
              </w:rPr>
              <w:t xml:space="preserve"> </w:t>
            </w:r>
            <w:r w:rsidRPr="00314D94">
              <w:rPr>
                <w:rFonts w:ascii="Arial" w:hAnsi="Arial" w:cs="Arial"/>
                <w:color w:val="000000"/>
                <w:sz w:val="22"/>
                <w:szCs w:val="22"/>
                <w:shd w:val="clear" w:color="auto" w:fill="FFFFFF"/>
              </w:rPr>
              <w:t>showed no significant weight/BMI effect (SDM: −0.29; 95% CI: −0.61, 0.02; </w:t>
            </w:r>
            <w:r w:rsidRPr="00314D94">
              <w:rPr>
                <w:rFonts w:ascii="Arial" w:hAnsi="Arial" w:cs="Arial"/>
                <w:i/>
                <w:iCs/>
                <w:color w:val="000000"/>
                <w:sz w:val="22"/>
                <w:szCs w:val="22"/>
                <w:shd w:val="clear" w:color="auto" w:fill="FFFFFF"/>
              </w:rPr>
              <w:t>P</w:t>
            </w:r>
            <w:r w:rsidRPr="00314D94">
              <w:rPr>
                <w:rFonts w:ascii="Arial" w:hAnsi="Arial" w:cs="Arial"/>
                <w:color w:val="000000"/>
                <w:sz w:val="22"/>
                <w:szCs w:val="22"/>
                <w:shd w:val="clear" w:color="auto" w:fill="FFFFFF"/>
              </w:rPr>
              <w:t> = 0.07; </w:t>
            </w:r>
            <w:r w:rsidRPr="00314D94">
              <w:rPr>
                <w:rFonts w:ascii="Arial" w:hAnsi="Arial" w:cs="Arial"/>
                <w:i/>
                <w:iCs/>
                <w:color w:val="000000"/>
                <w:sz w:val="22"/>
                <w:szCs w:val="22"/>
                <w:shd w:val="clear" w:color="auto" w:fill="FFFFFF"/>
              </w:rPr>
              <w:t>I</w:t>
            </w:r>
            <w:r w:rsidRPr="00314D94">
              <w:rPr>
                <w:rFonts w:ascii="Arial" w:hAnsi="Arial" w:cs="Arial"/>
                <w:color w:val="000000"/>
                <w:sz w:val="22"/>
                <w:szCs w:val="22"/>
                <w:shd w:val="clear" w:color="auto" w:fill="FFFFFF"/>
                <w:vertAlign w:val="superscript"/>
              </w:rPr>
              <w:t>2</w:t>
            </w:r>
            <w:r w:rsidRPr="00314D94">
              <w:rPr>
                <w:rFonts w:ascii="Arial" w:hAnsi="Arial" w:cs="Arial"/>
                <w:color w:val="000000"/>
                <w:sz w:val="22"/>
                <w:szCs w:val="22"/>
                <w:shd w:val="clear" w:color="auto" w:fill="FFFFFF"/>
              </w:rPr>
              <w:t> = 63%)</w:t>
            </w:r>
          </w:p>
        </w:tc>
      </w:tr>
      <w:tr w:rsidR="00BD08C4" w:rsidRPr="00314D94" w14:paraId="3FA18C21" w14:textId="77777777">
        <w:trPr>
          <w:trHeight w:val="19"/>
        </w:trPr>
        <w:tc>
          <w:tcPr>
            <w:tcW w:w="13086" w:type="dxa"/>
            <w:gridSpan w:val="7"/>
            <w:tcBorders>
              <w:top w:val="single" w:sz="4" w:space="0" w:color="auto"/>
              <w:bottom w:val="single" w:sz="4" w:space="0" w:color="auto"/>
            </w:tcBorders>
          </w:tcPr>
          <w:p w14:paraId="049ABF17" w14:textId="77777777" w:rsidR="00BD08C4" w:rsidRPr="00314D94" w:rsidRDefault="00BD08C4">
            <w:pPr>
              <w:spacing w:line="276" w:lineRule="auto"/>
              <w:rPr>
                <w:rFonts w:ascii="Arial" w:hAnsi="Arial" w:cs="Arial"/>
                <w:sz w:val="22"/>
                <w:szCs w:val="22"/>
              </w:rPr>
            </w:pPr>
            <w:r w:rsidRPr="00314D94">
              <w:rPr>
                <w:rFonts w:ascii="Arial" w:hAnsi="Arial" w:cs="Arial"/>
                <w:sz w:val="22"/>
                <w:szCs w:val="22"/>
              </w:rPr>
              <w:t>* Sustained = studies with an LNCS exposure of &gt;1 day.</w:t>
            </w:r>
          </w:p>
        </w:tc>
      </w:tr>
    </w:tbl>
    <w:p w14:paraId="33899F5D" w14:textId="77777777" w:rsidR="00BD08C4" w:rsidRPr="00314D94" w:rsidRDefault="00BD08C4" w:rsidP="00BD08C4">
      <w:pPr>
        <w:spacing w:line="276" w:lineRule="auto"/>
        <w:jc w:val="both"/>
        <w:rPr>
          <w:rFonts w:ascii="Arial" w:hAnsi="Arial" w:cs="Arial"/>
          <w:sz w:val="22"/>
          <w:szCs w:val="22"/>
        </w:rPr>
      </w:pPr>
    </w:p>
    <w:p w14:paraId="41B3704D" w14:textId="77777777" w:rsidR="00BD08C4" w:rsidRDefault="00BD08C4" w:rsidP="00BD08C4">
      <w:pPr>
        <w:rPr>
          <w:rFonts w:ascii="Calibri" w:hAnsi="Calibri" w:cs="Calibri"/>
          <w:sz w:val="22"/>
          <w:szCs w:val="22"/>
        </w:rPr>
      </w:pPr>
    </w:p>
    <w:p w14:paraId="1BE818AF" w14:textId="77777777" w:rsidR="00BD08C4" w:rsidRDefault="00BD08C4" w:rsidP="00BD08C4">
      <w:pPr>
        <w:rPr>
          <w:rFonts w:ascii="Calibri" w:hAnsi="Calibri" w:cs="Calibri"/>
          <w:sz w:val="22"/>
          <w:szCs w:val="22"/>
        </w:rPr>
      </w:pPr>
    </w:p>
    <w:p w14:paraId="3207BBD4" w14:textId="77777777" w:rsidR="00BD08C4" w:rsidRDefault="00BD08C4" w:rsidP="00BD08C4">
      <w:pPr>
        <w:spacing w:line="276" w:lineRule="auto"/>
        <w:jc w:val="both"/>
        <w:rPr>
          <w:rFonts w:ascii="Calibri" w:hAnsi="Calibri" w:cs="Calibri"/>
          <w:sz w:val="22"/>
          <w:szCs w:val="22"/>
        </w:rPr>
      </w:pPr>
    </w:p>
    <w:p w14:paraId="6DBD8E14" w14:textId="77777777" w:rsidR="00BD08C4" w:rsidRDefault="00BD08C4" w:rsidP="00BD08C4">
      <w:pPr>
        <w:rPr>
          <w:rFonts w:ascii="Calibri" w:hAnsi="Calibri" w:cs="Calibri"/>
          <w:b/>
          <w:bCs/>
          <w:sz w:val="22"/>
          <w:szCs w:val="22"/>
        </w:rPr>
      </w:pPr>
      <w:r>
        <w:rPr>
          <w:rFonts w:ascii="Calibri" w:hAnsi="Calibri" w:cs="Calibri"/>
          <w:b/>
          <w:bCs/>
          <w:sz w:val="22"/>
          <w:szCs w:val="22"/>
        </w:rPr>
        <w:br w:type="page"/>
      </w:r>
    </w:p>
    <w:p w14:paraId="1C007BD8" w14:textId="77777777" w:rsidR="00BD08C4" w:rsidRDefault="00BD08C4" w:rsidP="00BD08C4">
      <w:pPr>
        <w:spacing w:line="276" w:lineRule="auto"/>
        <w:jc w:val="both"/>
        <w:rPr>
          <w:rFonts w:ascii="Calibri" w:hAnsi="Calibri" w:cs="Calibri"/>
          <w:b/>
          <w:bCs/>
          <w:sz w:val="22"/>
          <w:szCs w:val="22"/>
        </w:rPr>
        <w:sectPr w:rsidR="00BD08C4" w:rsidSect="00BD08C4">
          <w:pgSz w:w="16834" w:h="11909" w:orient="landscape"/>
          <w:pgMar w:top="1440" w:right="1440" w:bottom="1440" w:left="1440" w:header="567" w:footer="567" w:gutter="0"/>
          <w:cols w:space="720"/>
          <w:docGrid w:linePitch="326"/>
        </w:sectPr>
      </w:pPr>
    </w:p>
    <w:p w14:paraId="599BDA92" w14:textId="77777777" w:rsidR="00BD08C4" w:rsidRPr="00314D94" w:rsidRDefault="00BD08C4" w:rsidP="00BD08C4">
      <w:pPr>
        <w:spacing w:line="276" w:lineRule="auto"/>
        <w:jc w:val="both"/>
        <w:rPr>
          <w:rFonts w:ascii="Arial" w:hAnsi="Arial" w:cs="Arial"/>
          <w:b/>
          <w:bCs/>
          <w:sz w:val="22"/>
          <w:szCs w:val="22"/>
        </w:rPr>
      </w:pPr>
      <w:r w:rsidRPr="00314D94">
        <w:rPr>
          <w:rFonts w:ascii="Arial" w:hAnsi="Arial" w:cs="Arial"/>
          <w:b/>
          <w:bCs/>
          <w:sz w:val="22"/>
          <w:szCs w:val="22"/>
        </w:rPr>
        <w:t>Table 4: A comparison of the findings from RCTs and cohort studies from the WHO review</w:t>
      </w:r>
    </w:p>
    <w:tbl>
      <w:tblPr>
        <w:tblStyle w:val="TableGrid"/>
        <w:tblW w:w="0" w:type="auto"/>
        <w:tblLook w:val="04A0" w:firstRow="1" w:lastRow="0" w:firstColumn="1" w:lastColumn="0" w:noHBand="0" w:noVBand="1"/>
      </w:tblPr>
      <w:tblGrid>
        <w:gridCol w:w="5437"/>
        <w:gridCol w:w="3582"/>
      </w:tblGrid>
      <w:tr w:rsidR="00BD08C4" w:rsidRPr="00314D94" w14:paraId="0C5E35AD" w14:textId="77777777">
        <w:tc>
          <w:tcPr>
            <w:tcW w:w="0" w:type="auto"/>
          </w:tcPr>
          <w:p w14:paraId="4B1CE95B" w14:textId="77777777" w:rsidR="00BD08C4" w:rsidRPr="00314D94" w:rsidRDefault="00BD08C4">
            <w:pPr>
              <w:jc w:val="center"/>
              <w:rPr>
                <w:rFonts w:ascii="Arial" w:hAnsi="Arial" w:cs="Arial"/>
                <w:b/>
                <w:iCs/>
                <w:sz w:val="28"/>
                <w:szCs w:val="28"/>
              </w:rPr>
            </w:pPr>
            <w:r w:rsidRPr="00314D94">
              <w:rPr>
                <w:rFonts w:ascii="Arial" w:hAnsi="Arial" w:cs="Arial"/>
                <w:b/>
                <w:iCs/>
                <w:sz w:val="28"/>
                <w:szCs w:val="28"/>
              </w:rPr>
              <w:t>Randomised control trials</w:t>
            </w:r>
          </w:p>
        </w:tc>
        <w:tc>
          <w:tcPr>
            <w:tcW w:w="0" w:type="auto"/>
          </w:tcPr>
          <w:p w14:paraId="2F312B7D" w14:textId="77777777" w:rsidR="00BD08C4" w:rsidRPr="00314D94" w:rsidRDefault="00BD08C4">
            <w:pPr>
              <w:jc w:val="center"/>
              <w:rPr>
                <w:rFonts w:ascii="Arial" w:hAnsi="Arial" w:cs="Arial"/>
                <w:b/>
                <w:iCs/>
                <w:sz w:val="28"/>
                <w:szCs w:val="28"/>
              </w:rPr>
            </w:pPr>
            <w:r w:rsidRPr="00314D94">
              <w:rPr>
                <w:rFonts w:ascii="Arial" w:hAnsi="Arial" w:cs="Arial"/>
                <w:b/>
                <w:iCs/>
                <w:sz w:val="28"/>
                <w:szCs w:val="28"/>
              </w:rPr>
              <w:t>Cohort-case control studies</w:t>
            </w:r>
          </w:p>
        </w:tc>
      </w:tr>
      <w:tr w:rsidR="00BD08C4" w:rsidRPr="00314D94" w14:paraId="0C75B3B3" w14:textId="77777777">
        <w:tc>
          <w:tcPr>
            <w:tcW w:w="0" w:type="auto"/>
          </w:tcPr>
          <w:p w14:paraId="153DEA78" w14:textId="77777777" w:rsidR="00BD08C4" w:rsidRPr="00314D94" w:rsidRDefault="00BD08C4">
            <w:pPr>
              <w:rPr>
                <w:rFonts w:ascii="Arial" w:hAnsi="Arial" w:cs="Arial"/>
                <w:b/>
                <w:iCs/>
                <w:sz w:val="22"/>
                <w:szCs w:val="22"/>
              </w:rPr>
            </w:pPr>
            <w:r w:rsidRPr="00314D94">
              <w:rPr>
                <w:rFonts w:ascii="Arial" w:hAnsi="Arial" w:cs="Arial"/>
                <w:b/>
                <w:iCs/>
                <w:sz w:val="22"/>
                <w:szCs w:val="22"/>
              </w:rPr>
              <w:t xml:space="preserve">Adiposity </w:t>
            </w:r>
          </w:p>
          <w:p w14:paraId="0358AF0D" w14:textId="77777777" w:rsidR="00BD08C4" w:rsidRPr="00314D94" w:rsidRDefault="00BD08C4">
            <w:pPr>
              <w:rPr>
                <w:rFonts w:ascii="Arial" w:hAnsi="Arial" w:cs="Arial"/>
                <w:bCs/>
                <w:iCs/>
                <w:sz w:val="22"/>
                <w:szCs w:val="22"/>
              </w:rPr>
            </w:pPr>
            <w:r w:rsidRPr="00314D94">
              <w:rPr>
                <w:rFonts w:ascii="Arial" w:eastAsia="Wingdings" w:hAnsi="Arial" w:cs="Arial"/>
                <w:bCs/>
                <w:iCs/>
                <w:color w:val="4EA72E" w:themeColor="accent6"/>
                <w:sz w:val="22"/>
                <w:szCs w:val="22"/>
              </w:rPr>
              <w:t>â</w:t>
            </w:r>
            <w:r w:rsidRPr="00314D94">
              <w:rPr>
                <w:rFonts w:ascii="Arial" w:hAnsi="Arial" w:cs="Arial"/>
                <w:bCs/>
                <w:iCs/>
                <w:color w:val="4EA72E" w:themeColor="accent6"/>
                <w:sz w:val="22"/>
                <w:szCs w:val="22"/>
              </w:rPr>
              <w:t xml:space="preserve"> </w:t>
            </w:r>
            <w:r w:rsidRPr="00314D94">
              <w:rPr>
                <w:rFonts w:ascii="Arial" w:hAnsi="Arial" w:cs="Arial"/>
                <w:bCs/>
                <w:iCs/>
                <w:sz w:val="22"/>
                <w:szCs w:val="22"/>
              </w:rPr>
              <w:t>Body weight: MD -0.71 kg (95% CI -1.13, 0.28) (low) – mostly in LNCS -&gt; sugars</w:t>
            </w:r>
          </w:p>
          <w:p w14:paraId="7C4034B3" w14:textId="77777777" w:rsidR="00BD08C4" w:rsidRPr="00314D94" w:rsidRDefault="00BD08C4">
            <w:pPr>
              <w:rPr>
                <w:rFonts w:ascii="Arial" w:hAnsi="Arial" w:cs="Arial"/>
                <w:bCs/>
                <w:iCs/>
                <w:sz w:val="22"/>
                <w:szCs w:val="22"/>
              </w:rPr>
            </w:pPr>
            <w:r w:rsidRPr="00314D94">
              <w:rPr>
                <w:rFonts w:ascii="Arial" w:eastAsia="Wingdings" w:hAnsi="Arial" w:cs="Arial"/>
                <w:bCs/>
                <w:iCs/>
                <w:color w:val="4EA72E" w:themeColor="accent6"/>
                <w:sz w:val="22"/>
                <w:szCs w:val="22"/>
              </w:rPr>
              <w:t>â</w:t>
            </w:r>
            <w:r w:rsidRPr="00314D94">
              <w:rPr>
                <w:rFonts w:ascii="Arial" w:hAnsi="Arial" w:cs="Arial"/>
                <w:bCs/>
                <w:iCs/>
                <w:color w:val="4EA72E" w:themeColor="accent6"/>
                <w:sz w:val="22"/>
                <w:szCs w:val="22"/>
              </w:rPr>
              <w:t xml:space="preserve"> </w:t>
            </w:r>
            <w:r w:rsidRPr="00314D94">
              <w:rPr>
                <w:rFonts w:ascii="Arial" w:hAnsi="Arial" w:cs="Arial"/>
                <w:bCs/>
                <w:iCs/>
                <w:sz w:val="22"/>
                <w:szCs w:val="22"/>
              </w:rPr>
              <w:t>BMI: MD -0.14 kg/m</w:t>
            </w:r>
            <w:r w:rsidRPr="00314D94">
              <w:rPr>
                <w:rFonts w:ascii="Arial" w:hAnsi="Arial" w:cs="Arial"/>
                <w:bCs/>
                <w:iCs/>
                <w:sz w:val="22"/>
                <w:szCs w:val="22"/>
                <w:vertAlign w:val="superscript"/>
              </w:rPr>
              <w:t xml:space="preserve">2 </w:t>
            </w:r>
            <w:r w:rsidRPr="00314D94">
              <w:rPr>
                <w:rFonts w:ascii="Arial" w:hAnsi="Arial" w:cs="Arial"/>
                <w:bCs/>
                <w:iCs/>
                <w:sz w:val="22"/>
                <w:szCs w:val="22"/>
              </w:rPr>
              <w:t>(95% CI -0.30, 0.02) (low) – mostly in LNCS -&gt; sugars</w:t>
            </w:r>
          </w:p>
          <w:p w14:paraId="4632B2F5" w14:textId="77777777" w:rsidR="00BD08C4" w:rsidRPr="00314D94" w:rsidRDefault="00BD08C4">
            <w:pPr>
              <w:rPr>
                <w:rFonts w:ascii="Arial" w:hAnsi="Arial" w:cs="Arial"/>
                <w:bCs/>
                <w:iCs/>
                <w:sz w:val="22"/>
                <w:szCs w:val="22"/>
              </w:rPr>
            </w:pPr>
            <w:r w:rsidRPr="00314D94">
              <w:rPr>
                <w:rFonts w:ascii="Arial" w:hAnsi="Arial" w:cs="Arial"/>
                <w:bCs/>
                <w:iCs/>
                <w:sz w:val="22"/>
                <w:szCs w:val="22"/>
              </w:rPr>
              <w:t>Ø Other measures: waist-to-hip ratio, waist circumference, fat/lean mass</w:t>
            </w:r>
          </w:p>
        </w:tc>
        <w:tc>
          <w:tcPr>
            <w:tcW w:w="0" w:type="auto"/>
          </w:tcPr>
          <w:p w14:paraId="22084BA1" w14:textId="77777777" w:rsidR="00BD08C4" w:rsidRPr="00314D94" w:rsidRDefault="00BD08C4">
            <w:pPr>
              <w:jc w:val="both"/>
              <w:rPr>
                <w:rFonts w:ascii="Arial" w:hAnsi="Arial" w:cs="Arial"/>
                <w:b/>
                <w:iCs/>
                <w:sz w:val="22"/>
                <w:szCs w:val="22"/>
              </w:rPr>
            </w:pPr>
            <w:r w:rsidRPr="00314D94">
              <w:rPr>
                <w:rFonts w:ascii="Arial" w:hAnsi="Arial" w:cs="Arial"/>
                <w:b/>
                <w:iCs/>
                <w:sz w:val="22"/>
                <w:szCs w:val="22"/>
              </w:rPr>
              <w:t>Adiposity</w:t>
            </w:r>
          </w:p>
          <w:p w14:paraId="334A252C" w14:textId="77777777" w:rsidR="00BD08C4" w:rsidRPr="00314D94" w:rsidRDefault="00BD08C4">
            <w:pPr>
              <w:jc w:val="both"/>
              <w:rPr>
                <w:rFonts w:ascii="Arial" w:hAnsi="Arial" w:cs="Arial"/>
                <w:bCs/>
                <w:iCs/>
                <w:sz w:val="22"/>
                <w:szCs w:val="22"/>
              </w:rPr>
            </w:pPr>
            <w:r w:rsidRPr="00314D94">
              <w:rPr>
                <w:rFonts w:ascii="Arial" w:eastAsia="Wingdings" w:hAnsi="Arial" w:cs="Arial"/>
                <w:bCs/>
                <w:iCs/>
                <w:color w:val="FF0000"/>
                <w:sz w:val="22"/>
                <w:szCs w:val="22"/>
              </w:rPr>
              <w:t>á</w:t>
            </w:r>
            <w:r w:rsidRPr="00314D94">
              <w:rPr>
                <w:rFonts w:ascii="Arial" w:hAnsi="Arial" w:cs="Arial"/>
                <w:bCs/>
                <w:iCs/>
                <w:sz w:val="22"/>
                <w:szCs w:val="22"/>
              </w:rPr>
              <w:t xml:space="preserve"> Incident obesity: HR 1.76 (95% CI 1.25, 2.49) (low)</w:t>
            </w:r>
          </w:p>
          <w:p w14:paraId="3E80DFFA" w14:textId="77777777" w:rsidR="00BD08C4" w:rsidRPr="00314D94" w:rsidRDefault="00BD08C4">
            <w:pPr>
              <w:jc w:val="both"/>
              <w:rPr>
                <w:rFonts w:ascii="Arial" w:hAnsi="Arial" w:cs="Arial"/>
                <w:bCs/>
                <w:iCs/>
                <w:sz w:val="22"/>
                <w:szCs w:val="22"/>
              </w:rPr>
            </w:pPr>
            <w:r w:rsidRPr="00314D94">
              <w:rPr>
                <w:rFonts w:ascii="Arial" w:eastAsia="Wingdings" w:hAnsi="Arial" w:cs="Arial"/>
                <w:bCs/>
                <w:iCs/>
                <w:color w:val="FF0000"/>
                <w:sz w:val="22"/>
                <w:szCs w:val="22"/>
              </w:rPr>
              <w:t>á</w:t>
            </w:r>
            <w:r w:rsidRPr="00314D94">
              <w:rPr>
                <w:rFonts w:ascii="Arial" w:hAnsi="Arial" w:cs="Arial"/>
                <w:bCs/>
                <w:iCs/>
                <w:sz w:val="22"/>
                <w:szCs w:val="22"/>
              </w:rPr>
              <w:t xml:space="preserve"> BMI: MD +0.14 kg/m</w:t>
            </w:r>
            <w:r w:rsidRPr="00314D94">
              <w:rPr>
                <w:rFonts w:ascii="Arial" w:hAnsi="Arial" w:cs="Arial"/>
                <w:bCs/>
                <w:iCs/>
                <w:sz w:val="22"/>
                <w:szCs w:val="22"/>
                <w:vertAlign w:val="superscript"/>
              </w:rPr>
              <w:t xml:space="preserve">2 </w:t>
            </w:r>
            <w:r w:rsidRPr="00314D94">
              <w:rPr>
                <w:rFonts w:ascii="Arial" w:hAnsi="Arial" w:cs="Arial"/>
                <w:bCs/>
                <w:iCs/>
                <w:sz w:val="22"/>
                <w:szCs w:val="22"/>
              </w:rPr>
              <w:t>(95% CI 0.03, 0.25) (very low)</w:t>
            </w:r>
          </w:p>
          <w:p w14:paraId="711D4F3C" w14:textId="77777777" w:rsidR="00BD08C4" w:rsidRPr="00314D94" w:rsidRDefault="00BD08C4">
            <w:pPr>
              <w:jc w:val="both"/>
              <w:rPr>
                <w:rFonts w:ascii="Arial" w:hAnsi="Arial" w:cs="Arial"/>
                <w:bCs/>
                <w:iCs/>
                <w:sz w:val="22"/>
                <w:szCs w:val="22"/>
              </w:rPr>
            </w:pPr>
            <w:r w:rsidRPr="00314D94">
              <w:rPr>
                <w:rFonts w:ascii="Arial" w:hAnsi="Arial" w:cs="Arial"/>
                <w:bCs/>
                <w:iCs/>
                <w:sz w:val="22"/>
                <w:szCs w:val="22"/>
              </w:rPr>
              <w:t>Ø Other measures</w:t>
            </w:r>
          </w:p>
        </w:tc>
      </w:tr>
    </w:tbl>
    <w:p w14:paraId="1A7B9A18" w14:textId="77777777" w:rsidR="00BD08C4" w:rsidRDefault="00BD08C4" w:rsidP="00BD08C4">
      <w:pPr>
        <w:spacing w:line="276" w:lineRule="auto"/>
        <w:jc w:val="both"/>
        <w:rPr>
          <w:rFonts w:ascii="Calibri" w:hAnsi="Calibri" w:cs="Calibri"/>
          <w:sz w:val="22"/>
          <w:szCs w:val="22"/>
        </w:rPr>
      </w:pPr>
      <w:r>
        <w:rPr>
          <w:rFonts w:ascii="Calibri" w:hAnsi="Calibri" w:cs="Calibri"/>
          <w:sz w:val="22"/>
          <w:szCs w:val="22"/>
        </w:rPr>
        <w:t>MD: Mean difference</w:t>
      </w:r>
    </w:p>
    <w:p w14:paraId="18AA5B1E" w14:textId="23E17212" w:rsidR="00AF7D92" w:rsidRPr="00AF7D92" w:rsidRDefault="00BD08C4" w:rsidP="00AF7D92">
      <w:pPr>
        <w:pStyle w:val="Heading4"/>
      </w:pPr>
      <w:r w:rsidRPr="00E208B8">
        <w:t xml:space="preserve">Results from WHO Review: RCTs </w:t>
      </w:r>
    </w:p>
    <w:p w14:paraId="4EC361CA" w14:textId="77777777" w:rsidR="00BD08C4" w:rsidRPr="00AF7D92" w:rsidRDefault="00BD08C4" w:rsidP="00AF7D92">
      <w:pPr>
        <w:spacing w:after="0" w:line="276" w:lineRule="auto"/>
        <w:jc w:val="both"/>
        <w:rPr>
          <w:rFonts w:ascii="Arial" w:hAnsi="Arial" w:cs="Arial"/>
          <w:sz w:val="22"/>
          <w:szCs w:val="22"/>
        </w:rPr>
      </w:pPr>
      <w:r w:rsidRPr="00AF7D92">
        <w:rPr>
          <w:rFonts w:ascii="Arial" w:hAnsi="Arial" w:cs="Arial"/>
          <w:sz w:val="22"/>
          <w:szCs w:val="22"/>
        </w:rPr>
        <w:t xml:space="preserve">In the general adult population: </w:t>
      </w:r>
    </w:p>
    <w:p w14:paraId="388B692F" w14:textId="77777777" w:rsidR="00BD08C4" w:rsidRPr="00AF7D92" w:rsidRDefault="00BD08C4" w:rsidP="00F45AB0">
      <w:pPr>
        <w:pStyle w:val="ListParagraph"/>
        <w:numPr>
          <w:ilvl w:val="0"/>
          <w:numId w:val="8"/>
        </w:numPr>
        <w:spacing w:after="0" w:line="276" w:lineRule="auto"/>
        <w:jc w:val="both"/>
        <w:rPr>
          <w:rFonts w:ascii="Arial" w:hAnsi="Arial" w:cs="Arial"/>
          <w:sz w:val="22"/>
          <w:szCs w:val="22"/>
        </w:rPr>
      </w:pPr>
      <w:r w:rsidRPr="00AF7D92">
        <w:rPr>
          <w:rFonts w:ascii="Arial" w:hAnsi="Arial" w:cs="Arial"/>
          <w:sz w:val="22"/>
          <w:szCs w:val="22"/>
        </w:rPr>
        <w:t xml:space="preserve">29 RCTs (majority ≤3 months) showed higher intakes of LNCS resulted in a reduction in body weight of 0.71 kg (MD), 95% CI: -1.13, -0.28). </w:t>
      </w:r>
    </w:p>
    <w:p w14:paraId="574F1201" w14:textId="2590F3AB" w:rsidR="00BD08C4" w:rsidRDefault="39E28B69" w:rsidP="00F45AB0">
      <w:pPr>
        <w:pStyle w:val="ListParagraph"/>
        <w:numPr>
          <w:ilvl w:val="0"/>
          <w:numId w:val="8"/>
        </w:numPr>
        <w:spacing w:after="0" w:line="276" w:lineRule="auto"/>
        <w:jc w:val="both"/>
        <w:rPr>
          <w:rFonts w:ascii="Arial" w:hAnsi="Arial" w:cs="Arial"/>
          <w:sz w:val="22"/>
          <w:szCs w:val="22"/>
        </w:rPr>
      </w:pPr>
      <w:r w:rsidRPr="00AF7D92">
        <w:rPr>
          <w:rFonts w:ascii="Arial" w:hAnsi="Arial" w:cs="Arial"/>
          <w:sz w:val="22"/>
          <w:szCs w:val="22"/>
        </w:rPr>
        <w:t xml:space="preserve">Twenty-three RCTs showed a </w:t>
      </w:r>
      <w:r w:rsidR="08D87F81" w:rsidRPr="00AF7D92">
        <w:rPr>
          <w:rFonts w:ascii="Arial" w:hAnsi="Arial" w:cs="Arial"/>
          <w:sz w:val="22"/>
          <w:szCs w:val="22"/>
        </w:rPr>
        <w:t>reduction in</w:t>
      </w:r>
      <w:r w:rsidRPr="00AF7D92">
        <w:rPr>
          <w:rFonts w:ascii="Arial" w:hAnsi="Arial" w:cs="Arial"/>
          <w:sz w:val="22"/>
          <w:szCs w:val="22"/>
        </w:rPr>
        <w:t xml:space="preserve"> BMI</w:t>
      </w:r>
      <w:r w:rsidR="7F87A573" w:rsidRPr="00AF7D92">
        <w:rPr>
          <w:rFonts w:ascii="Arial" w:hAnsi="Arial" w:cs="Arial"/>
          <w:sz w:val="22"/>
          <w:szCs w:val="22"/>
        </w:rPr>
        <w:t>, with a mean difference</w:t>
      </w:r>
      <w:r w:rsidRPr="00AF7D92">
        <w:rPr>
          <w:rFonts w:ascii="Arial" w:hAnsi="Arial" w:cs="Arial"/>
          <w:sz w:val="22"/>
          <w:szCs w:val="22"/>
        </w:rPr>
        <w:t xml:space="preserve"> of -0.14 kg/m</w:t>
      </w:r>
      <w:r w:rsidRPr="00AF7D92">
        <w:rPr>
          <w:rFonts w:ascii="Arial" w:hAnsi="Arial" w:cs="Arial"/>
          <w:sz w:val="22"/>
          <w:szCs w:val="22"/>
          <w:vertAlign w:val="superscript"/>
        </w:rPr>
        <w:t>2</w:t>
      </w:r>
      <w:r w:rsidRPr="00AF7D92">
        <w:rPr>
          <w:rFonts w:ascii="Arial" w:hAnsi="Arial" w:cs="Arial"/>
          <w:sz w:val="22"/>
          <w:szCs w:val="22"/>
        </w:rPr>
        <w:t xml:space="preserve"> (MD, 95% CI (-0.30, 0.02), but this was not statistically significant. </w:t>
      </w:r>
    </w:p>
    <w:p w14:paraId="6CB4F5DF" w14:textId="77777777" w:rsidR="00AF7D92" w:rsidRPr="00AF7D92" w:rsidRDefault="00AF7D92" w:rsidP="00F45AB0">
      <w:pPr>
        <w:pStyle w:val="ListParagraph"/>
        <w:numPr>
          <w:ilvl w:val="0"/>
          <w:numId w:val="8"/>
        </w:numPr>
        <w:spacing w:after="0" w:line="276" w:lineRule="auto"/>
        <w:jc w:val="both"/>
        <w:rPr>
          <w:rFonts w:ascii="Arial" w:hAnsi="Arial" w:cs="Arial"/>
          <w:sz w:val="22"/>
          <w:szCs w:val="22"/>
        </w:rPr>
      </w:pPr>
    </w:p>
    <w:p w14:paraId="0F7299B7" w14:textId="77777777" w:rsidR="00BD08C4" w:rsidRDefault="00BD08C4" w:rsidP="00AF7D92">
      <w:pPr>
        <w:spacing w:after="0" w:line="276" w:lineRule="auto"/>
        <w:jc w:val="both"/>
        <w:rPr>
          <w:rFonts w:ascii="Arial" w:hAnsi="Arial" w:cs="Arial"/>
          <w:sz w:val="22"/>
          <w:szCs w:val="22"/>
        </w:rPr>
      </w:pPr>
      <w:r w:rsidRPr="00AF7D92">
        <w:rPr>
          <w:rFonts w:ascii="Arial" w:hAnsi="Arial" w:cs="Arial"/>
          <w:sz w:val="22"/>
          <w:szCs w:val="22"/>
        </w:rPr>
        <w:t xml:space="preserve">Subgroup analyses suggested that the effect of LNCS on body weight may be greatest in those living with overweight, and those trying to lose weight. Differences were observed for individual subgroups for body weight and BMI by comparator but were more pronounced when LNCS consumption was compared to sugar consumption. </w:t>
      </w:r>
    </w:p>
    <w:p w14:paraId="286C7B16" w14:textId="77777777" w:rsidR="00AF7D92" w:rsidRPr="00AF7D92" w:rsidRDefault="00AF7D92" w:rsidP="00AF7D92">
      <w:pPr>
        <w:spacing w:after="0" w:line="276" w:lineRule="auto"/>
        <w:jc w:val="both"/>
        <w:rPr>
          <w:rFonts w:ascii="Arial" w:hAnsi="Arial" w:cs="Arial"/>
          <w:sz w:val="22"/>
          <w:szCs w:val="22"/>
        </w:rPr>
      </w:pPr>
    </w:p>
    <w:p w14:paraId="23F5D19B" w14:textId="25A4A6F6" w:rsidR="00BD08C4" w:rsidRPr="00AF7D92" w:rsidRDefault="39E28B69" w:rsidP="00F45AB0">
      <w:pPr>
        <w:pStyle w:val="ListParagraph"/>
        <w:numPr>
          <w:ilvl w:val="0"/>
          <w:numId w:val="7"/>
        </w:numPr>
        <w:spacing w:after="0" w:line="276" w:lineRule="auto"/>
        <w:jc w:val="both"/>
        <w:rPr>
          <w:rFonts w:ascii="Arial" w:hAnsi="Arial" w:cs="Arial"/>
          <w:sz w:val="22"/>
          <w:szCs w:val="22"/>
        </w:rPr>
      </w:pPr>
      <w:r w:rsidRPr="00AF7D92">
        <w:rPr>
          <w:rFonts w:ascii="Arial" w:hAnsi="Arial" w:cs="Arial"/>
          <w:sz w:val="22"/>
          <w:szCs w:val="22"/>
        </w:rPr>
        <w:t xml:space="preserve">Subgroup analyses showed that, when adding LNCS to the diet compared to nothing (or placebo), there was a decrease in body weight (MD -0.29 95% CI: -1.20,0.62) and BMI (MD -0.98 95% CI: -1.48, -0.48). </w:t>
      </w:r>
    </w:p>
    <w:p w14:paraId="3A7FC3CB" w14:textId="7EC6E26D" w:rsidR="00BD08C4" w:rsidRPr="00AF7D92" w:rsidRDefault="39E28B69" w:rsidP="00F45AB0">
      <w:pPr>
        <w:pStyle w:val="ListParagraph"/>
        <w:numPr>
          <w:ilvl w:val="0"/>
          <w:numId w:val="7"/>
        </w:numPr>
        <w:spacing w:after="0" w:line="276" w:lineRule="auto"/>
        <w:jc w:val="both"/>
        <w:rPr>
          <w:rFonts w:ascii="Arial" w:hAnsi="Arial" w:cs="Arial"/>
          <w:sz w:val="22"/>
          <w:szCs w:val="22"/>
        </w:rPr>
      </w:pPr>
      <w:r w:rsidRPr="00AF7D92">
        <w:rPr>
          <w:rFonts w:ascii="Arial" w:hAnsi="Arial" w:cs="Arial"/>
          <w:sz w:val="22"/>
          <w:szCs w:val="22"/>
        </w:rPr>
        <w:t xml:space="preserve">adding LNCS to the diet compared with free sugars (either LNCS replacing sugars, or both LNCS and sugars being added to the diet in separate arms of the trial) resulted in a decrease in weight and BMI:  sugar MD -0.76 95% CI (-1.18, -0.34) and BMI -0.21 (-0.36, -0.06). </w:t>
      </w:r>
    </w:p>
    <w:p w14:paraId="52871312" w14:textId="77777777" w:rsidR="00BD08C4" w:rsidRDefault="00BD08C4" w:rsidP="00F45AB0">
      <w:pPr>
        <w:pStyle w:val="ListParagraph"/>
        <w:numPr>
          <w:ilvl w:val="0"/>
          <w:numId w:val="7"/>
        </w:numPr>
        <w:spacing w:after="0" w:line="276" w:lineRule="auto"/>
        <w:jc w:val="both"/>
        <w:rPr>
          <w:rFonts w:ascii="Arial" w:hAnsi="Arial" w:cs="Arial"/>
          <w:sz w:val="22"/>
          <w:szCs w:val="22"/>
        </w:rPr>
      </w:pPr>
      <w:r w:rsidRPr="00AF7D92">
        <w:rPr>
          <w:rFonts w:ascii="Arial" w:hAnsi="Arial" w:cs="Arial"/>
          <w:sz w:val="22"/>
          <w:szCs w:val="22"/>
        </w:rPr>
        <w:t xml:space="preserve">adding LNCS to the diet compared with water showed no effect on body weight (MD -0.51 95% CI (-2.40, 1.37) and a non-significant increase in BMI (HD 0.37 95% CI: -0.02, 0.77). </w:t>
      </w:r>
    </w:p>
    <w:p w14:paraId="32900EC1" w14:textId="77777777" w:rsidR="00AF7D92" w:rsidRPr="00AF7D92" w:rsidRDefault="00AF7D92" w:rsidP="00AF7D92">
      <w:pPr>
        <w:pStyle w:val="ListParagraph"/>
        <w:spacing w:after="0" w:line="276" w:lineRule="auto"/>
        <w:jc w:val="both"/>
        <w:rPr>
          <w:rFonts w:ascii="Arial" w:hAnsi="Arial" w:cs="Arial"/>
          <w:sz w:val="22"/>
          <w:szCs w:val="22"/>
        </w:rPr>
      </w:pPr>
    </w:p>
    <w:p w14:paraId="22F36897" w14:textId="77777777" w:rsidR="00BD08C4" w:rsidRDefault="00BD08C4" w:rsidP="00AF7D92">
      <w:pPr>
        <w:spacing w:after="0" w:line="276" w:lineRule="auto"/>
        <w:jc w:val="both"/>
        <w:rPr>
          <w:rFonts w:ascii="Arial" w:hAnsi="Arial" w:cs="Arial"/>
          <w:sz w:val="22"/>
          <w:szCs w:val="22"/>
        </w:rPr>
      </w:pPr>
      <w:r w:rsidRPr="00AF7D92">
        <w:rPr>
          <w:rFonts w:ascii="Arial" w:hAnsi="Arial" w:cs="Arial"/>
          <w:sz w:val="22"/>
          <w:szCs w:val="22"/>
        </w:rPr>
        <w:t xml:space="preserve">The observed change in body weight and BMI was likely due to a reduction in energy intake as all studies that compared LNCS to sugar showed a reduction in body weight and BMI when energy intake was reduced. In contrast studies not comparing LNCS to sugars did not collectively show a reduction in energy intake. </w:t>
      </w:r>
    </w:p>
    <w:p w14:paraId="46E0F9C1" w14:textId="77777777" w:rsidR="00AF7D92" w:rsidRPr="00AF7D92" w:rsidRDefault="00AF7D92" w:rsidP="00AF7D92">
      <w:pPr>
        <w:spacing w:after="0" w:line="276" w:lineRule="auto"/>
        <w:jc w:val="both"/>
        <w:rPr>
          <w:rFonts w:ascii="Arial" w:hAnsi="Arial" w:cs="Arial"/>
          <w:sz w:val="22"/>
          <w:szCs w:val="22"/>
        </w:rPr>
      </w:pPr>
    </w:p>
    <w:p w14:paraId="6F003488" w14:textId="77777777" w:rsidR="00BD08C4" w:rsidRDefault="00BD08C4" w:rsidP="00AF7D92">
      <w:pPr>
        <w:spacing w:after="0" w:line="276" w:lineRule="auto"/>
        <w:jc w:val="both"/>
        <w:rPr>
          <w:rFonts w:ascii="Arial" w:hAnsi="Arial" w:cs="Arial"/>
          <w:sz w:val="22"/>
          <w:szCs w:val="22"/>
        </w:rPr>
      </w:pPr>
      <w:r w:rsidRPr="00AF7D92">
        <w:rPr>
          <w:rFonts w:ascii="Arial" w:hAnsi="Arial" w:cs="Arial"/>
          <w:sz w:val="22"/>
          <w:szCs w:val="22"/>
        </w:rPr>
        <w:t xml:space="preserve">The effect of LNCS on total energy intake (kJ/day) varied depending on the comparator used in RCTs. When LNCS were compared to sugar, there was a reduction in total energy intake (MD -1008.35 95% CI: -1397.11, -619.60). However, when LNCS were compared to water, the effect on energy intake was not significant (MD 183.53 95% CI: -234.86, 601.92). Lastly, when no comparator was used, the reduction in energy intake (MD-477.92 95% CI: -1426.30, 470.46) was not statistically significant. </w:t>
      </w:r>
    </w:p>
    <w:p w14:paraId="6FC469ED" w14:textId="77777777" w:rsidR="00AF7D92" w:rsidRPr="00AF7D92" w:rsidRDefault="00AF7D92" w:rsidP="00AF7D92">
      <w:pPr>
        <w:spacing w:after="0" w:line="276" w:lineRule="auto"/>
        <w:jc w:val="both"/>
        <w:rPr>
          <w:rFonts w:ascii="Arial" w:hAnsi="Arial" w:cs="Arial"/>
          <w:sz w:val="22"/>
          <w:szCs w:val="22"/>
        </w:rPr>
      </w:pPr>
    </w:p>
    <w:p w14:paraId="75EC30C7" w14:textId="77777777" w:rsidR="00BD08C4" w:rsidRDefault="00BD08C4" w:rsidP="00AF7D92">
      <w:pPr>
        <w:spacing w:after="0" w:line="276" w:lineRule="auto"/>
        <w:jc w:val="both"/>
        <w:rPr>
          <w:rFonts w:ascii="Arial" w:hAnsi="Arial" w:cs="Arial"/>
          <w:sz w:val="22"/>
          <w:szCs w:val="22"/>
        </w:rPr>
      </w:pPr>
      <w:r w:rsidRPr="00AF7D92">
        <w:rPr>
          <w:rFonts w:ascii="Arial" w:hAnsi="Arial" w:cs="Arial"/>
          <w:sz w:val="22"/>
          <w:szCs w:val="22"/>
        </w:rPr>
        <w:t xml:space="preserve">In four RCTS, when LNCS were used specifically as replacement for sugars (mostly in the form of replacing SSB with LNCS sweetened beverages), there was a smaller reduction in body weight and BMI. This reduction was not statistically significant, with a MD-0.01 (95% CI: -0.38, 0.35). </w:t>
      </w:r>
    </w:p>
    <w:p w14:paraId="4E2085ED" w14:textId="77777777" w:rsidR="00AF7D92" w:rsidRPr="00AF7D92" w:rsidRDefault="00AF7D92" w:rsidP="00AF7D92">
      <w:pPr>
        <w:spacing w:after="0" w:line="276" w:lineRule="auto"/>
        <w:jc w:val="both"/>
        <w:rPr>
          <w:rFonts w:ascii="Arial" w:hAnsi="Arial" w:cs="Arial"/>
          <w:sz w:val="22"/>
          <w:szCs w:val="22"/>
        </w:rPr>
      </w:pPr>
    </w:p>
    <w:p w14:paraId="01182760" w14:textId="1CEB1DCE" w:rsidR="00BD08C4" w:rsidRPr="00AF7D92" w:rsidRDefault="39E28B69" w:rsidP="00AF7D92">
      <w:pPr>
        <w:spacing w:after="0" w:line="276" w:lineRule="auto"/>
        <w:jc w:val="both"/>
        <w:rPr>
          <w:rFonts w:ascii="Arial" w:hAnsi="Arial" w:cs="Arial"/>
          <w:sz w:val="22"/>
          <w:szCs w:val="22"/>
        </w:rPr>
      </w:pPr>
      <w:r w:rsidRPr="00AF7D92">
        <w:rPr>
          <w:rFonts w:ascii="Arial" w:hAnsi="Arial" w:cs="Arial"/>
          <w:sz w:val="22"/>
          <w:szCs w:val="22"/>
        </w:rPr>
        <w:t>Greater weight reduction in RCT</w:t>
      </w:r>
      <w:r w:rsidR="698E1818" w:rsidRPr="00AF7D92">
        <w:rPr>
          <w:rFonts w:ascii="Arial" w:hAnsi="Arial" w:cs="Arial"/>
          <w:sz w:val="22"/>
          <w:szCs w:val="22"/>
        </w:rPr>
        <w:t>s</w:t>
      </w:r>
      <w:r w:rsidRPr="00AF7D92">
        <w:rPr>
          <w:rFonts w:ascii="Arial" w:hAnsi="Arial" w:cs="Arial"/>
          <w:sz w:val="22"/>
          <w:szCs w:val="22"/>
        </w:rPr>
        <w:t xml:space="preserve"> of longer duration was suggested by subgroup analysis and meta-regression but these results were not statistically significant for either. However, with many of the RCTs being short in duration (only four lasting longer than a year) and the heterogeneity of the trials, it is difficult to interpret the data with confidence. No significant effects were observed for other measures of adiposity as assessed in RCTs.</w:t>
      </w:r>
    </w:p>
    <w:p w14:paraId="16AB42B4" w14:textId="77777777" w:rsidR="00BD08C4" w:rsidRPr="00E208B8" w:rsidRDefault="00BD08C4" w:rsidP="00310BB8">
      <w:pPr>
        <w:pStyle w:val="Heading4"/>
      </w:pPr>
      <w:r w:rsidRPr="00E208B8">
        <w:t xml:space="preserve">Results from WHO Review: Observational Studies </w:t>
      </w:r>
    </w:p>
    <w:p w14:paraId="432AA90A" w14:textId="77777777" w:rsidR="00BD08C4" w:rsidRDefault="00BD08C4" w:rsidP="00AF7D92">
      <w:pPr>
        <w:pStyle w:val="pf0"/>
        <w:spacing w:before="0" w:beforeAutospacing="0" w:after="0" w:afterAutospacing="0" w:line="276" w:lineRule="auto"/>
        <w:jc w:val="both"/>
        <w:rPr>
          <w:rFonts w:ascii="Arial" w:hAnsi="Arial" w:cs="Arial"/>
          <w:sz w:val="22"/>
          <w:szCs w:val="22"/>
        </w:rPr>
      </w:pPr>
      <w:r w:rsidRPr="00AF7D92">
        <w:rPr>
          <w:rFonts w:ascii="Arial" w:hAnsi="Arial" w:cs="Arial"/>
          <w:sz w:val="22"/>
          <w:szCs w:val="22"/>
        </w:rPr>
        <w:t>In the prospective cohort studies, with follow-up periods up to 10 years, higher intakes of LNCS were associated with a higher BMI, with a MD of 0.14 kg/</w:t>
      </w:r>
      <w:bookmarkStart w:id="41" w:name="_Hlk210989636"/>
      <w:r w:rsidRPr="00AF7D92">
        <w:rPr>
          <w:rFonts w:ascii="Arial" w:hAnsi="Arial" w:cs="Arial"/>
          <w:sz w:val="22"/>
          <w:szCs w:val="22"/>
        </w:rPr>
        <w:t>m</w:t>
      </w:r>
      <w:r w:rsidRPr="00AF7D92">
        <w:rPr>
          <w:rFonts w:ascii="Arial" w:hAnsi="Arial" w:cs="Arial"/>
          <w:bCs/>
          <w:iCs/>
          <w:sz w:val="22"/>
          <w:szCs w:val="22"/>
          <w:vertAlign w:val="superscript"/>
        </w:rPr>
        <w:t>2</w:t>
      </w:r>
      <w:bookmarkEnd w:id="41"/>
      <w:r w:rsidRPr="00AF7D92">
        <w:rPr>
          <w:rFonts w:ascii="Arial" w:hAnsi="Arial" w:cs="Arial"/>
          <w:sz w:val="22"/>
          <w:szCs w:val="22"/>
        </w:rPr>
        <w:t xml:space="preserve"> (95% CI: 0.01, 0.04). Additionally, these studies indicated a 76% increase in the risk of developing obesity, as evidenced by a HR of 1.76 (95% Cl: 1.25, 2.49) across two studies. However, these findings are based on very low certainty of evidence, and no other significant associations were observed in prospective cohort studies. </w:t>
      </w:r>
    </w:p>
    <w:p w14:paraId="6A283F02" w14:textId="77777777" w:rsidR="00AF7D92" w:rsidRPr="00AF7D92" w:rsidRDefault="00AF7D92" w:rsidP="00AF7D92">
      <w:pPr>
        <w:pStyle w:val="pf0"/>
        <w:spacing w:before="0" w:beforeAutospacing="0" w:after="0" w:afterAutospacing="0" w:line="276" w:lineRule="auto"/>
        <w:jc w:val="both"/>
        <w:rPr>
          <w:rFonts w:ascii="Arial" w:hAnsi="Arial" w:cs="Arial"/>
          <w:color w:val="222222"/>
          <w:sz w:val="22"/>
          <w:szCs w:val="22"/>
          <w:shd w:val="clear" w:color="auto" w:fill="FFFFFF"/>
        </w:rPr>
      </w:pPr>
    </w:p>
    <w:p w14:paraId="56A3CC12" w14:textId="77777777" w:rsidR="00BD08C4" w:rsidRPr="00AF7D92" w:rsidRDefault="00BD08C4" w:rsidP="00F45AB0">
      <w:pPr>
        <w:spacing w:after="0" w:line="276" w:lineRule="auto"/>
        <w:jc w:val="both"/>
        <w:rPr>
          <w:rFonts w:ascii="Arial" w:hAnsi="Arial" w:cs="Arial"/>
          <w:sz w:val="22"/>
          <w:szCs w:val="22"/>
        </w:rPr>
      </w:pPr>
      <w:r w:rsidRPr="00AF7D92">
        <w:rPr>
          <w:rFonts w:ascii="Arial" w:hAnsi="Arial" w:cs="Arial"/>
          <w:sz w:val="22"/>
          <w:szCs w:val="22"/>
        </w:rPr>
        <w:t>Whilst observational studies provide useful information on long term health outcomes further research is needed to determine whether the observed associations are genuine or a result of reverse causation and/or residual confounding and cannot be used to infer causality.</w:t>
      </w:r>
    </w:p>
    <w:p w14:paraId="64D8B231" w14:textId="77777777" w:rsidR="00BD08C4" w:rsidRDefault="00BD08C4" w:rsidP="00F45AB0">
      <w:pPr>
        <w:spacing w:after="0" w:line="276" w:lineRule="auto"/>
        <w:jc w:val="both"/>
        <w:rPr>
          <w:rFonts w:ascii="Arial" w:hAnsi="Arial" w:cs="Arial"/>
          <w:sz w:val="22"/>
          <w:szCs w:val="22"/>
        </w:rPr>
      </w:pPr>
      <w:r w:rsidRPr="00AF7D92">
        <w:rPr>
          <w:rFonts w:ascii="Arial" w:hAnsi="Arial" w:cs="Arial"/>
          <w:sz w:val="22"/>
          <w:szCs w:val="22"/>
        </w:rPr>
        <w:t>Another limitation is that there was a paucity in the evidence for long term data on the use of LNCS in weight management as only four of the trials lasted for more than a year. Because of the limitations of the available research,</w:t>
      </w:r>
      <w:r w:rsidRPr="00AF7D92" w:rsidDel="00053AA2">
        <w:rPr>
          <w:rFonts w:ascii="Arial" w:hAnsi="Arial" w:cs="Arial"/>
          <w:sz w:val="22"/>
          <w:szCs w:val="22"/>
        </w:rPr>
        <w:t xml:space="preserve"> </w:t>
      </w:r>
      <w:r w:rsidRPr="00AF7D92">
        <w:rPr>
          <w:rFonts w:ascii="Arial" w:hAnsi="Arial" w:cs="Arial"/>
          <w:sz w:val="22"/>
          <w:szCs w:val="22"/>
        </w:rPr>
        <w:t>the WHO guideline is considered conditional and is based on evidence of low certainty.</w:t>
      </w:r>
    </w:p>
    <w:p w14:paraId="3EF2B661" w14:textId="77777777" w:rsidR="00AF7D92" w:rsidRPr="00AF7D92" w:rsidRDefault="00AF7D92" w:rsidP="00AF7D92">
      <w:pPr>
        <w:spacing w:after="0" w:line="276" w:lineRule="auto"/>
        <w:jc w:val="both"/>
        <w:rPr>
          <w:rFonts w:ascii="Arial" w:hAnsi="Arial" w:cs="Arial"/>
          <w:sz w:val="22"/>
          <w:szCs w:val="22"/>
        </w:rPr>
      </w:pPr>
    </w:p>
    <w:p w14:paraId="6838F1F7" w14:textId="0386AE99" w:rsidR="00BD08C4" w:rsidRDefault="39E28B69" w:rsidP="00AF7D92">
      <w:pPr>
        <w:spacing w:after="0" w:line="276" w:lineRule="auto"/>
        <w:jc w:val="both"/>
        <w:rPr>
          <w:rFonts w:ascii="Arial" w:hAnsi="Arial" w:cs="Arial"/>
          <w:sz w:val="22"/>
          <w:szCs w:val="22"/>
        </w:rPr>
      </w:pPr>
      <w:r w:rsidRPr="00AF7D92">
        <w:rPr>
          <w:rFonts w:ascii="Arial" w:hAnsi="Arial" w:cs="Arial"/>
          <w:sz w:val="22"/>
          <w:szCs w:val="22"/>
        </w:rPr>
        <w:t>The WHO review indicated replacing free sugars with LNCS in food and beverages does not assist weight loss in the long term though the evidence is graded of low certainty. Similarly, Mathur and Bakshi’s narrative analysis based on systematic reviews reported that where the bulk of the studies were observational, the use of LNCS appears to be associated with a gain in weight although there was insufficient evidence to conclude any long-term impact</w:t>
      </w:r>
      <w:r w:rsidRPr="00AF7D92">
        <w:rPr>
          <w:rFonts w:ascii="Arial" w:hAnsi="Arial" w:cs="Arial"/>
          <w:b/>
          <w:bCs/>
          <w:strike/>
          <w:sz w:val="22"/>
          <w:szCs w:val="22"/>
        </w:rPr>
        <w:t>s</w:t>
      </w:r>
      <w:r w:rsidRPr="00AF7D92">
        <w:rPr>
          <w:rFonts w:ascii="Arial" w:hAnsi="Arial" w:cs="Arial"/>
          <w:strike/>
          <w:sz w:val="22"/>
          <w:szCs w:val="22"/>
        </w:rPr>
        <w:t xml:space="preserve"> </w:t>
      </w:r>
      <w:r w:rsidRPr="00AF7D92">
        <w:rPr>
          <w:rFonts w:ascii="Arial" w:hAnsi="Arial" w:cs="Arial"/>
          <w:sz w:val="22"/>
          <w:szCs w:val="22"/>
        </w:rPr>
        <w:t>on weight management</w:t>
      </w:r>
      <w:r w:rsidR="4FFB4810" w:rsidRPr="00AF7D92">
        <w:rPr>
          <w:rFonts w:ascii="Arial" w:hAnsi="Arial" w:cs="Arial"/>
          <w:sz w:val="22"/>
          <w:szCs w:val="22"/>
        </w:rPr>
        <w:t xml:space="preserve"> </w:t>
      </w:r>
      <w:r w:rsidR="00BD08C4" w:rsidRPr="00AF7D92">
        <w:rPr>
          <w:rFonts w:ascii="Arial" w:hAnsi="Arial" w:cs="Arial"/>
          <w:sz w:val="22"/>
          <w:szCs w:val="22"/>
        </w:rPr>
        <w:fldChar w:fldCharType="begin"/>
      </w:r>
      <w:r w:rsidR="00BD08C4" w:rsidRPr="00AF7D92">
        <w:rPr>
          <w:rFonts w:ascii="Arial" w:hAnsi="Arial" w:cs="Arial"/>
          <w:sz w:val="22"/>
          <w:szCs w:val="22"/>
        </w:rPr>
        <w:instrText xml:space="preserve"> ADDIN EN.CITE &lt;EndNote&gt;&lt;Cite&gt;&lt;Author&gt;Mathur&lt;/Author&gt;&lt;Year&gt;2023&lt;/Year&gt;&lt;RecNum&gt;89&lt;/RecNum&gt;&lt;DisplayText&gt;(Mathur &amp;amp; Bakshi 2023)&lt;/DisplayText&gt;&lt;record&gt;&lt;rec-number&gt;89&lt;/rec-number&gt;&lt;foreign-keys&gt;&lt;key app="EN" db-id="ptvewsaey5e0piewwew5z2avf5dpefaxtrev" timestamp="1754558848"&gt;89&lt;/key&gt;&lt;/foreign-keys&gt;&lt;ref-type name="Journal Article"&gt;17&lt;/ref-type&gt;&lt;contributors&gt;&lt;authors&gt;&lt;author&gt;Mathur, Pulkit&lt;/author&gt;&lt;author&gt;Bakshi, Anjani&lt;/author&gt;&lt;/authors&gt;&lt;/contributors&gt;&lt;titles&gt;&lt;title&gt;Effect of non-nutritive sweeteners on insulin regulation, glycemic response, appetite and weight management: a systematic review&lt;/title&gt;&lt;secondary-title&gt;Nutrition &amp;amp; Food Science&lt;/secondary-title&gt;&lt;/titles&gt;&lt;periodical&gt;&lt;full-title&gt;Nutrition &amp;amp; Food Science&lt;/full-title&gt;&lt;/periodical&gt;&lt;pages&gt;100-119&lt;/pages&gt;&lt;volume&gt;54&lt;/volume&gt;&lt;dates&gt;&lt;year&gt;2023&lt;/year&gt;&lt;pub-dates&gt;&lt;date&gt;09/26&lt;/date&gt;&lt;/pub-dates&gt;&lt;/dates&gt;&lt;urls&gt;&lt;/urls&gt;&lt;electronic-resource-num&gt;10.1108/NFS-03-2023-0060&lt;/electronic-resource-num&gt;&lt;/record&gt;&lt;/Cite&gt;&lt;/EndNote&gt;</w:instrText>
      </w:r>
      <w:r w:rsidR="00BD08C4" w:rsidRPr="00AF7D92">
        <w:rPr>
          <w:rFonts w:ascii="Arial" w:hAnsi="Arial" w:cs="Arial"/>
          <w:sz w:val="22"/>
          <w:szCs w:val="22"/>
        </w:rPr>
        <w:fldChar w:fldCharType="separate"/>
      </w:r>
      <w:r w:rsidR="1CD271C6" w:rsidRPr="00AF7D92">
        <w:rPr>
          <w:rFonts w:ascii="Arial" w:hAnsi="Arial" w:cs="Arial"/>
          <w:noProof/>
          <w:sz w:val="22"/>
          <w:szCs w:val="22"/>
        </w:rPr>
        <w:t>(Mathur &amp; Bakshi 2023)</w:t>
      </w:r>
      <w:r w:rsidR="00BD08C4" w:rsidRPr="00AF7D92">
        <w:rPr>
          <w:rFonts w:ascii="Arial" w:hAnsi="Arial" w:cs="Arial"/>
          <w:sz w:val="22"/>
          <w:szCs w:val="22"/>
        </w:rPr>
        <w:fldChar w:fldCharType="end"/>
      </w:r>
      <w:r w:rsidRPr="00AF7D92">
        <w:rPr>
          <w:rFonts w:ascii="Arial" w:hAnsi="Arial" w:cs="Arial"/>
          <w:sz w:val="22"/>
          <w:szCs w:val="22"/>
        </w:rPr>
        <w:t>.</w:t>
      </w:r>
    </w:p>
    <w:p w14:paraId="2C903F99" w14:textId="77777777" w:rsidR="00AF7D92" w:rsidRPr="00AF7D92" w:rsidRDefault="00AF7D92" w:rsidP="00AF7D92">
      <w:pPr>
        <w:spacing w:after="0" w:line="276" w:lineRule="auto"/>
        <w:jc w:val="both"/>
        <w:rPr>
          <w:rFonts w:ascii="Arial" w:hAnsi="Arial" w:cs="Arial"/>
          <w:sz w:val="22"/>
          <w:szCs w:val="22"/>
        </w:rPr>
      </w:pPr>
    </w:p>
    <w:p w14:paraId="6BA78DB5" w14:textId="77777777" w:rsidR="00BD08C4" w:rsidRPr="00AF7D92" w:rsidRDefault="00BD08C4" w:rsidP="00AF7D92">
      <w:pPr>
        <w:spacing w:after="0" w:line="276" w:lineRule="auto"/>
        <w:jc w:val="both"/>
        <w:rPr>
          <w:rFonts w:ascii="Arial" w:hAnsi="Arial" w:cs="Arial"/>
          <w:sz w:val="22"/>
          <w:szCs w:val="22"/>
        </w:rPr>
      </w:pPr>
      <w:r w:rsidRPr="00AF7D92">
        <w:rPr>
          <w:rFonts w:ascii="Arial" w:hAnsi="Arial" w:cs="Arial"/>
          <w:sz w:val="22"/>
          <w:szCs w:val="22"/>
        </w:rPr>
        <w:t>The meta-analysis of the RCTs provides us with the highest level of evidence because confounding factors are randomised into the different arms of the trial for comparison and can indicate whether the intervention caused the outcome. The evidence from the prospective cohort studies was weaker and can only show an association. The WHO recommended that LNCS should “not be used as a means of achieving weight control or reducing the risk of non-communicable diseases (conditional recommendation)”. The evidence in individuals who already have diabetes was not appraised and so the recommendation applies to all individuals, except those with pre-existing diabetes.</w:t>
      </w:r>
    </w:p>
    <w:p w14:paraId="726B4F36" w14:textId="77777777" w:rsidR="00F45AB0" w:rsidRDefault="00F45AB0" w:rsidP="00310BB8">
      <w:pPr>
        <w:pStyle w:val="Heading4"/>
      </w:pPr>
    </w:p>
    <w:p w14:paraId="15F4580F" w14:textId="248A8DB6" w:rsidR="00BD08C4" w:rsidRPr="00590126" w:rsidRDefault="00BD08C4" w:rsidP="00310BB8">
      <w:pPr>
        <w:pStyle w:val="Heading4"/>
      </w:pPr>
      <w:r w:rsidRPr="00590126">
        <w:t xml:space="preserve">Systematic Reviews: </w:t>
      </w:r>
      <w:r>
        <w:t>LNCS</w:t>
      </w:r>
      <w:r w:rsidRPr="00590126">
        <w:t xml:space="preserve"> as a substitution for sugars</w:t>
      </w:r>
    </w:p>
    <w:p w14:paraId="74DC2F6B" w14:textId="68DE98A4" w:rsidR="00BD08C4" w:rsidRPr="00AF7D92" w:rsidRDefault="39E28B69" w:rsidP="00BD08C4">
      <w:pPr>
        <w:spacing w:line="276" w:lineRule="auto"/>
        <w:jc w:val="both"/>
        <w:rPr>
          <w:rFonts w:ascii="Arial" w:hAnsi="Arial" w:cs="Arial"/>
          <w:sz w:val="22"/>
          <w:szCs w:val="22"/>
        </w:rPr>
      </w:pPr>
      <w:r w:rsidRPr="00AF7D92">
        <w:rPr>
          <w:rFonts w:ascii="Arial" w:hAnsi="Arial" w:cs="Arial"/>
          <w:sz w:val="22"/>
          <w:szCs w:val="22"/>
        </w:rPr>
        <w:t>A systematic review and meta-analysis restricted to prospective cohort studies where substitution analysis modelling of LNCS as a replacement for caloric sugars was used, reported an inverse association between LNCS intake and body weight (3 cohorts, n=165,579) and waist circumference (1 cohort, n=173) over the follow-up period</w:t>
      </w:r>
      <w:r w:rsidR="4BA6EA53" w:rsidRPr="00AF7D92">
        <w:rPr>
          <w:rFonts w:ascii="Arial" w:hAnsi="Arial" w:cs="Arial"/>
          <w:sz w:val="22"/>
          <w:szCs w:val="22"/>
        </w:rPr>
        <w:t xml:space="preserve"> </w:t>
      </w:r>
      <w:r w:rsidR="007D3D9E" w:rsidRPr="00AF7D92">
        <w:rPr>
          <w:rFonts w:ascii="Arial" w:hAnsi="Arial" w:cs="Arial"/>
          <w:sz w:val="22"/>
          <w:szCs w:val="22"/>
        </w:rPr>
        <w:fldChar w:fldCharType="begin">
          <w:fldData xml:space="preserve">PEVuZE5vdGU+PENpdGU+PEF1dGhvcj5MZWU8L0F1dGhvcj48WWVhcj4yMDIyPC9ZZWFyPjxSZWNO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</w:fldData>
        </w:fldChar>
      </w:r>
      <w:r w:rsidR="007D3D9E" w:rsidRPr="00AF7D92">
        <w:rPr>
          <w:rFonts w:ascii="Arial" w:hAnsi="Arial" w:cs="Arial"/>
          <w:sz w:val="22"/>
          <w:szCs w:val="22"/>
        </w:rPr>
        <w:instrText xml:space="preserve"> ADDIN EN.CITE </w:instrText>
      </w:r>
      <w:r w:rsidR="007D3D9E" w:rsidRPr="00AF7D92">
        <w:rPr>
          <w:rFonts w:ascii="Arial" w:hAnsi="Arial" w:cs="Arial"/>
          <w:sz w:val="22"/>
          <w:szCs w:val="22"/>
        </w:rPr>
        <w:fldChar w:fldCharType="begin">
          <w:fldData xml:space="preserve">PEVuZE5vdGU+PENpdGU+PEF1dGhvcj5MZWU8L0F1dGhvcj48WWVhcj4yMDIyPC9ZZWFyPjxSZWNO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</w:fldData>
        </w:fldChar>
      </w:r>
      <w:r w:rsidR="007D3D9E" w:rsidRPr="00AF7D92">
        <w:rPr>
          <w:rFonts w:ascii="Arial" w:hAnsi="Arial" w:cs="Arial"/>
          <w:sz w:val="22"/>
          <w:szCs w:val="22"/>
        </w:rPr>
        <w:instrText xml:space="preserve"> ADDIN EN.CITE.DATA </w:instrText>
      </w:r>
      <w:r w:rsidR="007D3D9E" w:rsidRPr="00AF7D92">
        <w:rPr>
          <w:rFonts w:ascii="Arial" w:hAnsi="Arial" w:cs="Arial"/>
          <w:sz w:val="22"/>
          <w:szCs w:val="22"/>
        </w:rPr>
      </w:r>
      <w:r w:rsidR="007D3D9E" w:rsidRPr="00AF7D92">
        <w:rPr>
          <w:rFonts w:ascii="Arial" w:hAnsi="Arial" w:cs="Arial"/>
          <w:sz w:val="22"/>
          <w:szCs w:val="22"/>
        </w:rPr>
        <w:fldChar w:fldCharType="end"/>
      </w:r>
      <w:r w:rsidR="007D3D9E" w:rsidRPr="00AF7D92">
        <w:rPr>
          <w:rFonts w:ascii="Arial" w:hAnsi="Arial" w:cs="Arial"/>
          <w:sz w:val="22"/>
          <w:szCs w:val="22"/>
        </w:rPr>
      </w:r>
      <w:r w:rsidR="007D3D9E" w:rsidRPr="00AF7D92">
        <w:rPr>
          <w:rFonts w:ascii="Arial" w:hAnsi="Arial" w:cs="Arial"/>
          <w:sz w:val="22"/>
          <w:szCs w:val="22"/>
        </w:rPr>
        <w:fldChar w:fldCharType="separate"/>
      </w:r>
      <w:r w:rsidR="31D0CCFA" w:rsidRPr="00AF7D92">
        <w:rPr>
          <w:rFonts w:ascii="Arial" w:hAnsi="Arial" w:cs="Arial"/>
          <w:noProof/>
          <w:sz w:val="22"/>
          <w:szCs w:val="22"/>
        </w:rPr>
        <w:t>(Lee</w:t>
      </w:r>
      <w:r w:rsidR="31D0CCFA" w:rsidRPr="00AF7D92">
        <w:rPr>
          <w:rFonts w:ascii="Arial" w:hAnsi="Arial" w:cs="Arial"/>
          <w:i/>
          <w:iCs/>
          <w:noProof/>
          <w:sz w:val="22"/>
          <w:szCs w:val="22"/>
        </w:rPr>
        <w:t xml:space="preserve"> et al.</w:t>
      </w:r>
      <w:r w:rsidR="31D0CCFA" w:rsidRPr="00AF7D92">
        <w:rPr>
          <w:rFonts w:ascii="Arial" w:hAnsi="Arial" w:cs="Arial"/>
          <w:noProof/>
          <w:sz w:val="22"/>
          <w:szCs w:val="22"/>
        </w:rPr>
        <w:t xml:space="preserve"> 2022)</w:t>
      </w:r>
      <w:r w:rsidR="007D3D9E" w:rsidRPr="00AF7D92">
        <w:rPr>
          <w:rFonts w:ascii="Arial" w:hAnsi="Arial" w:cs="Arial"/>
          <w:sz w:val="22"/>
          <w:szCs w:val="22"/>
        </w:rPr>
        <w:fldChar w:fldCharType="end"/>
      </w:r>
      <w:r w:rsidRPr="00AF7D92">
        <w:rPr>
          <w:rFonts w:ascii="Arial" w:hAnsi="Arial" w:cs="Arial"/>
          <w:sz w:val="22"/>
          <w:szCs w:val="22"/>
        </w:rPr>
        <w:t xml:space="preserve">. The pooled results support the suggestion that LNCS use can contribute to weight reduction by reducing or displacing excess calories from sugar. </w:t>
      </w:r>
      <w:r w:rsidRPr="00AF7D92">
        <w:rPr>
          <w:rFonts w:ascii="Arial" w:hAnsi="Arial" w:cs="Arial"/>
          <w:color w:val="000000" w:themeColor="text1"/>
          <w:sz w:val="22"/>
          <w:szCs w:val="22"/>
        </w:rPr>
        <w:t xml:space="preserve">Likewise, </w:t>
      </w:r>
      <w:r w:rsidRPr="00AF7D92">
        <w:rPr>
          <w:rFonts w:ascii="Arial" w:hAnsi="Arial" w:cs="Arial"/>
          <w:sz w:val="22"/>
          <w:szCs w:val="22"/>
        </w:rPr>
        <w:t>a systematic review and meta-analysis</w:t>
      </w:r>
      <w:r w:rsidR="31D0CCFA" w:rsidRPr="00AF7D92">
        <w:rPr>
          <w:rFonts w:ascii="Arial" w:hAnsi="Arial" w:cs="Arial"/>
          <w:sz w:val="22"/>
          <w:szCs w:val="22"/>
        </w:rPr>
        <w:t xml:space="preserve"> </w:t>
      </w:r>
      <w:r w:rsidR="007D3D9E" w:rsidRPr="00AF7D92">
        <w:rPr>
          <w:rFonts w:ascii="Arial" w:hAnsi="Arial" w:cs="Arial"/>
          <w:sz w:val="22"/>
          <w:szCs w:val="22"/>
        </w:rPr>
        <w:fldChar w:fldCharType="begin">
          <w:fldData xml:space="preserve">PEVuZE5vdGU+PENpdGU+PEF1dGhvcj5NY0dseW5uPC9BdXRob3I+PFllYXI+MjAyMjwvWWVhcj48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</w:fldData>
        </w:fldChar>
      </w:r>
      <w:r w:rsidR="007D3D9E" w:rsidRPr="00AF7D92">
        <w:rPr>
          <w:rFonts w:ascii="Arial" w:hAnsi="Arial" w:cs="Arial"/>
          <w:sz w:val="22"/>
          <w:szCs w:val="22"/>
        </w:rPr>
        <w:instrText xml:space="preserve"> ADDIN EN.CITE </w:instrText>
      </w:r>
      <w:r w:rsidR="007D3D9E" w:rsidRPr="00AF7D92">
        <w:rPr>
          <w:rFonts w:ascii="Arial" w:hAnsi="Arial" w:cs="Arial"/>
          <w:sz w:val="22"/>
          <w:szCs w:val="22"/>
        </w:rPr>
        <w:fldChar w:fldCharType="begin">
          <w:fldData xml:space="preserve">PEVuZE5vdGU+PENpdGU+PEF1dGhvcj5NY0dseW5uPC9BdXRob3I+PFllYXI+MjAyMjwvWWVhcj48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</w:fldData>
        </w:fldChar>
      </w:r>
      <w:r w:rsidR="007D3D9E" w:rsidRPr="00AF7D92">
        <w:rPr>
          <w:rFonts w:ascii="Arial" w:hAnsi="Arial" w:cs="Arial"/>
          <w:sz w:val="22"/>
          <w:szCs w:val="22"/>
        </w:rPr>
        <w:instrText xml:space="preserve"> ADDIN EN.CITE.DATA </w:instrText>
      </w:r>
      <w:r w:rsidR="007D3D9E" w:rsidRPr="00AF7D92">
        <w:rPr>
          <w:rFonts w:ascii="Arial" w:hAnsi="Arial" w:cs="Arial"/>
          <w:sz w:val="22"/>
          <w:szCs w:val="22"/>
        </w:rPr>
      </w:r>
      <w:r w:rsidR="007D3D9E" w:rsidRPr="00AF7D92">
        <w:rPr>
          <w:rFonts w:ascii="Arial" w:hAnsi="Arial" w:cs="Arial"/>
          <w:sz w:val="22"/>
          <w:szCs w:val="22"/>
        </w:rPr>
        <w:fldChar w:fldCharType="end"/>
      </w:r>
      <w:r w:rsidR="007D3D9E" w:rsidRPr="00AF7D92">
        <w:rPr>
          <w:rFonts w:ascii="Arial" w:hAnsi="Arial" w:cs="Arial"/>
          <w:sz w:val="22"/>
          <w:szCs w:val="22"/>
        </w:rPr>
      </w:r>
      <w:r w:rsidR="007D3D9E" w:rsidRPr="00AF7D92">
        <w:rPr>
          <w:rFonts w:ascii="Arial" w:hAnsi="Arial" w:cs="Arial"/>
          <w:sz w:val="22"/>
          <w:szCs w:val="22"/>
        </w:rPr>
        <w:fldChar w:fldCharType="separate"/>
      </w:r>
      <w:r w:rsidR="31D0CCFA" w:rsidRPr="00AF7D92">
        <w:rPr>
          <w:rFonts w:ascii="Arial" w:hAnsi="Arial" w:cs="Arial"/>
          <w:noProof/>
          <w:sz w:val="22"/>
          <w:szCs w:val="22"/>
        </w:rPr>
        <w:t>(McGlynn</w:t>
      </w:r>
      <w:r w:rsidR="31D0CCFA" w:rsidRPr="00AF7D92">
        <w:rPr>
          <w:rFonts w:ascii="Arial" w:hAnsi="Arial" w:cs="Arial"/>
          <w:i/>
          <w:iCs/>
          <w:noProof/>
          <w:sz w:val="22"/>
          <w:szCs w:val="22"/>
        </w:rPr>
        <w:t xml:space="preserve"> et al.</w:t>
      </w:r>
      <w:r w:rsidR="31D0CCFA" w:rsidRPr="00AF7D92">
        <w:rPr>
          <w:rFonts w:ascii="Arial" w:hAnsi="Arial" w:cs="Arial"/>
          <w:noProof/>
          <w:sz w:val="22"/>
          <w:szCs w:val="22"/>
        </w:rPr>
        <w:t xml:space="preserve"> 2022)</w:t>
      </w:r>
      <w:r w:rsidR="007D3D9E" w:rsidRPr="00AF7D92">
        <w:rPr>
          <w:rFonts w:ascii="Arial" w:hAnsi="Arial" w:cs="Arial"/>
          <w:sz w:val="22"/>
          <w:szCs w:val="22"/>
        </w:rPr>
        <w:fldChar w:fldCharType="end"/>
      </w:r>
      <w:r w:rsidRPr="00AF7D92">
        <w:rPr>
          <w:rFonts w:ascii="Arial" w:hAnsi="Arial" w:cs="Arial"/>
          <w:sz w:val="22"/>
          <w:szCs w:val="22"/>
        </w:rPr>
        <w:t xml:space="preserve"> </w:t>
      </w:r>
      <w:r w:rsidRPr="00AF7D92">
        <w:rPr>
          <w:rFonts w:ascii="Arial" w:hAnsi="Arial" w:cs="Arial"/>
          <w:color w:val="000000" w:themeColor="text1"/>
          <w:sz w:val="22"/>
          <w:szCs w:val="22"/>
        </w:rPr>
        <w:t xml:space="preserve">provided supporting evidence on the impact of LNCS as a substitution for </w:t>
      </w:r>
      <w:r w:rsidRPr="00AF7D92">
        <w:rPr>
          <w:rFonts w:ascii="Arial" w:hAnsi="Arial" w:cs="Arial"/>
          <w:sz w:val="22"/>
          <w:szCs w:val="22"/>
        </w:rPr>
        <w:t>SSBs (</w:t>
      </w:r>
      <w:r w:rsidRPr="00AF7D92">
        <w:rPr>
          <w:rFonts w:ascii="Arial" w:hAnsi="Arial" w:cs="Arial"/>
          <w:color w:val="212121"/>
          <w:sz w:val="22"/>
          <w:szCs w:val="22"/>
          <w:shd w:val="clear" w:color="auto" w:fill="FFFFFF"/>
        </w:rPr>
        <w:t>12 RCTs, n=601) </w:t>
      </w:r>
      <w:r w:rsidRPr="00AF7D92">
        <w:rPr>
          <w:rFonts w:ascii="Arial" w:hAnsi="Arial" w:cs="Arial"/>
          <w:color w:val="000000" w:themeColor="text1"/>
          <w:sz w:val="22"/>
          <w:szCs w:val="22"/>
        </w:rPr>
        <w:t xml:space="preserve">in adults living with </w:t>
      </w:r>
      <w:r w:rsidRPr="00AF7D92">
        <w:rPr>
          <w:rFonts w:ascii="Arial" w:hAnsi="Arial" w:cs="Arial"/>
          <w:sz w:val="22"/>
          <w:szCs w:val="22"/>
        </w:rPr>
        <w:t>o</w:t>
      </w:r>
      <w:r w:rsidRPr="00AF7D92">
        <w:rPr>
          <w:rFonts w:ascii="Arial" w:hAnsi="Arial" w:cs="Arial"/>
          <w:color w:val="000000" w:themeColor="text1"/>
          <w:sz w:val="22"/>
          <w:szCs w:val="22"/>
        </w:rPr>
        <w:t xml:space="preserve">besity or overweight. </w:t>
      </w:r>
      <w:r w:rsidRPr="00AF7D92">
        <w:rPr>
          <w:rFonts w:ascii="Arial" w:hAnsi="Arial" w:cs="Arial"/>
          <w:sz w:val="22"/>
          <w:szCs w:val="22"/>
        </w:rPr>
        <w:t xml:space="preserve">The analysis revealed that </w:t>
      </w:r>
      <w:r w:rsidR="70ED8BD2" w:rsidRPr="00AF7D92">
        <w:rPr>
          <w:rFonts w:ascii="Arial" w:hAnsi="Arial" w:cs="Arial"/>
          <w:sz w:val="22"/>
          <w:szCs w:val="22"/>
        </w:rPr>
        <w:t>replacing</w:t>
      </w:r>
      <w:r w:rsidRPr="00AF7D92">
        <w:rPr>
          <w:rFonts w:ascii="Arial" w:hAnsi="Arial" w:cs="Arial"/>
          <w:sz w:val="22"/>
          <w:szCs w:val="22"/>
        </w:rPr>
        <w:t xml:space="preserve"> SSBs with LNBS resulted in a modest reduction in body weight, with a MD of -1.06kg (95% CI: -1.71 to -0.41), supported by moderate certainty of evidence. The review also found a reduction in BMI with a MD -1.07kg (95% CI: -1.95, -0.19), although the certainty of this evidence was low. </w:t>
      </w:r>
      <w:r w:rsidR="005851F4" w:rsidRPr="00AF7D92">
        <w:rPr>
          <w:rFonts w:ascii="Arial" w:hAnsi="Arial" w:cs="Arial"/>
          <w:sz w:val="22"/>
          <w:szCs w:val="22"/>
        </w:rPr>
        <w:t xml:space="preserve"> </w:t>
      </w:r>
      <w:r w:rsidR="00BD08C4" w:rsidRPr="00AF7D92">
        <w:rPr>
          <w:rFonts w:ascii="Arial" w:hAnsi="Arial" w:cs="Arial"/>
          <w:sz w:val="22"/>
          <w:szCs w:val="22"/>
        </w:rPr>
        <w:t xml:space="preserve">In contrast, when LNCS were substituted for water, the effect on body weight was similarly modest, with an MD of -1.07 kg (95% CI: -1.95,-0.19), but this finding was based on low-certainty evidence. The impact on BMI in this context was negligible, with an MD of 0.02 kg/m² (95% CI: -0.46 to 0.51), again with low certainty of evidence.  </w:t>
      </w:r>
      <w:r w:rsidR="00BD08C4" w:rsidRPr="00AF7D92">
        <w:rPr>
          <w:rFonts w:ascii="Arial" w:hAnsi="Arial" w:cs="Arial"/>
        </w:rPr>
        <w:tab/>
      </w:r>
    </w:p>
    <w:p w14:paraId="3E1407D8" w14:textId="77777777" w:rsidR="00BD08C4" w:rsidRPr="006B2C98" w:rsidRDefault="00BD08C4" w:rsidP="00310BB8">
      <w:pPr>
        <w:pStyle w:val="Heading4"/>
      </w:pPr>
      <w:bookmarkStart w:id="42" w:name="_Toc172191621"/>
      <w:r w:rsidRPr="006B2C98">
        <w:t>Children and adolescents</w:t>
      </w:r>
      <w:bookmarkEnd w:id="42"/>
      <w:r w:rsidRPr="006B2C98">
        <w:t xml:space="preserve"> </w:t>
      </w:r>
    </w:p>
    <w:p w14:paraId="217DB992" w14:textId="2F2EFC24" w:rsidR="00BD08C4" w:rsidRDefault="39E28B69" w:rsidP="00AF7D92">
      <w:pPr>
        <w:spacing w:after="0" w:line="276" w:lineRule="auto"/>
        <w:rPr>
          <w:rFonts w:ascii="Arial" w:hAnsi="Arial" w:cs="Arial"/>
          <w:sz w:val="22"/>
          <w:szCs w:val="22"/>
        </w:rPr>
      </w:pPr>
      <w:r w:rsidRPr="00AF7D92">
        <w:rPr>
          <w:rFonts w:ascii="Arial" w:hAnsi="Arial" w:cs="Arial"/>
          <w:sz w:val="22"/>
          <w:szCs w:val="22"/>
        </w:rPr>
        <w:t>Children, particularly adolescents, are amongst the highest consumers of SSBs</w:t>
      </w:r>
      <w:r w:rsidR="77C5145A" w:rsidRPr="00AF7D92">
        <w:rPr>
          <w:rFonts w:ascii="Arial" w:hAnsi="Arial" w:cs="Arial"/>
          <w:sz w:val="22"/>
          <w:szCs w:val="22"/>
        </w:rPr>
        <w:t xml:space="preserve"> </w:t>
      </w:r>
      <w:r w:rsidR="00BD08C4" w:rsidRPr="00AF7D92">
        <w:rPr>
          <w:rFonts w:ascii="Arial" w:hAnsi="Arial" w:cs="Arial"/>
          <w:sz w:val="22"/>
          <w:szCs w:val="22"/>
        </w:rPr>
        <w:fldChar w:fldCharType="begin"/>
      </w:r>
      <w:r w:rsidR="00BD08C4" w:rsidRPr="00AF7D92">
        <w:rPr>
          <w:rFonts w:ascii="Arial" w:hAnsi="Arial" w:cs="Arial"/>
          <w:sz w:val="22"/>
          <w:szCs w:val="22"/>
        </w:rPr>
        <w:instrText xml:space="preserve"> ADDIN EN.CITE &lt;EndNote&gt;&lt;Cite&gt;&lt;Author&gt;PHE&lt;/Author&gt;&lt;Year&gt;2020&lt;/Year&gt;&lt;RecNum&gt;156&lt;/RecNum&gt;&lt;DisplayText&gt;(PHE 2020)&lt;/DisplayText&gt;&lt;record&gt;&lt;rec-number&gt;156&lt;/rec-number&gt;&lt;foreign-keys&gt;&lt;key app="EN" db-id="ptvewsaey5e0piewwew5z2avf5dpefaxtrev" timestamp="1754581423"&gt;156&lt;/key&gt;&lt;/foreign-keys&gt;&lt;ref-type name="Web Page"&gt;12&lt;/ref-type&gt;&lt;contributors&gt;&lt;authors&gt;&lt;author&gt;PHE&lt;/author&gt;&lt;/authors&gt;&lt;/contributors&gt;&lt;titles&gt;&lt;title&gt;NDNS: results from years 9 to 11 (2016 to 2017 and 2018 to 2019)&lt;/title&gt;&lt;/titles&gt;&lt;number&gt;18 January 2024&lt;/number&gt;&lt;dates&gt;&lt;year&gt;2020&lt;/year&gt;&lt;/dates&gt;&lt;urls&gt;&lt;related-urls&gt;&lt;url&gt;https://www.gov.uk/government/statistics/ndns-results-from-years-9-to-11-2016-to-2017-and-2018-to-2019 &lt;/url&gt;&lt;/related-urls&gt;&lt;/urls&gt;&lt;/record&gt;&lt;/Cite&gt;&lt;/EndNote&gt;</w:instrText>
      </w:r>
      <w:r w:rsidR="00BD08C4" w:rsidRPr="00AF7D92">
        <w:rPr>
          <w:rFonts w:ascii="Arial" w:hAnsi="Arial" w:cs="Arial"/>
          <w:sz w:val="22"/>
          <w:szCs w:val="22"/>
        </w:rPr>
        <w:fldChar w:fldCharType="separate"/>
      </w:r>
      <w:r w:rsidR="37839841" w:rsidRPr="00AF7D92">
        <w:rPr>
          <w:rFonts w:ascii="Arial" w:hAnsi="Arial" w:cs="Arial"/>
          <w:noProof/>
          <w:sz w:val="22"/>
          <w:szCs w:val="22"/>
        </w:rPr>
        <w:t>(PHE 2020)</w:t>
      </w:r>
      <w:r w:rsidR="00BD08C4" w:rsidRPr="00AF7D92">
        <w:rPr>
          <w:rFonts w:ascii="Arial" w:hAnsi="Arial" w:cs="Arial"/>
          <w:sz w:val="22"/>
          <w:szCs w:val="22"/>
        </w:rPr>
        <w:fldChar w:fldCharType="end"/>
      </w:r>
      <w:r w:rsidRPr="00AF7D92">
        <w:rPr>
          <w:rFonts w:ascii="Arial" w:hAnsi="Arial" w:cs="Arial"/>
          <w:sz w:val="22"/>
          <w:szCs w:val="22"/>
        </w:rPr>
        <w:t xml:space="preserve">. Data from the </w:t>
      </w:r>
      <w:r w:rsidRPr="00AF7D92">
        <w:rPr>
          <w:rFonts w:ascii="Arial" w:hAnsi="Arial" w:cs="Arial"/>
          <w:i/>
          <w:iCs/>
          <w:sz w:val="22"/>
          <w:szCs w:val="22"/>
        </w:rPr>
        <w:t>National Diet and Nutrition Survey</w:t>
      </w:r>
      <w:r w:rsidRPr="00AF7D92">
        <w:rPr>
          <w:rFonts w:ascii="Arial" w:hAnsi="Arial" w:cs="Arial"/>
          <w:sz w:val="22"/>
          <w:szCs w:val="22"/>
        </w:rPr>
        <w:t xml:space="preserve"> (NDNS), which reports UK food and nutrient intake and nutritional status, suggested average consumption of SSBs (including non-consumers) amongst 11 to 18 years to be </w:t>
      </w:r>
      <w:r w:rsidR="3C42C947" w:rsidRPr="00AF7D92">
        <w:rPr>
          <w:rFonts w:ascii="Arial" w:hAnsi="Arial" w:cs="Arial"/>
          <w:sz w:val="22"/>
          <w:szCs w:val="22"/>
        </w:rPr>
        <w:t>124</w:t>
      </w:r>
      <w:r w:rsidRPr="00AF7D92">
        <w:rPr>
          <w:rFonts w:ascii="Arial" w:hAnsi="Arial" w:cs="Arial"/>
          <w:sz w:val="22"/>
          <w:szCs w:val="22"/>
        </w:rPr>
        <w:t>g/day</w:t>
      </w:r>
      <w:r w:rsidR="44C7FC87" w:rsidRPr="00AF7D92">
        <w:rPr>
          <w:rFonts w:ascii="Arial" w:hAnsi="Arial" w:cs="Arial"/>
          <w:sz w:val="22"/>
          <w:szCs w:val="22"/>
        </w:rPr>
        <w:t xml:space="preserve"> </w:t>
      </w:r>
      <w:r w:rsidR="00BD08C4" w:rsidRPr="00AF7D92">
        <w:rPr>
          <w:rFonts w:ascii="Arial" w:hAnsi="Arial" w:cs="Arial"/>
          <w:sz w:val="22"/>
          <w:szCs w:val="22"/>
        </w:rPr>
        <w:fldChar w:fldCharType="begin"/>
      </w:r>
      <w:r w:rsidR="00BD08C4" w:rsidRPr="00AF7D92">
        <w:rPr>
          <w:rFonts w:ascii="Arial" w:hAnsi="Arial" w:cs="Arial"/>
          <w:sz w:val="22"/>
          <w:szCs w:val="22"/>
        </w:rPr>
        <w:instrText xml:space="preserve"> ADDIN EN.CITE &lt;EndNote&gt;&lt;Cite&gt;&lt;Author&gt;OHID&lt;/Author&gt;&lt;Year&gt;2025&lt;/Year&gt;&lt;RecNum&gt;163&lt;/RecNum&gt;&lt;DisplayText&gt;(OHID 2025)&lt;/DisplayText&gt;&lt;record&gt;&lt;rec-number&gt;163&lt;/rec-number&gt;&lt;foreign-keys&gt;&lt;key app="EN" db-id="ptvewsaey5e0piewwew5z2avf5dpefaxtrev" timestamp="1755092530"&gt;163&lt;/key&gt;&lt;/foreign-keys&gt;&lt;ref-type name="Web Page"&gt;12&lt;/ref-type&gt;&lt;contributors&gt;&lt;authors&gt;&lt;author&gt;OHID,&lt;/author&gt;&lt;/authors&gt;&lt;/contributors&gt;&lt;titles&gt;&lt;title&gt;National Diet and Nutrition Survey&lt;/title&gt;&lt;/titles&gt;&lt;number&gt;15 June 2025&lt;/number&gt;&lt;dates&gt;&lt;year&gt;2025&lt;/year&gt;&lt;/dates&gt;&lt;urls&gt;&lt;related-urls&gt;&lt;url&gt;https://www.gov.uk/government/collections/national-diet-and-nutrition-survey&lt;/url&gt;&lt;/related-urls&gt;&lt;/urls&gt;&lt;/record&gt;&lt;/Cite&gt;&lt;/EndNote&gt;</w:instrText>
      </w:r>
      <w:r w:rsidR="00BD08C4" w:rsidRPr="00AF7D92">
        <w:rPr>
          <w:rFonts w:ascii="Arial" w:hAnsi="Arial" w:cs="Arial"/>
          <w:sz w:val="22"/>
          <w:szCs w:val="22"/>
        </w:rPr>
        <w:fldChar w:fldCharType="separate"/>
      </w:r>
      <w:r w:rsidR="0826E8CD" w:rsidRPr="00AF7D92">
        <w:rPr>
          <w:rFonts w:ascii="Arial" w:hAnsi="Arial" w:cs="Arial"/>
          <w:noProof/>
          <w:sz w:val="22"/>
          <w:szCs w:val="22"/>
        </w:rPr>
        <w:t>(</w:t>
      </w:r>
      <w:r w:rsidR="15C85100" w:rsidRPr="00AF7D92">
        <w:rPr>
          <w:rFonts w:ascii="Arial" w:hAnsi="Arial" w:cs="Arial"/>
          <w:noProof/>
          <w:sz w:val="22"/>
          <w:szCs w:val="22"/>
        </w:rPr>
        <w:t>O</w:t>
      </w:r>
      <w:r w:rsidR="0826E8CD" w:rsidRPr="00AF7D92">
        <w:rPr>
          <w:rFonts w:ascii="Arial" w:hAnsi="Arial" w:cs="Arial"/>
          <w:noProof/>
          <w:sz w:val="22"/>
          <w:szCs w:val="22"/>
        </w:rPr>
        <w:t>HID 2025)</w:t>
      </w:r>
      <w:r w:rsidR="00BD08C4" w:rsidRPr="00AF7D92">
        <w:rPr>
          <w:rFonts w:ascii="Arial" w:hAnsi="Arial" w:cs="Arial"/>
          <w:sz w:val="22"/>
          <w:szCs w:val="22"/>
        </w:rPr>
        <w:fldChar w:fldCharType="end"/>
      </w:r>
      <w:r w:rsidR="60B58E44" w:rsidRPr="00AF7D92">
        <w:rPr>
          <w:rFonts w:ascii="Arial" w:hAnsi="Arial" w:cs="Arial"/>
          <w:sz w:val="22"/>
          <w:szCs w:val="22"/>
        </w:rPr>
        <w:t>.</w:t>
      </w:r>
      <w:r w:rsidRPr="00AF7D92">
        <w:rPr>
          <w:rFonts w:ascii="Arial" w:hAnsi="Arial" w:cs="Arial"/>
          <w:sz w:val="22"/>
          <w:szCs w:val="22"/>
        </w:rPr>
        <w:t xml:space="preserve"> </w:t>
      </w:r>
      <w:r w:rsidR="6354B845" w:rsidRPr="00AF7D92">
        <w:rPr>
          <w:rFonts w:ascii="Arial" w:hAnsi="Arial" w:cs="Arial"/>
          <w:sz w:val="22"/>
          <w:szCs w:val="22"/>
        </w:rPr>
        <w:t>Replacing</w:t>
      </w:r>
      <w:r w:rsidRPr="00AF7D92">
        <w:rPr>
          <w:rFonts w:ascii="Arial" w:hAnsi="Arial" w:cs="Arial"/>
          <w:sz w:val="22"/>
          <w:szCs w:val="22"/>
        </w:rPr>
        <w:t xml:space="preserve"> them with LNCBs may therefore be a useful strategy to reduce sugar intake for regular consumers amongst this age group. </w:t>
      </w:r>
    </w:p>
    <w:p w14:paraId="49E616A7" w14:textId="77777777" w:rsidR="00AF7D92" w:rsidRPr="00AF7D92" w:rsidRDefault="00AF7D92" w:rsidP="00AF7D92">
      <w:pPr>
        <w:spacing w:after="0" w:line="276" w:lineRule="auto"/>
        <w:rPr>
          <w:rFonts w:ascii="Arial" w:hAnsi="Arial" w:cs="Arial"/>
        </w:rPr>
      </w:pPr>
    </w:p>
    <w:p w14:paraId="3F9409DC" w14:textId="7A3E47D6" w:rsidR="00BD08C4" w:rsidRDefault="2956EEA3" w:rsidP="00AF7D92">
      <w:pPr>
        <w:spacing w:after="0" w:line="276" w:lineRule="auto"/>
        <w:jc w:val="both"/>
        <w:rPr>
          <w:rFonts w:ascii="Arial" w:hAnsi="Arial" w:cs="Arial"/>
          <w:sz w:val="22"/>
          <w:szCs w:val="22"/>
        </w:rPr>
      </w:pPr>
      <w:r w:rsidRPr="00AF7D92">
        <w:rPr>
          <w:rFonts w:ascii="Arial" w:hAnsi="Arial" w:cs="Arial"/>
          <w:sz w:val="22"/>
          <w:szCs w:val="22"/>
        </w:rPr>
        <w:t>Data on the effect of LNCS on children are limited. In a systematic review and meta-analysis by Miller and Perez, 4 RCTs were identified for children and a decrease in body weight reported with LNCS use (-1.06 kg; 95% CI: -1.57, -0.56)</w:t>
      </w:r>
      <w:r w:rsidR="186FE3E4" w:rsidRPr="00AF7D92">
        <w:rPr>
          <w:rFonts w:ascii="Arial" w:hAnsi="Arial" w:cs="Arial"/>
          <w:sz w:val="22"/>
          <w:szCs w:val="22"/>
        </w:rPr>
        <w:t xml:space="preserve"> </w:t>
      </w:r>
      <w:r w:rsidR="00BB7A68" w:rsidRPr="00AF7D92">
        <w:rPr>
          <w:rFonts w:ascii="Arial" w:hAnsi="Arial" w:cs="Arial"/>
          <w:sz w:val="22"/>
          <w:szCs w:val="22"/>
        </w:rPr>
        <w:fldChar w:fldCharType="begin">
          <w:fldData xml:space="preserve">PEVuZE5vdGU+PENpdGU+PEF1dGhvcj5NaWxsZXI8L0F1dGhvcj48WWVhcj4yMDE0PC9ZZWFyPjxS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</w:fldData>
        </w:fldChar>
      </w:r>
      <w:r w:rsidR="00BB7A68" w:rsidRPr="00AF7D92">
        <w:rPr>
          <w:rFonts w:ascii="Arial" w:hAnsi="Arial" w:cs="Arial"/>
          <w:sz w:val="22"/>
          <w:szCs w:val="22"/>
        </w:rPr>
        <w:instrText xml:space="preserve"> ADDIN EN.CITE </w:instrText>
      </w:r>
      <w:r w:rsidR="00BB7A68" w:rsidRPr="00AF7D92">
        <w:rPr>
          <w:rFonts w:ascii="Arial" w:hAnsi="Arial" w:cs="Arial"/>
          <w:sz w:val="22"/>
          <w:szCs w:val="22"/>
        </w:rPr>
        <w:fldChar w:fldCharType="begin">
          <w:fldData xml:space="preserve">PEVuZE5vdGU+PENpdGU+PEF1dGhvcj5NaWxsZXI8L0F1dGhvcj48WWVhcj4yMDE0PC9ZZWFyPjxS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</w:fldData>
        </w:fldChar>
      </w:r>
      <w:r w:rsidR="00BB7A68" w:rsidRPr="00AF7D92">
        <w:rPr>
          <w:rFonts w:ascii="Arial" w:hAnsi="Arial" w:cs="Arial"/>
          <w:sz w:val="22"/>
          <w:szCs w:val="22"/>
        </w:rPr>
        <w:instrText xml:space="preserve"> ADDIN EN.CITE.DATA </w:instrText>
      </w:r>
      <w:r w:rsidR="00BB7A68" w:rsidRPr="00AF7D92">
        <w:rPr>
          <w:rFonts w:ascii="Arial" w:hAnsi="Arial" w:cs="Arial"/>
          <w:sz w:val="22"/>
          <w:szCs w:val="22"/>
        </w:rPr>
      </w:r>
      <w:r w:rsidR="00BB7A68" w:rsidRPr="00AF7D92">
        <w:rPr>
          <w:rFonts w:ascii="Arial" w:hAnsi="Arial" w:cs="Arial"/>
          <w:sz w:val="22"/>
          <w:szCs w:val="22"/>
        </w:rPr>
        <w:fldChar w:fldCharType="end"/>
      </w:r>
      <w:r w:rsidR="00BB7A68" w:rsidRPr="00AF7D92">
        <w:rPr>
          <w:rFonts w:ascii="Arial" w:hAnsi="Arial" w:cs="Arial"/>
          <w:sz w:val="22"/>
          <w:szCs w:val="22"/>
        </w:rPr>
      </w:r>
      <w:r w:rsidR="00BB7A68" w:rsidRPr="00AF7D92">
        <w:rPr>
          <w:rFonts w:ascii="Arial" w:hAnsi="Arial" w:cs="Arial"/>
          <w:sz w:val="22"/>
          <w:szCs w:val="22"/>
        </w:rPr>
        <w:fldChar w:fldCharType="separate"/>
      </w:r>
      <w:r w:rsidR="186FE3E4" w:rsidRPr="00AF7D92">
        <w:rPr>
          <w:rFonts w:ascii="Arial" w:hAnsi="Arial" w:cs="Arial"/>
          <w:noProof/>
          <w:sz w:val="22"/>
          <w:szCs w:val="22"/>
        </w:rPr>
        <w:t>(Miller &amp; Perez 2014)</w:t>
      </w:r>
      <w:r w:rsidR="00BB7A68" w:rsidRPr="00AF7D92">
        <w:rPr>
          <w:rFonts w:ascii="Arial" w:hAnsi="Arial" w:cs="Arial"/>
          <w:sz w:val="22"/>
          <w:szCs w:val="22"/>
        </w:rPr>
        <w:fldChar w:fldCharType="end"/>
      </w:r>
      <w:r w:rsidR="186FE3E4" w:rsidRPr="00AF7D92">
        <w:rPr>
          <w:rFonts w:ascii="Arial" w:hAnsi="Arial" w:cs="Arial"/>
          <w:sz w:val="22"/>
          <w:szCs w:val="22"/>
        </w:rPr>
        <w:t>.</w:t>
      </w:r>
      <w:r w:rsidR="00D618F8" w:rsidRPr="00AF7D92">
        <w:rPr>
          <w:rFonts w:ascii="Arial" w:hAnsi="Arial" w:cs="Arial"/>
          <w:sz w:val="22"/>
          <w:szCs w:val="22"/>
        </w:rPr>
        <w:t xml:space="preserve"> </w:t>
      </w:r>
      <w:r w:rsidR="39E28B69" w:rsidRPr="00AF7D92">
        <w:rPr>
          <w:rFonts w:ascii="Arial" w:hAnsi="Arial" w:cs="Arial"/>
          <w:sz w:val="22"/>
          <w:szCs w:val="22"/>
        </w:rPr>
        <w:t>More recently Rios-</w:t>
      </w:r>
      <w:proofErr w:type="spellStart"/>
      <w:r w:rsidR="39E28B69" w:rsidRPr="00AF7D92">
        <w:rPr>
          <w:rFonts w:ascii="Arial" w:hAnsi="Arial" w:cs="Arial"/>
          <w:sz w:val="22"/>
          <w:szCs w:val="22"/>
        </w:rPr>
        <w:t>Leyvraz</w:t>
      </w:r>
      <w:proofErr w:type="spellEnd"/>
      <w:r w:rsidR="39E28B69" w:rsidRPr="00AF7D92">
        <w:rPr>
          <w:rFonts w:ascii="Arial" w:hAnsi="Arial" w:cs="Arial"/>
          <w:sz w:val="22"/>
          <w:szCs w:val="22"/>
        </w:rPr>
        <w:t xml:space="preserve"> and Montez’s (see </w:t>
      </w:r>
      <w:r w:rsidR="39E28B69" w:rsidRPr="00AF7D92">
        <w:rPr>
          <w:rFonts w:ascii="Arial" w:hAnsi="Arial" w:cs="Arial"/>
          <w:i/>
          <w:iCs/>
          <w:sz w:val="22"/>
          <w:szCs w:val="22"/>
        </w:rPr>
        <w:t>Appendix E</w:t>
      </w:r>
      <w:r w:rsidR="39E28B69" w:rsidRPr="00AF7D92">
        <w:rPr>
          <w:rFonts w:ascii="Arial" w:hAnsi="Arial" w:cs="Arial"/>
          <w:sz w:val="22"/>
          <w:szCs w:val="22"/>
        </w:rPr>
        <w:t>) meta-analysis of 2 RCTs and 14 cohort studies reported on the effects of LNCS intake on measures of adiposity in children</w:t>
      </w:r>
      <w:r w:rsidR="20F7BAC1" w:rsidRPr="00AF7D92">
        <w:rPr>
          <w:rFonts w:ascii="Arial" w:hAnsi="Arial" w:cs="Arial"/>
          <w:sz w:val="22"/>
          <w:szCs w:val="22"/>
        </w:rPr>
        <w:t xml:space="preserve"> </w:t>
      </w:r>
      <w:r w:rsidR="00BD08C4" w:rsidRPr="00AF7D92">
        <w:rPr>
          <w:rFonts w:ascii="Arial" w:hAnsi="Arial" w:cs="Arial"/>
          <w:sz w:val="22"/>
          <w:szCs w:val="22"/>
        </w:rPr>
        <w:fldChar w:fldCharType="begin"/>
      </w:r>
      <w:r w:rsidR="00BD08C4" w:rsidRPr="00AF7D92">
        <w:rPr>
          <w:rFonts w:ascii="Arial" w:hAnsi="Arial" w:cs="Arial"/>
          <w:sz w:val="22"/>
          <w:szCs w:val="22"/>
        </w:rPr>
        <w:instrText xml:space="preserve"> ADDIN EN.CITE &lt;EndNote&gt;&lt;Cite&gt;&lt;Author&gt;Rios-Leyvraz&lt;/Author&gt;&lt;Year&gt;2022&lt;/Year&gt;&lt;RecNum&gt;164&lt;/RecNum&gt;&lt;DisplayText&gt;(Rios-Leyvraz &amp;amp; Montez 2022)&lt;/DisplayText&gt;&lt;record&gt;&lt;rec-number&gt;164&lt;/rec-number&gt;&lt;foreign-keys&gt;&lt;key app="EN" db-id="ptvewsaey5e0piewwew5z2avf5dpefaxtrev" timestamp="1755164140"&gt;164&lt;/key&gt;&lt;/foreign-keys&gt;&lt;ref-type name="Book"&gt;6&lt;/ref-type&gt;&lt;contributors&gt;&lt;authors&gt;&lt;author&gt;Rios-Leyvraz, Magali&lt;/author&gt;&lt;author&gt;Montez, Jason&lt;/author&gt;&lt;/authors&gt;&lt;/contributors&gt;&lt;titles&gt;&lt;title&gt;Health effects of the use of non-sugar sweeteners: a systematic review and meta-analysis. Geneva: World Health Organization&lt;/title&gt;&lt;/titles&gt;&lt;dates&gt;&lt;year&gt;2022&lt;/year&gt;&lt;/dates&gt;&lt;urls&gt;&lt;/urls&gt;&lt;/record&gt;&lt;/Cite&gt;&lt;/EndNote&gt;</w:instrText>
      </w:r>
      <w:r w:rsidR="00BD08C4" w:rsidRPr="00AF7D92">
        <w:rPr>
          <w:rFonts w:ascii="Arial" w:hAnsi="Arial" w:cs="Arial"/>
          <w:sz w:val="22"/>
          <w:szCs w:val="22"/>
        </w:rPr>
        <w:fldChar w:fldCharType="separate"/>
      </w:r>
      <w:r w:rsidR="3A46E152" w:rsidRPr="00AF7D92">
        <w:rPr>
          <w:rFonts w:ascii="Arial" w:hAnsi="Arial" w:cs="Arial"/>
          <w:noProof/>
          <w:sz w:val="22"/>
          <w:szCs w:val="22"/>
        </w:rPr>
        <w:t>(Rios-Leyvraz &amp; Montez 2022)</w:t>
      </w:r>
      <w:r w:rsidR="00BD08C4" w:rsidRPr="00AF7D92">
        <w:rPr>
          <w:rFonts w:ascii="Arial" w:hAnsi="Arial" w:cs="Arial"/>
          <w:sz w:val="22"/>
          <w:szCs w:val="22"/>
        </w:rPr>
        <w:fldChar w:fldCharType="end"/>
      </w:r>
      <w:r w:rsidR="3A46E152" w:rsidRPr="00AF7D92">
        <w:rPr>
          <w:rFonts w:ascii="Arial" w:hAnsi="Arial" w:cs="Arial"/>
          <w:sz w:val="22"/>
          <w:szCs w:val="22"/>
        </w:rPr>
        <w:t>.</w:t>
      </w:r>
      <w:r w:rsidR="39E28B69" w:rsidRPr="00AF7D92">
        <w:rPr>
          <w:rFonts w:ascii="Arial" w:hAnsi="Arial" w:cs="Arial"/>
          <w:sz w:val="22"/>
          <w:szCs w:val="22"/>
        </w:rPr>
        <w:t xml:space="preserve"> Meta-analyses of the small number of studies with amenable data yielded no significant results for any measure of adiposity., in one 18-month RCT (SSBs vs LNCS sweetened beverages) in 641 mostly normal weight primary school aged children who commonly drank SSBs, demonstrated 1.01kg (95% CI: 1.65-0.48) lower body weight increase amongst those receiving the LNCBs compared to SSBs and a non-significant difference  in BMI z-score of -0.04 ( 95% CI: 0.10 -0.02)</w:t>
      </w:r>
      <w:r w:rsidR="0260514D" w:rsidRPr="00AF7D92">
        <w:rPr>
          <w:rFonts w:ascii="Arial" w:hAnsi="Arial" w:cs="Arial"/>
          <w:sz w:val="22"/>
          <w:szCs w:val="22"/>
        </w:rPr>
        <w:t xml:space="preserve"> </w:t>
      </w:r>
      <w:r w:rsidR="00BD08C4" w:rsidRPr="00AF7D92">
        <w:rPr>
          <w:rFonts w:ascii="Arial" w:hAnsi="Arial" w:cs="Arial"/>
          <w:sz w:val="22"/>
          <w:szCs w:val="22"/>
        </w:rPr>
        <w:fldChar w:fldCharType="begin"/>
      </w:r>
      <w:r w:rsidR="00BD08C4" w:rsidRPr="00AF7D92">
        <w:rPr>
          <w:rFonts w:ascii="Arial" w:hAnsi="Arial" w:cs="Arial"/>
          <w:sz w:val="22"/>
          <w:szCs w:val="22"/>
        </w:rPr>
        <w:instrText xml:space="preserve"> ADDIN EN.CITE &lt;EndNote&gt;&lt;Cite&gt;&lt;Author&gt;de Ruyter&lt;/Author&gt;&lt;Year&gt;2012&lt;/Year&gt;&lt;RecNum&gt;28&lt;/RecNum&gt;&lt;DisplayText&gt;(de Ruyter&lt;style face="italic"&gt; et al.&lt;/style&gt; 2012)&lt;/DisplayText&gt;&lt;record&gt;&lt;rec-number&gt;28&lt;/rec-number&gt;&lt;foreign-keys&gt;&lt;key app="EN" db-id="ptvewsaey5e0piewwew5z2avf5dpefaxtrev" timestamp="1754485584"&gt;28&lt;/key&gt;&lt;/foreign-keys&gt;&lt;ref-type name="Journal Article"&gt;17&lt;/ref-type&gt;&lt;contributors&gt;&lt;authors&gt;&lt;author&gt;de Ruyter, J. C.&lt;/author&gt;&lt;author&gt;Olthof, M. R.&lt;/author&gt;&lt;author&gt;Seidell, J. C.&lt;/author&gt;&lt;author&gt;Katan, M. B.&lt;/author&gt;&lt;/authors&gt;&lt;/contributors&gt;&lt;auth-address&gt;Department of Health Sciences, EMGO Institute for Health and Care Research, VU University Amsterdam, Amsterdam, The Netherlands. j.c.de.ruyter@vu.nl&lt;/auth-address&gt;&lt;titles&gt;&lt;title&gt;A trial of sugar-free or sugar-sweetened beverages and body weight in children&lt;/title&gt;&lt;secondary-title&gt;New England Journal of Medicine&lt;/secondary-title&gt;&lt;/titles&gt;&lt;periodical&gt;&lt;full-title&gt;New England Journal of Medicine&lt;/full-title&gt;&lt;/periodical&gt;&lt;pages&gt;1397-406&lt;/pages&gt;&lt;volume&gt;367&lt;/volume&gt;&lt;number&gt;15&lt;/number&gt;&lt;edition&gt;2012/09/25&lt;/edition&gt;&lt;keywords&gt;&lt;keyword&gt;Adipose Tissue&lt;/keyword&gt;&lt;keyword&gt;*Beverages/adverse effects&lt;/keyword&gt;&lt;keyword&gt;Body Height&lt;/keyword&gt;&lt;keyword&gt;Body Mass Index&lt;/keyword&gt;&lt;keyword&gt;Child&lt;/keyword&gt;&lt;keyword&gt;Child, Preschool&lt;/keyword&gt;&lt;keyword&gt;*Dietary Sucrose/administration &amp;amp; dosage/adverse effects&lt;/keyword&gt;&lt;keyword&gt;Double-Blind Method&lt;/keyword&gt;&lt;keyword&gt;Energy Intake&lt;/keyword&gt;&lt;keyword&gt;Female&lt;/keyword&gt;&lt;keyword&gt;Humans&lt;/keyword&gt;&lt;keyword&gt;Male&lt;/keyword&gt;&lt;keyword&gt;Netherlands&lt;/keyword&gt;&lt;keyword&gt;Obesity/etiology&lt;/keyword&gt;&lt;keyword&gt;*Sweetening Agents/administration &amp;amp; dosage&lt;/keyword&gt;&lt;keyword&gt;*Weight Gain&lt;/keyword&gt;&lt;/keywords&gt;&lt;dates&gt;&lt;year&gt;2012&lt;/year&gt;&lt;pub-dates&gt;&lt;date&gt;Oct 11&lt;/date&gt;&lt;/pub-dates&gt;&lt;/dates&gt;&lt;isbn&gt;0028-4793&lt;/isbn&gt;&lt;accession-num&gt;22998340&lt;/accession-num&gt;&lt;urls&gt;&lt;/urls&gt;&lt;electronic-resource-num&gt;10.1056/NEJMoa1203034&lt;/electronic-resource-num&gt;&lt;remote-database-provider&gt;NLM&lt;/remote-database-provider&gt;&lt;language&gt;eng&lt;/language&gt;&lt;/record&gt;&lt;/Cite&gt;&lt;/EndNote&gt;</w:instrText>
      </w:r>
      <w:r w:rsidR="00BD08C4" w:rsidRPr="00AF7D92">
        <w:rPr>
          <w:rFonts w:ascii="Arial" w:hAnsi="Arial" w:cs="Arial"/>
          <w:sz w:val="22"/>
          <w:szCs w:val="22"/>
        </w:rPr>
        <w:fldChar w:fldCharType="separate"/>
      </w:r>
      <w:r w:rsidR="0FF6A307" w:rsidRPr="00AF7D92">
        <w:rPr>
          <w:rFonts w:ascii="Arial" w:hAnsi="Arial" w:cs="Arial"/>
          <w:noProof/>
          <w:sz w:val="22"/>
          <w:szCs w:val="22"/>
        </w:rPr>
        <w:t>(de Ruyter</w:t>
      </w:r>
      <w:r w:rsidR="0FF6A307" w:rsidRPr="00AF7D92">
        <w:rPr>
          <w:rFonts w:ascii="Arial" w:hAnsi="Arial" w:cs="Arial"/>
          <w:i/>
          <w:iCs/>
          <w:noProof/>
          <w:sz w:val="22"/>
          <w:szCs w:val="22"/>
        </w:rPr>
        <w:t xml:space="preserve"> et al.</w:t>
      </w:r>
      <w:r w:rsidR="0FF6A307" w:rsidRPr="00AF7D92">
        <w:rPr>
          <w:rFonts w:ascii="Arial" w:hAnsi="Arial" w:cs="Arial"/>
          <w:noProof/>
          <w:sz w:val="22"/>
          <w:szCs w:val="22"/>
        </w:rPr>
        <w:t xml:space="preserve"> 2012)</w:t>
      </w:r>
      <w:r w:rsidR="00BD08C4" w:rsidRPr="00AF7D92">
        <w:rPr>
          <w:rFonts w:ascii="Arial" w:hAnsi="Arial" w:cs="Arial"/>
          <w:sz w:val="22"/>
          <w:szCs w:val="22"/>
        </w:rPr>
        <w:fldChar w:fldCharType="end"/>
      </w:r>
      <w:r w:rsidR="39E28B69" w:rsidRPr="00AF7D92">
        <w:rPr>
          <w:rFonts w:ascii="Arial" w:hAnsi="Arial" w:cs="Arial"/>
          <w:sz w:val="22"/>
          <w:szCs w:val="22"/>
        </w:rPr>
        <w:t xml:space="preserve">. </w:t>
      </w:r>
    </w:p>
    <w:p w14:paraId="0103110A" w14:textId="77777777" w:rsidR="00AF7D92" w:rsidRPr="00AF7D92" w:rsidRDefault="00AF7D92" w:rsidP="00AF7D92">
      <w:pPr>
        <w:spacing w:after="0" w:line="276" w:lineRule="auto"/>
        <w:jc w:val="both"/>
        <w:rPr>
          <w:rFonts w:ascii="Arial" w:hAnsi="Arial" w:cs="Arial"/>
          <w:sz w:val="22"/>
          <w:szCs w:val="22"/>
        </w:rPr>
      </w:pPr>
    </w:p>
    <w:p w14:paraId="2D4B0D19" w14:textId="390FA7C8" w:rsidR="00BD08C4" w:rsidRDefault="00BD08C4" w:rsidP="00AF7D92">
      <w:pPr>
        <w:spacing w:after="0" w:line="276" w:lineRule="auto"/>
        <w:jc w:val="both"/>
        <w:rPr>
          <w:rFonts w:ascii="Arial" w:hAnsi="Arial" w:cs="Arial"/>
          <w:sz w:val="22"/>
          <w:szCs w:val="22"/>
        </w:rPr>
      </w:pPr>
      <w:r w:rsidRPr="00AF7D92">
        <w:rPr>
          <w:rFonts w:ascii="Arial" w:hAnsi="Arial" w:cs="Arial"/>
          <w:sz w:val="22"/>
          <w:szCs w:val="22"/>
        </w:rPr>
        <w:t xml:space="preserve">Childhood obesity has been highlighted </w:t>
      </w:r>
      <w:r w:rsidR="00CC5F68" w:rsidRPr="00AF7D92">
        <w:rPr>
          <w:rFonts w:ascii="Arial" w:hAnsi="Arial" w:cs="Arial"/>
          <w:sz w:val="22"/>
          <w:szCs w:val="22"/>
        </w:rPr>
        <w:t>by the government as a major</w:t>
      </w:r>
      <w:r w:rsidRPr="00AF7D92">
        <w:rPr>
          <w:rFonts w:ascii="Arial" w:hAnsi="Arial" w:cs="Arial"/>
          <w:sz w:val="22"/>
          <w:szCs w:val="22"/>
        </w:rPr>
        <w:t xml:space="preserve"> public health concern. The Soft Drinks Industry Levy (SDIL) on sugar sweetened beverages introduced as part of the government’s initiative to tackle childhood obesity has seen an increase in reformulation to </w:t>
      </w:r>
      <w:r w:rsidR="00672CE5" w:rsidRPr="00AF7D92">
        <w:rPr>
          <w:rFonts w:ascii="Arial" w:hAnsi="Arial" w:cs="Arial"/>
          <w:sz w:val="22"/>
          <w:szCs w:val="22"/>
        </w:rPr>
        <w:t xml:space="preserve">replace </w:t>
      </w:r>
      <w:r w:rsidRPr="00AF7D92">
        <w:rPr>
          <w:rFonts w:ascii="Arial" w:hAnsi="Arial" w:cs="Arial"/>
          <w:sz w:val="22"/>
          <w:szCs w:val="22"/>
        </w:rPr>
        <w:t xml:space="preserve">sugars </w:t>
      </w:r>
      <w:r w:rsidR="005B1CAC" w:rsidRPr="00AF7D92">
        <w:rPr>
          <w:rFonts w:ascii="Arial" w:hAnsi="Arial" w:cs="Arial"/>
          <w:sz w:val="22"/>
          <w:szCs w:val="22"/>
        </w:rPr>
        <w:t>with</w:t>
      </w:r>
      <w:r w:rsidRPr="00AF7D92">
        <w:rPr>
          <w:rFonts w:ascii="Arial" w:hAnsi="Arial" w:cs="Arial"/>
          <w:sz w:val="22"/>
          <w:szCs w:val="22"/>
        </w:rPr>
        <w:t xml:space="preserve"> LNCS in SSBs, with reduction in sugar</w:t>
      </w:r>
      <w:r w:rsidRPr="00AF7D92">
        <w:rPr>
          <w:rFonts w:ascii="Arial" w:hAnsi="Arial" w:cs="Arial"/>
          <w:color w:val="0B0C0C"/>
          <w:sz w:val="22"/>
          <w:szCs w:val="22"/>
          <w:shd w:val="clear" w:color="auto" w:fill="FFFFFF"/>
        </w:rPr>
        <w:t xml:space="preserve"> content in soft drinks in scope, with modelling studies suggesting that the levy may support obesity reduction (</w:t>
      </w:r>
      <w:r w:rsidRPr="00AF7D92">
        <w:rPr>
          <w:rFonts w:ascii="Arial" w:hAnsi="Arial" w:cs="Arial"/>
          <w:sz w:val="22"/>
          <w:szCs w:val="22"/>
        </w:rPr>
        <w:t xml:space="preserve">see </w:t>
      </w:r>
      <w:r w:rsidRPr="00AF7D92">
        <w:rPr>
          <w:rFonts w:ascii="Arial" w:hAnsi="Arial" w:cs="Arial"/>
          <w:i/>
          <w:sz w:val="22"/>
          <w:szCs w:val="22"/>
        </w:rPr>
        <w:t>LNCS Public Health Policy</w:t>
      </w:r>
      <w:r w:rsidR="00D618F8" w:rsidRPr="00AF7D92">
        <w:rPr>
          <w:rFonts w:ascii="Arial" w:hAnsi="Arial" w:cs="Arial"/>
          <w:i/>
          <w:sz w:val="22"/>
          <w:szCs w:val="22"/>
        </w:rPr>
        <w:t>, Chapter 4</w:t>
      </w:r>
      <w:r w:rsidRPr="00AF7D92">
        <w:rPr>
          <w:rFonts w:ascii="Arial" w:hAnsi="Arial" w:cs="Arial"/>
          <w:i/>
          <w:sz w:val="22"/>
          <w:szCs w:val="22"/>
        </w:rPr>
        <w:t>)</w:t>
      </w:r>
      <w:r w:rsidRPr="00AF7D92">
        <w:rPr>
          <w:rFonts w:ascii="Arial" w:hAnsi="Arial" w:cs="Arial"/>
          <w:color w:val="0B0C0C"/>
          <w:sz w:val="22"/>
          <w:szCs w:val="22"/>
          <w:shd w:val="clear" w:color="auto" w:fill="FFFFFF"/>
        </w:rPr>
        <w:t>.</w:t>
      </w:r>
      <w:r w:rsidRPr="00AF7D92">
        <w:rPr>
          <w:rFonts w:ascii="Arial" w:hAnsi="Arial" w:cs="Arial"/>
          <w:sz w:val="22"/>
          <w:szCs w:val="22"/>
        </w:rPr>
        <w:t xml:space="preserve"> </w:t>
      </w:r>
    </w:p>
    <w:p w14:paraId="11ED4714" w14:textId="77777777" w:rsidR="00AF7D92" w:rsidRPr="00AF7D92" w:rsidRDefault="00AF7D92" w:rsidP="00AF7D92">
      <w:pPr>
        <w:spacing w:after="0" w:line="276" w:lineRule="auto"/>
        <w:jc w:val="both"/>
        <w:rPr>
          <w:rFonts w:ascii="Arial" w:hAnsi="Arial" w:cs="Arial"/>
          <w:sz w:val="22"/>
          <w:szCs w:val="22"/>
        </w:rPr>
      </w:pPr>
    </w:p>
    <w:p w14:paraId="0E990716" w14:textId="735505A1" w:rsidR="00BD08C4" w:rsidRPr="00AF7D92" w:rsidRDefault="00BD08C4" w:rsidP="00AF7D92">
      <w:pPr>
        <w:spacing w:after="0" w:line="276" w:lineRule="auto"/>
        <w:jc w:val="both"/>
        <w:rPr>
          <w:rFonts w:ascii="Arial" w:hAnsi="Arial" w:cs="Arial"/>
        </w:rPr>
      </w:pPr>
      <w:r w:rsidRPr="00AF7D92">
        <w:rPr>
          <w:rFonts w:ascii="Arial" w:hAnsi="Arial" w:cs="Arial"/>
          <w:sz w:val="22"/>
          <w:szCs w:val="22"/>
        </w:rPr>
        <w:t>Whilst LNCS on the market are deemed safe, there is some concern around children’s consumption from health professionals and the general public</w:t>
      </w:r>
      <w:r w:rsidR="00A44903" w:rsidRPr="00AF7D92">
        <w:rPr>
          <w:rFonts w:ascii="Arial" w:hAnsi="Arial" w:cs="Arial"/>
          <w:sz w:val="22"/>
          <w:szCs w:val="22"/>
        </w:rPr>
        <w:t xml:space="preserve"> </w:t>
      </w:r>
      <w:r w:rsidR="00C81394" w:rsidRPr="00AF7D92">
        <w:rPr>
          <w:rFonts w:ascii="Arial" w:hAnsi="Arial" w:cs="Arial"/>
          <w:sz w:val="22"/>
          <w:szCs w:val="22"/>
        </w:rPr>
        <w:fldChar w:fldCharType="begin">
          <w:fldData xml:space="preserve">PEVuZE5vdGU+PENpdGU+PEF1dGhvcj5TY2hlcm1iZWNrPC9BdXRob3I+PFllYXI+MjAxOTwvWWVh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</w:fldData>
        </w:fldChar>
      </w:r>
      <w:r w:rsidR="00D505E8" w:rsidRPr="00AF7D92">
        <w:rPr>
          <w:rFonts w:ascii="Arial" w:hAnsi="Arial" w:cs="Arial"/>
          <w:sz w:val="22"/>
          <w:szCs w:val="22"/>
        </w:rPr>
        <w:instrText xml:space="preserve"> ADDIN EN.CITE </w:instrText>
      </w:r>
      <w:r w:rsidR="00D505E8" w:rsidRPr="00AF7D92">
        <w:rPr>
          <w:rFonts w:ascii="Arial" w:hAnsi="Arial" w:cs="Arial"/>
          <w:sz w:val="22"/>
          <w:szCs w:val="22"/>
        </w:rPr>
        <w:fldChar w:fldCharType="begin">
          <w:fldData xml:space="preserve">PEVuZE5vdGU+PENpdGU+PEF1dGhvcj5TY2hlcm1iZWNrPC9BdXRob3I+PFllYXI+MjAxOTwvWWVh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</w:fldData>
        </w:fldChar>
      </w:r>
      <w:r w:rsidR="00D505E8" w:rsidRPr="00AF7D92">
        <w:rPr>
          <w:rFonts w:ascii="Arial" w:hAnsi="Arial" w:cs="Arial"/>
          <w:sz w:val="22"/>
          <w:szCs w:val="22"/>
        </w:rPr>
        <w:instrText xml:space="preserve"> ADDIN EN.CITE.DATA </w:instrText>
      </w:r>
      <w:r w:rsidR="00D505E8" w:rsidRPr="00AF7D92">
        <w:rPr>
          <w:rFonts w:ascii="Arial" w:hAnsi="Arial" w:cs="Arial"/>
          <w:sz w:val="22"/>
          <w:szCs w:val="22"/>
        </w:rPr>
      </w:r>
      <w:r w:rsidR="00D505E8" w:rsidRPr="00AF7D92">
        <w:rPr>
          <w:rFonts w:ascii="Arial" w:hAnsi="Arial" w:cs="Arial"/>
          <w:sz w:val="22"/>
          <w:szCs w:val="22"/>
        </w:rPr>
        <w:fldChar w:fldCharType="end"/>
      </w:r>
      <w:r w:rsidR="00C81394" w:rsidRPr="00AF7D92">
        <w:rPr>
          <w:rFonts w:ascii="Arial" w:hAnsi="Arial" w:cs="Arial"/>
          <w:sz w:val="22"/>
          <w:szCs w:val="22"/>
        </w:rPr>
      </w:r>
      <w:r w:rsidR="00C81394" w:rsidRPr="00AF7D92">
        <w:rPr>
          <w:rFonts w:ascii="Arial" w:hAnsi="Arial" w:cs="Arial"/>
          <w:sz w:val="22"/>
          <w:szCs w:val="22"/>
        </w:rPr>
        <w:fldChar w:fldCharType="separate"/>
      </w:r>
      <w:r w:rsidR="00C81394" w:rsidRPr="00AF7D92">
        <w:rPr>
          <w:rFonts w:ascii="Arial" w:hAnsi="Arial" w:cs="Arial"/>
          <w:noProof/>
          <w:sz w:val="22"/>
          <w:szCs w:val="22"/>
        </w:rPr>
        <w:t>(Schermbeck</w:t>
      </w:r>
      <w:r w:rsidR="00C81394" w:rsidRPr="00AF7D92">
        <w:rPr>
          <w:rFonts w:ascii="Arial" w:hAnsi="Arial" w:cs="Arial"/>
          <w:i/>
          <w:noProof/>
          <w:sz w:val="22"/>
          <w:szCs w:val="22"/>
        </w:rPr>
        <w:t xml:space="preserve"> et al.</w:t>
      </w:r>
      <w:r w:rsidR="00C81394" w:rsidRPr="00AF7D92">
        <w:rPr>
          <w:rFonts w:ascii="Arial" w:hAnsi="Arial" w:cs="Arial"/>
          <w:noProof/>
          <w:sz w:val="22"/>
          <w:szCs w:val="22"/>
        </w:rPr>
        <w:t xml:space="preserve"> 2019)</w:t>
      </w:r>
      <w:r w:rsidR="00C81394" w:rsidRPr="00AF7D92">
        <w:rPr>
          <w:rFonts w:ascii="Arial" w:hAnsi="Arial" w:cs="Arial"/>
          <w:sz w:val="22"/>
          <w:szCs w:val="22"/>
        </w:rPr>
        <w:fldChar w:fldCharType="end"/>
      </w:r>
      <w:r w:rsidRPr="00AF7D92">
        <w:rPr>
          <w:rFonts w:ascii="Arial" w:hAnsi="Arial" w:cs="Arial"/>
          <w:sz w:val="22"/>
          <w:szCs w:val="22"/>
        </w:rPr>
        <w:t xml:space="preserve">. Evidence on long term health benefits and potential risks in children is lacking. </w:t>
      </w:r>
      <w:r w:rsidR="009C4C04" w:rsidRPr="00AF7D92">
        <w:rPr>
          <w:rFonts w:ascii="Arial" w:hAnsi="Arial" w:cs="Arial"/>
          <w:sz w:val="22"/>
          <w:szCs w:val="22"/>
        </w:rPr>
        <w:t>However,</w:t>
      </w:r>
      <w:r w:rsidRPr="00AF7D92">
        <w:rPr>
          <w:rFonts w:ascii="Arial" w:hAnsi="Arial" w:cs="Arial"/>
          <w:sz w:val="22"/>
          <w:szCs w:val="22"/>
        </w:rPr>
        <w:t xml:space="preserve"> it should be noted that Infants and young children, especially those under 3 years old, should not be encouraged to consume products with LNCS</w:t>
      </w:r>
      <w:r w:rsidR="00016926" w:rsidRPr="00AF7D92">
        <w:rPr>
          <w:rFonts w:ascii="Arial" w:hAnsi="Arial" w:cs="Arial"/>
          <w:sz w:val="22"/>
          <w:szCs w:val="22"/>
        </w:rPr>
        <w:t>, and these are currently not recommended for this age group.</w:t>
      </w:r>
      <w:r w:rsidR="005851F4" w:rsidRPr="00AF7D92">
        <w:rPr>
          <w:rFonts w:ascii="Arial" w:hAnsi="Arial" w:cs="Arial"/>
        </w:rPr>
        <w:t xml:space="preserve"> </w:t>
      </w:r>
      <w:r w:rsidRPr="00AF7D92">
        <w:rPr>
          <w:rFonts w:ascii="Arial" w:hAnsi="Arial" w:cs="Arial"/>
          <w:sz w:val="22"/>
          <w:szCs w:val="22"/>
        </w:rPr>
        <w:t xml:space="preserve">Current school food standards in school in relation to beverages are shown in </w:t>
      </w:r>
      <w:r w:rsidRPr="00AF7D92">
        <w:rPr>
          <w:rFonts w:ascii="Arial" w:hAnsi="Arial" w:cs="Arial"/>
          <w:i/>
          <w:iCs/>
          <w:sz w:val="22"/>
          <w:szCs w:val="22"/>
        </w:rPr>
        <w:t>Table 5.</w:t>
      </w:r>
      <w:r w:rsidRPr="00AF7D92">
        <w:rPr>
          <w:rFonts w:ascii="Arial" w:hAnsi="Arial" w:cs="Arial"/>
          <w:sz w:val="22"/>
          <w:szCs w:val="22"/>
        </w:rPr>
        <w:t xml:space="preserve"> These typically permit water, milk/dairy alternative and unsweetened fruit/vegetable </w:t>
      </w:r>
      <w:r w:rsidR="009C4C04" w:rsidRPr="00AF7D92">
        <w:rPr>
          <w:rFonts w:ascii="Arial" w:hAnsi="Arial" w:cs="Arial"/>
          <w:sz w:val="22"/>
          <w:szCs w:val="22"/>
        </w:rPr>
        <w:t>drinks and</w:t>
      </w:r>
      <w:r w:rsidRPr="00AF7D92">
        <w:rPr>
          <w:rFonts w:ascii="Arial" w:hAnsi="Arial" w:cs="Arial"/>
          <w:sz w:val="22"/>
          <w:szCs w:val="22"/>
        </w:rPr>
        <w:t xml:space="preserve"> have some restrictions pertinent to SSBs and L</w:t>
      </w:r>
      <w:r w:rsidR="00FE23D3" w:rsidRPr="00AF7D92">
        <w:rPr>
          <w:rFonts w:ascii="Arial" w:hAnsi="Arial" w:cs="Arial"/>
          <w:sz w:val="22"/>
          <w:szCs w:val="22"/>
        </w:rPr>
        <w:t>NC</w:t>
      </w:r>
      <w:r w:rsidRPr="00AF7D92">
        <w:rPr>
          <w:rFonts w:ascii="Arial" w:hAnsi="Arial" w:cs="Arial"/>
          <w:sz w:val="22"/>
          <w:szCs w:val="22"/>
        </w:rPr>
        <w:t>B</w:t>
      </w:r>
      <w:r w:rsidR="00FE23D3" w:rsidRPr="00AF7D92">
        <w:rPr>
          <w:rFonts w:ascii="Arial" w:hAnsi="Arial" w:cs="Arial"/>
          <w:sz w:val="22"/>
          <w:szCs w:val="22"/>
        </w:rPr>
        <w:t>s</w:t>
      </w:r>
      <w:r w:rsidRPr="00AF7D92">
        <w:rPr>
          <w:rFonts w:ascii="Arial" w:hAnsi="Arial" w:cs="Arial"/>
          <w:sz w:val="22"/>
          <w:szCs w:val="22"/>
        </w:rPr>
        <w:t xml:space="preserve">. The Soil Association </w:t>
      </w:r>
      <w:r w:rsidRPr="00AF7D92">
        <w:rPr>
          <w:rFonts w:ascii="Arial" w:hAnsi="Arial" w:cs="Arial"/>
          <w:i/>
          <w:iCs/>
          <w:sz w:val="22"/>
          <w:szCs w:val="22"/>
        </w:rPr>
        <w:t xml:space="preserve">Food for Life </w:t>
      </w:r>
      <w:r w:rsidRPr="00AF7D92">
        <w:rPr>
          <w:rFonts w:ascii="Arial" w:hAnsi="Arial" w:cs="Arial"/>
          <w:sz w:val="22"/>
          <w:szCs w:val="22"/>
        </w:rPr>
        <w:t>School award</w:t>
      </w:r>
      <w:r w:rsidRPr="00AF7D92">
        <w:rPr>
          <w:rFonts w:ascii="Arial" w:hAnsi="Arial" w:cs="Arial"/>
          <w:i/>
          <w:iCs/>
          <w:sz w:val="22"/>
          <w:szCs w:val="22"/>
        </w:rPr>
        <w:t xml:space="preserve"> </w:t>
      </w:r>
      <w:r w:rsidRPr="00AF7D92">
        <w:rPr>
          <w:rFonts w:ascii="Arial" w:hAnsi="Arial" w:cs="Arial"/>
          <w:sz w:val="22"/>
          <w:szCs w:val="22"/>
        </w:rPr>
        <w:t xml:space="preserve">certification scheme does not permit LNCS – describing them as ‘undesirable’ without providing any evidence for this requirement </w:t>
      </w:r>
      <w:r w:rsidR="00EB5E06" w:rsidRPr="00AF7D92">
        <w:rPr>
          <w:rFonts w:ascii="Arial" w:hAnsi="Arial" w:cs="Arial"/>
          <w:sz w:val="22"/>
          <w:szCs w:val="22"/>
        </w:rPr>
        <w:fldChar w:fldCharType="begin"/>
      </w:r>
      <w:r w:rsidR="00EB5E06" w:rsidRPr="00AF7D92">
        <w:rPr>
          <w:rFonts w:ascii="Arial" w:hAnsi="Arial" w:cs="Arial"/>
          <w:sz w:val="22"/>
          <w:szCs w:val="22"/>
        </w:rPr>
        <w:instrText xml:space="preserve"> ADDIN EN.CITE &lt;EndNote&gt;&lt;Cite&gt;&lt;Author&gt;Soil Association&lt;/Author&gt;&lt;Year&gt;2019&lt;/Year&gt;&lt;RecNum&gt;125&lt;/RecNum&gt;&lt;DisplayText&gt;(Soil Association 2019)&lt;/DisplayText&gt;&lt;record&gt;&lt;rec-number&gt;125&lt;/rec-number&gt;&lt;foreign-keys&gt;&lt;key app="EN" db-id="ptvewsaey5e0piewwew5z2avf5dpefaxtrev" timestamp="1754570547"&gt;125&lt;/key&gt;&lt;/foreign-keys&gt;&lt;ref-type name="Web Page"&gt;12&lt;/ref-type&gt;&lt;contributors&gt;&lt;authors&gt;&lt;author&gt;Soil Association,&lt;/author&gt;&lt;/authors&gt;&lt;/contributors&gt;&lt;titles&gt;&lt;title&gt;Food for Life Served Here: Handbook 2019&lt;/title&gt;&lt;/titles&gt;&lt;number&gt;15 January 2024&lt;/number&gt;&lt;dates&gt;&lt;year&gt;2019&lt;/year&gt;&lt;/dates&gt;&lt;urls&gt;&lt;related-urls&gt;&lt;url&gt;https://www.soilassociation.org/media/20184/fflsh-standards-handbook-schools.pdf&lt;/url&gt;&lt;/related-urls&gt;&lt;/urls&gt;&lt;/record&gt;&lt;/Cite&gt;&lt;/EndNote&gt;</w:instrText>
      </w:r>
      <w:r w:rsidR="00EB5E06" w:rsidRPr="00AF7D92">
        <w:rPr>
          <w:rFonts w:ascii="Arial" w:hAnsi="Arial" w:cs="Arial"/>
          <w:sz w:val="22"/>
          <w:szCs w:val="22"/>
        </w:rPr>
        <w:fldChar w:fldCharType="separate"/>
      </w:r>
      <w:r w:rsidR="00EB5E06" w:rsidRPr="00AF7D92">
        <w:rPr>
          <w:rFonts w:ascii="Arial" w:hAnsi="Arial" w:cs="Arial"/>
          <w:noProof/>
          <w:sz w:val="22"/>
          <w:szCs w:val="22"/>
        </w:rPr>
        <w:t>(Soil Association 2019)</w:t>
      </w:r>
      <w:r w:rsidR="00EB5E06" w:rsidRPr="00AF7D92">
        <w:rPr>
          <w:rFonts w:ascii="Arial" w:hAnsi="Arial" w:cs="Arial"/>
          <w:sz w:val="22"/>
          <w:szCs w:val="22"/>
        </w:rPr>
        <w:fldChar w:fldCharType="end"/>
      </w:r>
      <w:r w:rsidR="00EB5E06" w:rsidRPr="00AF7D92">
        <w:rPr>
          <w:rFonts w:ascii="Arial" w:hAnsi="Arial" w:cs="Arial"/>
          <w:sz w:val="22"/>
          <w:szCs w:val="22"/>
        </w:rPr>
        <w:t>.</w:t>
      </w:r>
      <w:r w:rsidRPr="00AF7D92">
        <w:rPr>
          <w:rFonts w:ascii="Arial" w:hAnsi="Arial" w:cs="Arial"/>
          <w:sz w:val="22"/>
          <w:szCs w:val="22"/>
        </w:rPr>
        <w:t xml:space="preserve"> </w:t>
      </w:r>
    </w:p>
    <w:p w14:paraId="1FB19B41" w14:textId="77777777" w:rsidR="00BD08C4" w:rsidRDefault="00BD08C4" w:rsidP="00BD08C4">
      <w:pPr>
        <w:rPr>
          <w:rFonts w:ascii="Calibri" w:hAnsi="Calibri" w:cs="Calibri"/>
          <w:bCs/>
          <w:i/>
          <w:iCs/>
          <w:sz w:val="22"/>
          <w:szCs w:val="22"/>
        </w:rPr>
        <w:sectPr w:rsidR="00BD08C4" w:rsidSect="00BD08C4">
          <w:pgSz w:w="11909" w:h="16834"/>
          <w:pgMar w:top="1440" w:right="1440" w:bottom="1440" w:left="1440" w:header="567" w:footer="567" w:gutter="0"/>
          <w:cols w:space="720"/>
          <w:docGrid w:linePitch="326"/>
        </w:sectPr>
      </w:pPr>
    </w:p>
    <w:tbl>
      <w:tblPr>
        <w:tblStyle w:val="TableGrid"/>
        <w:tblW w:w="1338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46"/>
        <w:gridCol w:w="7846"/>
        <w:gridCol w:w="2994"/>
      </w:tblGrid>
      <w:tr w:rsidR="00BD08C4" w:rsidRPr="00AF7D92" w14:paraId="70998499" w14:textId="77777777">
        <w:trPr>
          <w:trHeight w:val="526"/>
        </w:trPr>
        <w:tc>
          <w:tcPr>
            <w:tcW w:w="13386" w:type="dxa"/>
            <w:gridSpan w:val="3"/>
            <w:tcBorders>
              <w:top w:val="nil"/>
              <w:bottom w:val="nil"/>
            </w:tcBorders>
            <w:vAlign w:val="center"/>
          </w:tcPr>
          <w:p w14:paraId="7B9DD24B" w14:textId="77777777" w:rsidR="00BD08C4" w:rsidRPr="00AF7D92" w:rsidRDefault="00BD08C4">
            <w:pPr>
              <w:spacing w:line="276" w:lineRule="auto"/>
              <w:rPr>
                <w:rFonts w:ascii="Arial" w:hAnsi="Arial" w:cs="Arial"/>
                <w:bCs/>
                <w:i/>
                <w:iCs/>
                <w:sz w:val="20"/>
                <w:szCs w:val="20"/>
              </w:rPr>
            </w:pPr>
            <w:r w:rsidRPr="00AF7D92">
              <w:rPr>
                <w:rFonts w:ascii="Arial" w:hAnsi="Arial" w:cs="Arial"/>
                <w:bCs/>
                <w:i/>
                <w:iCs/>
                <w:sz w:val="20"/>
                <w:szCs w:val="20"/>
              </w:rPr>
              <w:t>Table 5: school food policies on drinks, including LNCBs in the UK</w:t>
            </w:r>
            <w:r w:rsidRPr="00AF7D92">
              <w:rPr>
                <w:rFonts w:ascii="Arial" w:hAnsi="Arial" w:cs="Arial"/>
                <w:i/>
                <w:iCs/>
                <w:sz w:val="20"/>
                <w:szCs w:val="20"/>
              </w:rPr>
              <w:t xml:space="preserve"> as defined in government legislation</w:t>
            </w:r>
          </w:p>
        </w:tc>
      </w:tr>
      <w:tr w:rsidR="00BD08C4" w:rsidRPr="00AF7D92" w14:paraId="38BDEAA8" w14:textId="77777777">
        <w:trPr>
          <w:trHeight w:val="526"/>
        </w:trPr>
        <w:tc>
          <w:tcPr>
            <w:tcW w:w="2546" w:type="dxa"/>
            <w:tcBorders>
              <w:top w:val="nil"/>
            </w:tcBorders>
            <w:vAlign w:val="center"/>
          </w:tcPr>
          <w:p w14:paraId="4C80DD70" w14:textId="77777777" w:rsidR="00BD08C4" w:rsidRPr="00AF7D92" w:rsidRDefault="00BD08C4">
            <w:pPr>
              <w:spacing w:line="276" w:lineRule="auto"/>
              <w:jc w:val="center"/>
              <w:rPr>
                <w:rFonts w:ascii="Arial" w:hAnsi="Arial" w:cs="Arial"/>
                <w:sz w:val="20"/>
                <w:szCs w:val="20"/>
              </w:rPr>
            </w:pPr>
            <w:r w:rsidRPr="00AF7D92">
              <w:rPr>
                <w:rFonts w:ascii="Arial" w:hAnsi="Arial" w:cs="Arial"/>
                <w:b/>
                <w:sz w:val="20"/>
                <w:szCs w:val="20"/>
              </w:rPr>
              <w:t>Country/Region</w:t>
            </w:r>
          </w:p>
        </w:tc>
        <w:tc>
          <w:tcPr>
            <w:tcW w:w="7846" w:type="dxa"/>
            <w:tcBorders>
              <w:top w:val="nil"/>
            </w:tcBorders>
            <w:vAlign w:val="center"/>
          </w:tcPr>
          <w:p w14:paraId="06BBF545" w14:textId="77777777" w:rsidR="00BD08C4" w:rsidRPr="00AF7D92" w:rsidRDefault="00BD08C4">
            <w:pPr>
              <w:spacing w:line="276" w:lineRule="auto"/>
              <w:jc w:val="center"/>
              <w:rPr>
                <w:rFonts w:ascii="Arial" w:hAnsi="Arial" w:cs="Arial"/>
                <w:sz w:val="20"/>
                <w:szCs w:val="20"/>
              </w:rPr>
            </w:pPr>
            <w:r w:rsidRPr="00AF7D92">
              <w:rPr>
                <w:rFonts w:ascii="Arial" w:hAnsi="Arial" w:cs="Arial"/>
                <w:b/>
                <w:sz w:val="20"/>
                <w:szCs w:val="20"/>
              </w:rPr>
              <w:t>Permitted Drinks</w:t>
            </w:r>
          </w:p>
        </w:tc>
        <w:tc>
          <w:tcPr>
            <w:tcW w:w="2993" w:type="dxa"/>
            <w:tcBorders>
              <w:top w:val="nil"/>
            </w:tcBorders>
            <w:vAlign w:val="center"/>
          </w:tcPr>
          <w:p w14:paraId="73BD1AE6" w14:textId="77777777" w:rsidR="00BD08C4" w:rsidRPr="00AF7D92" w:rsidRDefault="00BD08C4">
            <w:pPr>
              <w:spacing w:line="276" w:lineRule="auto"/>
              <w:jc w:val="center"/>
              <w:rPr>
                <w:rFonts w:ascii="Arial" w:hAnsi="Arial" w:cs="Arial"/>
                <w:b/>
                <w:sz w:val="20"/>
                <w:szCs w:val="20"/>
              </w:rPr>
            </w:pPr>
            <w:r w:rsidRPr="00AF7D92">
              <w:rPr>
                <w:rFonts w:ascii="Arial" w:hAnsi="Arial" w:cs="Arial"/>
                <w:b/>
                <w:sz w:val="20"/>
                <w:szCs w:val="20"/>
              </w:rPr>
              <w:t xml:space="preserve">Drinks not permitted or not advised </w:t>
            </w:r>
          </w:p>
        </w:tc>
      </w:tr>
      <w:tr w:rsidR="00BD08C4" w:rsidRPr="00AF7D92" w14:paraId="027CC016" w14:textId="77777777" w:rsidTr="00AF7D92">
        <w:trPr>
          <w:trHeight w:val="5582"/>
        </w:trPr>
        <w:tc>
          <w:tcPr>
            <w:tcW w:w="2546" w:type="dxa"/>
          </w:tcPr>
          <w:p w14:paraId="68E007AB" w14:textId="77777777" w:rsidR="00BD08C4" w:rsidRPr="00AF7D92" w:rsidRDefault="00BD08C4">
            <w:pPr>
              <w:spacing w:line="276" w:lineRule="auto"/>
              <w:rPr>
                <w:rFonts w:ascii="Arial" w:hAnsi="Arial" w:cs="Arial"/>
                <w:b/>
                <w:bCs/>
                <w:sz w:val="20"/>
                <w:szCs w:val="20"/>
              </w:rPr>
            </w:pPr>
            <w:r w:rsidRPr="00AF7D92">
              <w:rPr>
                <w:rFonts w:ascii="Arial" w:hAnsi="Arial" w:cs="Arial"/>
                <w:b/>
                <w:bCs/>
                <w:sz w:val="20"/>
                <w:szCs w:val="20"/>
              </w:rPr>
              <w:t>Wales</w:t>
            </w:r>
          </w:p>
          <w:p w14:paraId="759326C0"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The Healthy Eating in Schools (Nutritional Standards and</w:t>
            </w:r>
          </w:p>
          <w:p w14:paraId="294288B7"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Requirements) (Wales) Regulations 2013</w:t>
            </w:r>
          </w:p>
        </w:tc>
        <w:tc>
          <w:tcPr>
            <w:tcW w:w="7846" w:type="dxa"/>
          </w:tcPr>
          <w:p w14:paraId="78839CC8"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Primary Schools</w:t>
            </w:r>
          </w:p>
          <w:p w14:paraId="6C22AFB9" w14:textId="77777777" w:rsidR="00BD08C4" w:rsidRPr="00AF7D92" w:rsidRDefault="00BD08C4" w:rsidP="00F45AB0">
            <w:pPr>
              <w:pStyle w:val="ListParagraph"/>
              <w:numPr>
                <w:ilvl w:val="0"/>
                <w:numId w:val="3"/>
              </w:numPr>
              <w:spacing w:line="276" w:lineRule="auto"/>
              <w:rPr>
                <w:rFonts w:ascii="Arial" w:hAnsi="Arial" w:cs="Arial"/>
                <w:sz w:val="20"/>
                <w:szCs w:val="20"/>
              </w:rPr>
            </w:pPr>
            <w:r w:rsidRPr="00AF7D92">
              <w:rPr>
                <w:rFonts w:ascii="Arial" w:hAnsi="Arial" w:cs="Arial"/>
                <w:sz w:val="20"/>
                <w:szCs w:val="20"/>
              </w:rPr>
              <w:t>Plain water – still or carbonated</w:t>
            </w:r>
          </w:p>
          <w:p w14:paraId="09BC2AD8" w14:textId="77777777" w:rsidR="00BD08C4" w:rsidRPr="00AF7D92" w:rsidRDefault="00BD08C4" w:rsidP="00F45AB0">
            <w:pPr>
              <w:pStyle w:val="ListParagraph"/>
              <w:numPr>
                <w:ilvl w:val="0"/>
                <w:numId w:val="3"/>
              </w:numPr>
              <w:spacing w:line="276" w:lineRule="auto"/>
              <w:rPr>
                <w:rFonts w:ascii="Arial" w:hAnsi="Arial" w:cs="Arial"/>
                <w:sz w:val="20"/>
                <w:szCs w:val="20"/>
              </w:rPr>
            </w:pPr>
            <w:r w:rsidRPr="00AF7D92">
              <w:rPr>
                <w:rFonts w:ascii="Arial" w:hAnsi="Arial" w:cs="Arial"/>
                <w:sz w:val="20"/>
                <w:szCs w:val="20"/>
              </w:rPr>
              <w:t>Plain milk – semi skimmed or skimmed</w:t>
            </w:r>
          </w:p>
          <w:p w14:paraId="12C463D5" w14:textId="77777777" w:rsidR="00BD08C4" w:rsidRPr="00AF7D92" w:rsidRDefault="00BD08C4" w:rsidP="00F45AB0">
            <w:pPr>
              <w:pStyle w:val="ListParagraph"/>
              <w:numPr>
                <w:ilvl w:val="0"/>
                <w:numId w:val="3"/>
              </w:numPr>
              <w:spacing w:line="276" w:lineRule="auto"/>
              <w:rPr>
                <w:rFonts w:ascii="Arial" w:hAnsi="Arial" w:cs="Arial"/>
                <w:sz w:val="20"/>
                <w:szCs w:val="20"/>
              </w:rPr>
            </w:pPr>
            <w:r w:rsidRPr="00AF7D92">
              <w:rPr>
                <w:rFonts w:ascii="Arial" w:hAnsi="Arial" w:cs="Arial"/>
                <w:sz w:val="20"/>
                <w:szCs w:val="20"/>
              </w:rPr>
              <w:t>Fruit juice – still or carbonated</w:t>
            </w:r>
          </w:p>
          <w:p w14:paraId="1336A12C" w14:textId="77777777" w:rsidR="00BD08C4" w:rsidRPr="00AF7D92" w:rsidRDefault="00BD08C4" w:rsidP="00F45AB0">
            <w:pPr>
              <w:pStyle w:val="ListParagraph"/>
              <w:numPr>
                <w:ilvl w:val="0"/>
                <w:numId w:val="3"/>
              </w:numPr>
              <w:spacing w:line="276" w:lineRule="auto"/>
              <w:rPr>
                <w:rFonts w:ascii="Arial" w:hAnsi="Arial" w:cs="Arial"/>
                <w:sz w:val="20"/>
                <w:szCs w:val="20"/>
              </w:rPr>
            </w:pPr>
            <w:r w:rsidRPr="00AF7D92">
              <w:rPr>
                <w:rFonts w:ascii="Arial" w:hAnsi="Arial" w:cs="Arial"/>
                <w:sz w:val="20"/>
                <w:szCs w:val="20"/>
              </w:rPr>
              <w:t>Vegetable juice– still or carbonate</w:t>
            </w:r>
          </w:p>
          <w:p w14:paraId="31D1D0B4" w14:textId="77777777" w:rsidR="00BD08C4" w:rsidRPr="00AF7D92" w:rsidRDefault="00BD08C4" w:rsidP="00F45AB0">
            <w:pPr>
              <w:pStyle w:val="ListParagraph"/>
              <w:numPr>
                <w:ilvl w:val="0"/>
                <w:numId w:val="3"/>
              </w:numPr>
              <w:spacing w:line="276" w:lineRule="auto"/>
              <w:rPr>
                <w:rFonts w:ascii="Arial" w:hAnsi="Arial" w:cs="Arial"/>
                <w:sz w:val="20"/>
                <w:szCs w:val="20"/>
              </w:rPr>
            </w:pPr>
            <w:r w:rsidRPr="00AF7D92">
              <w:rPr>
                <w:rFonts w:ascii="Arial" w:hAnsi="Arial" w:cs="Arial"/>
                <w:sz w:val="20"/>
                <w:szCs w:val="20"/>
              </w:rPr>
              <w:t>Plain soya, plain rice or plain oat drinks</w:t>
            </w:r>
          </w:p>
          <w:p w14:paraId="59405A50" w14:textId="77777777" w:rsidR="00BD08C4" w:rsidRPr="00AF7D92" w:rsidRDefault="00BD08C4" w:rsidP="00F45AB0">
            <w:pPr>
              <w:pStyle w:val="ListParagraph"/>
              <w:numPr>
                <w:ilvl w:val="0"/>
                <w:numId w:val="3"/>
              </w:numPr>
              <w:spacing w:line="276" w:lineRule="auto"/>
              <w:rPr>
                <w:rFonts w:ascii="Arial" w:hAnsi="Arial" w:cs="Arial"/>
                <w:sz w:val="20"/>
                <w:szCs w:val="20"/>
              </w:rPr>
            </w:pPr>
            <w:r w:rsidRPr="00AF7D92">
              <w:rPr>
                <w:rFonts w:ascii="Arial" w:hAnsi="Arial" w:cs="Arial"/>
                <w:sz w:val="20"/>
                <w:szCs w:val="20"/>
              </w:rPr>
              <w:t>Fruit juice combined with wate</w:t>
            </w:r>
          </w:p>
          <w:p w14:paraId="14D58F80" w14:textId="77777777" w:rsidR="00BD08C4" w:rsidRPr="00AF7D92" w:rsidRDefault="00BD08C4" w:rsidP="00F45AB0">
            <w:pPr>
              <w:pStyle w:val="ListParagraph"/>
              <w:numPr>
                <w:ilvl w:val="0"/>
                <w:numId w:val="3"/>
              </w:numPr>
              <w:spacing w:line="276" w:lineRule="auto"/>
              <w:rPr>
                <w:rFonts w:ascii="Arial" w:hAnsi="Arial" w:cs="Arial"/>
                <w:sz w:val="20"/>
                <w:szCs w:val="20"/>
              </w:rPr>
            </w:pPr>
            <w:r w:rsidRPr="00AF7D92">
              <w:rPr>
                <w:rFonts w:ascii="Arial" w:hAnsi="Arial" w:cs="Arial"/>
                <w:sz w:val="20"/>
                <w:szCs w:val="20"/>
              </w:rPr>
              <w:t>Vegetable juice combined with water</w:t>
            </w:r>
          </w:p>
          <w:p w14:paraId="671CFB9F" w14:textId="5AAB2ADF" w:rsidR="00BD08C4" w:rsidRPr="00AF7D92" w:rsidRDefault="00BD08C4" w:rsidP="00F45AB0">
            <w:pPr>
              <w:pStyle w:val="ListParagraph"/>
              <w:numPr>
                <w:ilvl w:val="0"/>
                <w:numId w:val="3"/>
              </w:numPr>
              <w:spacing w:line="276" w:lineRule="auto"/>
              <w:rPr>
                <w:rFonts w:ascii="Arial" w:hAnsi="Arial" w:cs="Arial"/>
                <w:sz w:val="20"/>
                <w:szCs w:val="20"/>
              </w:rPr>
            </w:pPr>
            <w:r w:rsidRPr="00AF7D92">
              <w:rPr>
                <w:rFonts w:ascii="Arial" w:hAnsi="Arial" w:cs="Arial"/>
                <w:sz w:val="20"/>
                <w:szCs w:val="20"/>
              </w:rPr>
              <w:t>Blended drinks – singly or in combination with a blend or puree of fruit, vegetables, fruit juice or vegetable juice</w:t>
            </w:r>
          </w:p>
          <w:p w14:paraId="5DEDF1F4"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Secondary Schools:</w:t>
            </w:r>
          </w:p>
          <w:p w14:paraId="0C680CC3" w14:textId="77777777" w:rsidR="00BD08C4" w:rsidRPr="00AF7D92" w:rsidRDefault="00BD08C4">
            <w:pPr>
              <w:spacing w:line="276" w:lineRule="auto"/>
              <w:rPr>
                <w:rFonts w:ascii="Arial" w:hAnsi="Arial" w:cs="Arial"/>
                <w:sz w:val="20"/>
                <w:szCs w:val="20"/>
              </w:rPr>
            </w:pPr>
            <w:r w:rsidRPr="00AF7D92">
              <w:rPr>
                <w:rFonts w:ascii="Arial" w:hAnsi="Arial" w:cs="Arial"/>
                <w:i/>
                <w:iCs/>
                <w:sz w:val="20"/>
                <w:szCs w:val="20"/>
              </w:rPr>
              <w:t>As above</w:t>
            </w:r>
            <w:r w:rsidRPr="00AF7D92">
              <w:rPr>
                <w:rFonts w:ascii="Arial" w:hAnsi="Arial" w:cs="Arial"/>
                <w:sz w:val="20"/>
                <w:szCs w:val="20"/>
              </w:rPr>
              <w:t>, plus:</w:t>
            </w:r>
          </w:p>
          <w:p w14:paraId="0EBE56A1" w14:textId="0BFF65D7" w:rsidR="00BD08C4" w:rsidRPr="00AF7D92" w:rsidRDefault="00BD08C4" w:rsidP="00F45AB0">
            <w:pPr>
              <w:pStyle w:val="ListParagraph"/>
              <w:numPr>
                <w:ilvl w:val="0"/>
                <w:numId w:val="2"/>
              </w:numPr>
              <w:spacing w:line="276" w:lineRule="auto"/>
              <w:rPr>
                <w:rFonts w:ascii="Arial" w:hAnsi="Arial" w:cs="Arial"/>
                <w:sz w:val="20"/>
                <w:szCs w:val="20"/>
              </w:rPr>
            </w:pPr>
            <w:r w:rsidRPr="00AF7D92">
              <w:rPr>
                <w:rFonts w:ascii="Arial" w:hAnsi="Arial" w:cs="Arial"/>
                <w:sz w:val="20"/>
                <w:szCs w:val="20"/>
              </w:rPr>
              <w:t xml:space="preserve">Fruit juice or vegetable juice combined with plain milk or plain </w:t>
            </w:r>
            <w:r w:rsidR="00025DE4" w:rsidRPr="00AF7D92">
              <w:rPr>
                <w:rFonts w:ascii="Arial" w:hAnsi="Arial" w:cs="Arial"/>
                <w:sz w:val="20"/>
                <w:szCs w:val="20"/>
              </w:rPr>
              <w:t>yogurt</w:t>
            </w:r>
            <w:r w:rsidRPr="00AF7D92">
              <w:rPr>
                <w:rFonts w:ascii="Arial" w:hAnsi="Arial" w:cs="Arial"/>
                <w:sz w:val="20"/>
                <w:szCs w:val="20"/>
              </w:rPr>
              <w:t xml:space="preserve"> (e.g. dairy smoothies)</w:t>
            </w:r>
          </w:p>
          <w:p w14:paraId="370E2466" w14:textId="77777777" w:rsidR="00BD08C4" w:rsidRPr="00AF7D92" w:rsidRDefault="00BD08C4" w:rsidP="00F45AB0">
            <w:pPr>
              <w:pStyle w:val="ListParagraph"/>
              <w:numPr>
                <w:ilvl w:val="0"/>
                <w:numId w:val="2"/>
              </w:numPr>
              <w:spacing w:line="276" w:lineRule="auto"/>
              <w:rPr>
                <w:rFonts w:ascii="Arial" w:hAnsi="Arial" w:cs="Arial"/>
                <w:sz w:val="20"/>
                <w:szCs w:val="20"/>
              </w:rPr>
            </w:pPr>
            <w:r w:rsidRPr="00AF7D92">
              <w:rPr>
                <w:rFonts w:ascii="Arial" w:hAnsi="Arial" w:cs="Arial"/>
                <w:sz w:val="20"/>
                <w:szCs w:val="20"/>
              </w:rPr>
              <w:t>Fruit juice or vegetable juice</w:t>
            </w:r>
          </w:p>
          <w:p w14:paraId="34972297" w14:textId="77777777" w:rsidR="00BD08C4" w:rsidRPr="00AF7D92" w:rsidRDefault="00BD08C4" w:rsidP="00F45AB0">
            <w:pPr>
              <w:pStyle w:val="ListParagraph"/>
              <w:numPr>
                <w:ilvl w:val="0"/>
                <w:numId w:val="2"/>
              </w:numPr>
              <w:spacing w:line="276" w:lineRule="auto"/>
              <w:rPr>
                <w:rFonts w:ascii="Arial" w:hAnsi="Arial" w:cs="Arial"/>
                <w:sz w:val="20"/>
                <w:szCs w:val="20"/>
              </w:rPr>
            </w:pPr>
            <w:r w:rsidRPr="00AF7D92">
              <w:rPr>
                <w:rFonts w:ascii="Arial" w:hAnsi="Arial" w:cs="Arial"/>
                <w:sz w:val="20"/>
                <w:szCs w:val="20"/>
              </w:rPr>
              <w:t>combined with plain soya, plain rice or plain oat drinks</w:t>
            </w:r>
          </w:p>
          <w:p w14:paraId="2516C3EA" w14:textId="783FFF60" w:rsidR="00BD08C4" w:rsidRPr="00AF7D92" w:rsidRDefault="00BD08C4" w:rsidP="00F45AB0">
            <w:pPr>
              <w:pStyle w:val="ListParagraph"/>
              <w:numPr>
                <w:ilvl w:val="0"/>
                <w:numId w:val="2"/>
              </w:numPr>
              <w:spacing w:line="276" w:lineRule="auto"/>
              <w:rPr>
                <w:rFonts w:ascii="Arial" w:hAnsi="Arial" w:cs="Arial"/>
                <w:sz w:val="20"/>
                <w:szCs w:val="20"/>
              </w:rPr>
            </w:pPr>
            <w:r w:rsidRPr="00AF7D92">
              <w:rPr>
                <w:rFonts w:ascii="Arial" w:hAnsi="Arial" w:cs="Arial"/>
                <w:sz w:val="20"/>
                <w:szCs w:val="20"/>
              </w:rPr>
              <w:t xml:space="preserve">Flavoured milk, </w:t>
            </w:r>
            <w:r w:rsidR="00025DE4" w:rsidRPr="00AF7D92">
              <w:rPr>
                <w:rFonts w:ascii="Arial" w:hAnsi="Arial" w:cs="Arial"/>
                <w:sz w:val="20"/>
                <w:szCs w:val="20"/>
              </w:rPr>
              <w:t>yogurt</w:t>
            </w:r>
            <w:r w:rsidRPr="00AF7D92">
              <w:rPr>
                <w:rFonts w:ascii="Arial" w:hAnsi="Arial" w:cs="Arial"/>
                <w:sz w:val="20"/>
                <w:szCs w:val="20"/>
              </w:rPr>
              <w:t xml:space="preserve"> or soya, rice or oat drinks</w:t>
            </w:r>
          </w:p>
          <w:p w14:paraId="75669F4D" w14:textId="77777777" w:rsidR="00BD08C4" w:rsidRPr="00AF7D92" w:rsidRDefault="00BD08C4" w:rsidP="00F45AB0">
            <w:pPr>
              <w:pStyle w:val="ListParagraph"/>
              <w:numPr>
                <w:ilvl w:val="0"/>
                <w:numId w:val="2"/>
              </w:numPr>
              <w:spacing w:line="276" w:lineRule="auto"/>
              <w:rPr>
                <w:rFonts w:ascii="Arial" w:hAnsi="Arial" w:cs="Arial"/>
                <w:sz w:val="20"/>
                <w:szCs w:val="20"/>
              </w:rPr>
            </w:pPr>
            <w:r w:rsidRPr="00AF7D92">
              <w:rPr>
                <w:rFonts w:ascii="Arial" w:hAnsi="Arial" w:cs="Arial"/>
                <w:sz w:val="20"/>
                <w:szCs w:val="20"/>
              </w:rPr>
              <w:t>Tea and coffee</w:t>
            </w:r>
          </w:p>
          <w:p w14:paraId="7CFA4F1F" w14:textId="77777777" w:rsidR="00BD08C4" w:rsidRPr="00AF7D92" w:rsidRDefault="00BD08C4" w:rsidP="00F45AB0">
            <w:pPr>
              <w:pStyle w:val="ListParagraph"/>
              <w:numPr>
                <w:ilvl w:val="0"/>
                <w:numId w:val="2"/>
              </w:numPr>
              <w:spacing w:line="276" w:lineRule="auto"/>
              <w:rPr>
                <w:rFonts w:ascii="Arial" w:hAnsi="Arial" w:cs="Arial"/>
                <w:sz w:val="20"/>
                <w:szCs w:val="20"/>
              </w:rPr>
            </w:pPr>
            <w:r w:rsidRPr="00AF7D92">
              <w:rPr>
                <w:rFonts w:ascii="Arial" w:hAnsi="Arial" w:cs="Arial"/>
                <w:sz w:val="20"/>
                <w:szCs w:val="20"/>
              </w:rPr>
              <w:t>Hot chocolate</w:t>
            </w:r>
          </w:p>
        </w:tc>
        <w:tc>
          <w:tcPr>
            <w:tcW w:w="2993" w:type="dxa"/>
          </w:tcPr>
          <w:p w14:paraId="29BA45BC" w14:textId="77777777" w:rsidR="00BD08C4" w:rsidRPr="00AF7D92" w:rsidRDefault="00BD08C4" w:rsidP="00F45AB0">
            <w:pPr>
              <w:pStyle w:val="ListParagraph"/>
              <w:numPr>
                <w:ilvl w:val="0"/>
                <w:numId w:val="4"/>
              </w:numPr>
              <w:spacing w:line="276" w:lineRule="auto"/>
              <w:rPr>
                <w:rFonts w:ascii="Arial" w:hAnsi="Arial" w:cs="Arial"/>
                <w:sz w:val="20"/>
                <w:szCs w:val="20"/>
              </w:rPr>
            </w:pPr>
            <w:r w:rsidRPr="00AF7D92">
              <w:rPr>
                <w:rFonts w:ascii="Arial" w:hAnsi="Arial" w:cs="Arial"/>
                <w:sz w:val="20"/>
                <w:szCs w:val="20"/>
              </w:rPr>
              <w:t>Squash of any kind, including</w:t>
            </w:r>
          </w:p>
          <w:p w14:paraId="6A11FF4E" w14:textId="77777777" w:rsidR="00BD08C4" w:rsidRPr="00AF7D92" w:rsidRDefault="00BD08C4">
            <w:pPr>
              <w:pStyle w:val="ListParagraph"/>
              <w:spacing w:line="276" w:lineRule="auto"/>
              <w:ind w:left="360"/>
              <w:rPr>
                <w:rFonts w:ascii="Arial" w:hAnsi="Arial" w:cs="Arial"/>
                <w:sz w:val="20"/>
                <w:szCs w:val="20"/>
              </w:rPr>
            </w:pPr>
            <w:r w:rsidRPr="00AF7D92">
              <w:rPr>
                <w:rFonts w:ascii="Arial" w:hAnsi="Arial" w:cs="Arial"/>
                <w:sz w:val="20"/>
                <w:szCs w:val="20"/>
              </w:rPr>
              <w:t>sugar free squash</w:t>
            </w:r>
          </w:p>
          <w:p w14:paraId="4F7C5483" w14:textId="77777777" w:rsidR="00BD08C4" w:rsidRPr="00AF7D92" w:rsidRDefault="00BD08C4" w:rsidP="00F45AB0">
            <w:pPr>
              <w:pStyle w:val="ListParagraph"/>
              <w:numPr>
                <w:ilvl w:val="0"/>
                <w:numId w:val="4"/>
              </w:numPr>
              <w:spacing w:line="276" w:lineRule="auto"/>
              <w:rPr>
                <w:rFonts w:ascii="Arial" w:hAnsi="Arial" w:cs="Arial"/>
                <w:sz w:val="20"/>
                <w:szCs w:val="20"/>
              </w:rPr>
            </w:pPr>
            <w:r w:rsidRPr="00AF7D92">
              <w:rPr>
                <w:rFonts w:ascii="Arial" w:hAnsi="Arial" w:cs="Arial"/>
                <w:sz w:val="20"/>
                <w:szCs w:val="20"/>
              </w:rPr>
              <w:t>Flavoured waters including sugar free flavoured water</w:t>
            </w:r>
          </w:p>
          <w:p w14:paraId="6FC3051F" w14:textId="77777777" w:rsidR="00BD08C4" w:rsidRPr="00AF7D92" w:rsidRDefault="00BD08C4" w:rsidP="00F45AB0">
            <w:pPr>
              <w:pStyle w:val="ListParagraph"/>
              <w:numPr>
                <w:ilvl w:val="0"/>
                <w:numId w:val="4"/>
              </w:numPr>
              <w:spacing w:line="276" w:lineRule="auto"/>
              <w:rPr>
                <w:rFonts w:ascii="Arial" w:hAnsi="Arial" w:cs="Arial"/>
                <w:sz w:val="20"/>
                <w:szCs w:val="20"/>
              </w:rPr>
            </w:pPr>
            <w:r w:rsidRPr="00AF7D92">
              <w:rPr>
                <w:rFonts w:ascii="Arial" w:hAnsi="Arial" w:cs="Arial"/>
                <w:sz w:val="20"/>
                <w:szCs w:val="20"/>
              </w:rPr>
              <w:t>Sports or energy drinks</w:t>
            </w:r>
          </w:p>
          <w:p w14:paraId="27A866CE" w14:textId="77777777" w:rsidR="00BD08C4" w:rsidRPr="00AF7D92" w:rsidRDefault="00BD08C4" w:rsidP="00F45AB0">
            <w:pPr>
              <w:pStyle w:val="ListParagraph"/>
              <w:numPr>
                <w:ilvl w:val="0"/>
                <w:numId w:val="4"/>
              </w:numPr>
              <w:spacing w:line="276" w:lineRule="auto"/>
              <w:rPr>
                <w:rFonts w:ascii="Arial" w:hAnsi="Arial" w:cs="Arial"/>
                <w:sz w:val="20"/>
                <w:szCs w:val="20"/>
              </w:rPr>
            </w:pPr>
            <w:r w:rsidRPr="00AF7D92">
              <w:rPr>
                <w:rFonts w:ascii="Arial" w:hAnsi="Arial" w:cs="Arial"/>
                <w:sz w:val="20"/>
                <w:szCs w:val="20"/>
              </w:rPr>
              <w:t>Fizzy soft drinks including diet or sugar free fizzy drinks, e.g. cola, lemonade</w:t>
            </w:r>
          </w:p>
        </w:tc>
      </w:tr>
      <w:tr w:rsidR="00BD08C4" w:rsidRPr="00AF7D92" w14:paraId="0B7751A3" w14:textId="77777777">
        <w:trPr>
          <w:trHeight w:val="271"/>
        </w:trPr>
        <w:tc>
          <w:tcPr>
            <w:tcW w:w="2546" w:type="dxa"/>
          </w:tcPr>
          <w:p w14:paraId="06E1B7E7" w14:textId="77777777" w:rsidR="00BD08C4" w:rsidRPr="00AF7D92" w:rsidRDefault="00BD08C4">
            <w:pPr>
              <w:spacing w:line="276" w:lineRule="auto"/>
              <w:rPr>
                <w:rFonts w:ascii="Arial" w:hAnsi="Arial" w:cs="Arial"/>
                <w:b/>
                <w:bCs/>
                <w:sz w:val="20"/>
                <w:szCs w:val="20"/>
              </w:rPr>
            </w:pPr>
            <w:r w:rsidRPr="00AF7D92">
              <w:rPr>
                <w:rFonts w:ascii="Arial" w:hAnsi="Arial" w:cs="Arial"/>
                <w:b/>
                <w:bCs/>
                <w:sz w:val="20"/>
                <w:szCs w:val="20"/>
              </w:rPr>
              <w:t>Northern Ireland</w:t>
            </w:r>
          </w:p>
          <w:p w14:paraId="1C58DD55"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Nutritional Standards for School Lunches (2007) and the</w:t>
            </w:r>
          </w:p>
          <w:p w14:paraId="182FCA22"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Nutritional Standards for Other Food and Drinks in Schools (2008)</w:t>
            </w:r>
          </w:p>
        </w:tc>
        <w:tc>
          <w:tcPr>
            <w:tcW w:w="7846" w:type="dxa"/>
          </w:tcPr>
          <w:p w14:paraId="7C6A30C9" w14:textId="77777777" w:rsidR="00BD08C4" w:rsidRPr="00AF7D92" w:rsidRDefault="00BD08C4" w:rsidP="00F45AB0">
            <w:pPr>
              <w:pStyle w:val="ListParagraph"/>
              <w:numPr>
                <w:ilvl w:val="0"/>
                <w:numId w:val="2"/>
              </w:numPr>
              <w:spacing w:line="276" w:lineRule="auto"/>
              <w:rPr>
                <w:rFonts w:ascii="Arial" w:hAnsi="Arial" w:cs="Arial"/>
                <w:sz w:val="20"/>
                <w:szCs w:val="20"/>
              </w:rPr>
            </w:pPr>
            <w:r w:rsidRPr="00AF7D92">
              <w:rPr>
                <w:rFonts w:ascii="Arial" w:hAnsi="Arial" w:cs="Arial"/>
                <w:sz w:val="20"/>
                <w:szCs w:val="20"/>
              </w:rPr>
              <w:t>Plain water (still or sparkling)</w:t>
            </w:r>
          </w:p>
          <w:p w14:paraId="10DE7A95"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Milk</w:t>
            </w:r>
          </w:p>
          <w:p w14:paraId="4211630C"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Unsweetened fruit or vegetable juices</w:t>
            </w:r>
          </w:p>
          <w:p w14:paraId="301190B0" w14:textId="45CBECB6" w:rsidR="00BD08C4" w:rsidRPr="00AF7D92" w:rsidRDefault="00025DE4" w:rsidP="00F45AB0">
            <w:pPr>
              <w:numPr>
                <w:ilvl w:val="0"/>
                <w:numId w:val="2"/>
              </w:numPr>
              <w:spacing w:line="276" w:lineRule="auto"/>
              <w:rPr>
                <w:rFonts w:ascii="Arial" w:hAnsi="Arial" w:cs="Arial"/>
                <w:sz w:val="20"/>
                <w:szCs w:val="20"/>
              </w:rPr>
            </w:pPr>
            <w:r w:rsidRPr="00AF7D92">
              <w:rPr>
                <w:rFonts w:ascii="Arial" w:hAnsi="Arial" w:cs="Arial"/>
                <w:sz w:val="20"/>
                <w:szCs w:val="20"/>
              </w:rPr>
              <w:t>Yogurt</w:t>
            </w:r>
            <w:r w:rsidR="00732CCD" w:rsidRPr="00AF7D92">
              <w:rPr>
                <w:rFonts w:ascii="Arial" w:hAnsi="Arial" w:cs="Arial"/>
                <w:sz w:val="20"/>
                <w:szCs w:val="20"/>
              </w:rPr>
              <w:t xml:space="preserve"> </w:t>
            </w:r>
            <w:r w:rsidR="00BD08C4" w:rsidRPr="00AF7D92">
              <w:rPr>
                <w:rFonts w:ascii="Arial" w:hAnsi="Arial" w:cs="Arial"/>
                <w:sz w:val="20"/>
                <w:szCs w:val="20"/>
              </w:rPr>
              <w:t>or milk drinks (with less than 5% added sugar)</w:t>
            </w:r>
          </w:p>
          <w:p w14:paraId="2CE874CC"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Drinks made from combinations of the above (e.g. smoothies)</w:t>
            </w:r>
          </w:p>
          <w:p w14:paraId="6CD58D2C"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Tea, coffee and low-calorie hot chocolate (these drinks are not suitable for the nursery sector)</w:t>
            </w:r>
          </w:p>
          <w:p w14:paraId="5795D3BC" w14:textId="08D78E7C" w:rsidR="00BD08C4" w:rsidRPr="00AF7D92" w:rsidRDefault="00BD08C4" w:rsidP="00F45AB0">
            <w:pPr>
              <w:pStyle w:val="ListParagraph"/>
              <w:numPr>
                <w:ilvl w:val="0"/>
                <w:numId w:val="2"/>
              </w:numPr>
              <w:spacing w:line="276" w:lineRule="auto"/>
              <w:rPr>
                <w:rFonts w:ascii="Arial" w:hAnsi="Arial" w:cs="Arial"/>
                <w:sz w:val="20"/>
                <w:szCs w:val="20"/>
              </w:rPr>
            </w:pPr>
            <w:r w:rsidRPr="00AF7D92">
              <w:rPr>
                <w:rFonts w:ascii="Arial" w:hAnsi="Arial" w:cs="Arial"/>
                <w:sz w:val="20"/>
                <w:szCs w:val="20"/>
              </w:rPr>
              <w:t xml:space="preserve">Combination drinks must contain at least 50% milk, </w:t>
            </w:r>
            <w:r w:rsidR="00025DE4" w:rsidRPr="00AF7D92">
              <w:rPr>
                <w:rFonts w:ascii="Arial" w:hAnsi="Arial" w:cs="Arial"/>
                <w:sz w:val="20"/>
                <w:szCs w:val="20"/>
              </w:rPr>
              <w:t>yogurt</w:t>
            </w:r>
            <w:r w:rsidRPr="00AF7D92">
              <w:rPr>
                <w:rFonts w:ascii="Arial" w:hAnsi="Arial" w:cs="Arial"/>
                <w:sz w:val="20"/>
                <w:szCs w:val="20"/>
              </w:rPr>
              <w:t xml:space="preserve"> or fruit juice</w:t>
            </w:r>
          </w:p>
          <w:p w14:paraId="29E8ABCA" w14:textId="77777777" w:rsidR="00BD08C4" w:rsidRPr="00AF7D92" w:rsidRDefault="00BD08C4" w:rsidP="00F45AB0">
            <w:pPr>
              <w:pStyle w:val="ListParagraph"/>
              <w:numPr>
                <w:ilvl w:val="0"/>
                <w:numId w:val="2"/>
              </w:numPr>
              <w:spacing w:line="276" w:lineRule="auto"/>
              <w:rPr>
                <w:rFonts w:ascii="Arial" w:hAnsi="Arial" w:cs="Arial"/>
                <w:sz w:val="20"/>
                <w:szCs w:val="20"/>
              </w:rPr>
            </w:pPr>
            <w:r w:rsidRPr="00AF7D92">
              <w:rPr>
                <w:rFonts w:ascii="Arial" w:hAnsi="Arial" w:cs="Arial"/>
                <w:sz w:val="20"/>
                <w:szCs w:val="20"/>
              </w:rPr>
              <w:t>Fresh drinking water, i.e. tap water, must be provided free every day</w:t>
            </w:r>
          </w:p>
        </w:tc>
        <w:tc>
          <w:tcPr>
            <w:tcW w:w="2993" w:type="dxa"/>
          </w:tcPr>
          <w:p w14:paraId="5E132BB7"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Artificial sweeteners are only permitted in combination drinks</w:t>
            </w:r>
          </w:p>
          <w:p w14:paraId="2080E253" w14:textId="77777777" w:rsidR="00BD08C4" w:rsidRPr="00AF7D92" w:rsidRDefault="00BD08C4">
            <w:pPr>
              <w:spacing w:line="276" w:lineRule="auto"/>
              <w:rPr>
                <w:rFonts w:ascii="Arial" w:hAnsi="Arial" w:cs="Arial"/>
                <w:sz w:val="20"/>
                <w:szCs w:val="20"/>
              </w:rPr>
            </w:pPr>
          </w:p>
        </w:tc>
      </w:tr>
      <w:tr w:rsidR="00BD08C4" w:rsidRPr="00AF7D92" w14:paraId="0C13E1A9" w14:textId="77777777">
        <w:trPr>
          <w:trHeight w:val="144"/>
        </w:trPr>
        <w:tc>
          <w:tcPr>
            <w:tcW w:w="2546" w:type="dxa"/>
          </w:tcPr>
          <w:p w14:paraId="7B8398A0" w14:textId="77777777" w:rsidR="00BD08C4" w:rsidRPr="00AF7D92" w:rsidRDefault="00BD08C4">
            <w:pPr>
              <w:spacing w:line="276" w:lineRule="auto"/>
              <w:rPr>
                <w:rFonts w:ascii="Arial" w:hAnsi="Arial" w:cs="Arial"/>
                <w:sz w:val="20"/>
                <w:szCs w:val="20"/>
              </w:rPr>
            </w:pPr>
            <w:r w:rsidRPr="00AF7D92">
              <w:rPr>
                <w:rFonts w:ascii="Arial" w:hAnsi="Arial" w:cs="Arial"/>
                <w:b/>
                <w:bCs/>
                <w:sz w:val="20"/>
                <w:szCs w:val="20"/>
              </w:rPr>
              <w:t>England</w:t>
            </w:r>
          </w:p>
          <w:p w14:paraId="02833E18"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 xml:space="preserve">2014 No. 1603 Education, England </w:t>
            </w:r>
            <w:hyperlink r:id="rId27">
              <w:r w:rsidRPr="00AF7D92">
                <w:rPr>
                  <w:rStyle w:val="Hyperlink"/>
                  <w:rFonts w:ascii="Arial" w:hAnsi="Arial" w:cs="Arial"/>
                  <w:sz w:val="20"/>
                  <w:szCs w:val="20"/>
                </w:rPr>
                <w:t>The requirements for School Food Regulations 2014</w:t>
              </w:r>
            </w:hyperlink>
          </w:p>
        </w:tc>
        <w:tc>
          <w:tcPr>
            <w:tcW w:w="7846" w:type="dxa"/>
          </w:tcPr>
          <w:p w14:paraId="7FF1DDE1"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Plain water (still or carbonated)</w:t>
            </w:r>
          </w:p>
          <w:p w14:paraId="7CDA05A9"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Lower fat milk or lactose reduced milk</w:t>
            </w:r>
          </w:p>
          <w:p w14:paraId="53181E27"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Fruit or vegetable juice (maximum 150mls)</w:t>
            </w:r>
          </w:p>
          <w:p w14:paraId="5F499E73"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Plain soya, rice or oat drinks enriched with calcium</w:t>
            </w:r>
          </w:p>
          <w:p w14:paraId="26508B47" w14:textId="51C7E7A2"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 xml:space="preserve">Plain fermented milk (for example </w:t>
            </w:r>
            <w:r w:rsidR="00025DE4" w:rsidRPr="00AF7D92">
              <w:rPr>
                <w:rFonts w:ascii="Arial" w:hAnsi="Arial" w:cs="Arial"/>
                <w:sz w:val="20"/>
                <w:szCs w:val="20"/>
              </w:rPr>
              <w:t>yogurt</w:t>
            </w:r>
            <w:r w:rsidRPr="00AF7D92">
              <w:rPr>
                <w:rFonts w:ascii="Arial" w:hAnsi="Arial" w:cs="Arial"/>
                <w:sz w:val="20"/>
                <w:szCs w:val="20"/>
              </w:rPr>
              <w:t>) drinks</w:t>
            </w:r>
          </w:p>
          <w:p w14:paraId="7AFBF30A"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Combinations of fruit or vegetable juice with plain water (still or carbonated, with no added sugars or honey)</w:t>
            </w:r>
          </w:p>
          <w:p w14:paraId="2EA7B514" w14:textId="205BE608"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 xml:space="preserve">Combinations of fruit juice and lower fat milk or plain </w:t>
            </w:r>
            <w:r w:rsidR="00025DE4" w:rsidRPr="00AF7D92">
              <w:rPr>
                <w:rFonts w:ascii="Arial" w:hAnsi="Arial" w:cs="Arial"/>
                <w:sz w:val="20"/>
                <w:szCs w:val="20"/>
              </w:rPr>
              <w:t>yogurt</w:t>
            </w:r>
            <w:r w:rsidRPr="00AF7D92">
              <w:rPr>
                <w:rFonts w:ascii="Arial" w:hAnsi="Arial" w:cs="Arial"/>
                <w:sz w:val="20"/>
                <w:szCs w:val="20"/>
              </w:rPr>
              <w:t>, plain soya, rice or oat drinks enriched with calcium; cocoa and lower fat milk; flavoured lower fat milk, all with less than 5% added sugars or honey</w:t>
            </w:r>
          </w:p>
          <w:p w14:paraId="72DA9036"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Tea, coffee, hot chocolate</w:t>
            </w:r>
          </w:p>
        </w:tc>
        <w:tc>
          <w:tcPr>
            <w:tcW w:w="2993" w:type="dxa"/>
          </w:tcPr>
          <w:p w14:paraId="45DB608D"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You can avoid drinks containing preservatives, flavourings, colourings and sweeteners</w:t>
            </w:r>
          </w:p>
        </w:tc>
      </w:tr>
      <w:tr w:rsidR="00BD08C4" w:rsidRPr="00AF7D92" w14:paraId="16637E90" w14:textId="77777777">
        <w:trPr>
          <w:trHeight w:val="67"/>
        </w:trPr>
        <w:tc>
          <w:tcPr>
            <w:tcW w:w="2546" w:type="dxa"/>
          </w:tcPr>
          <w:p w14:paraId="71C4BB1A" w14:textId="77777777" w:rsidR="00BD08C4" w:rsidRPr="00AF7D92" w:rsidRDefault="00BD08C4">
            <w:pPr>
              <w:spacing w:line="276" w:lineRule="auto"/>
              <w:rPr>
                <w:rFonts w:ascii="Arial" w:hAnsi="Arial" w:cs="Arial"/>
                <w:sz w:val="20"/>
                <w:szCs w:val="20"/>
              </w:rPr>
            </w:pPr>
            <w:r w:rsidRPr="00AF7D92">
              <w:rPr>
                <w:rFonts w:ascii="Arial" w:hAnsi="Arial" w:cs="Arial"/>
                <w:b/>
                <w:bCs/>
                <w:sz w:val="20"/>
                <w:szCs w:val="20"/>
              </w:rPr>
              <w:t>Scotland</w:t>
            </w:r>
          </w:p>
          <w:p w14:paraId="234AC2D1"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The Healthy Eating in Schools Guidance (2020)</w:t>
            </w:r>
          </w:p>
        </w:tc>
        <w:tc>
          <w:tcPr>
            <w:tcW w:w="7846" w:type="dxa"/>
          </w:tcPr>
          <w:p w14:paraId="062094D6"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Primary Schools:</w:t>
            </w:r>
          </w:p>
          <w:p w14:paraId="2AFA7F1B"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Plain still or sparkling water</w:t>
            </w:r>
          </w:p>
          <w:p w14:paraId="66EAEC79"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Plain lower fat milk and calcium enriched milk alternatives</w:t>
            </w:r>
          </w:p>
          <w:p w14:paraId="5D7ECA9A"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No added sugar, lower fat milk drinks</w:t>
            </w:r>
          </w:p>
          <w:p w14:paraId="642F5E52" w14:textId="5F88A87D"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 xml:space="preserve">No added sugar, lower fat drinking </w:t>
            </w:r>
            <w:r w:rsidR="00025DE4" w:rsidRPr="00AF7D92">
              <w:rPr>
                <w:rFonts w:ascii="Arial" w:hAnsi="Arial" w:cs="Arial"/>
                <w:sz w:val="20"/>
                <w:szCs w:val="20"/>
              </w:rPr>
              <w:t>yogurt</w:t>
            </w:r>
          </w:p>
          <w:p w14:paraId="08424A9B" w14:textId="77777777" w:rsidR="00BD08C4" w:rsidRPr="00AF7D92" w:rsidRDefault="00BD08C4">
            <w:pPr>
              <w:spacing w:line="276" w:lineRule="auto"/>
              <w:rPr>
                <w:rFonts w:ascii="Arial" w:hAnsi="Arial" w:cs="Arial"/>
                <w:sz w:val="20"/>
                <w:szCs w:val="20"/>
              </w:rPr>
            </w:pPr>
          </w:p>
          <w:p w14:paraId="7234D57A"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Secondary Schools:</w:t>
            </w:r>
          </w:p>
          <w:p w14:paraId="6FEE99DC"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Plain still or sparkling water</w:t>
            </w:r>
          </w:p>
          <w:p w14:paraId="2F918688"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 xml:space="preserve"> Plain lower fat milk and calcium enriched milk alternatives</w:t>
            </w:r>
          </w:p>
          <w:p w14:paraId="7CE2E1C0"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Tea and coffee</w:t>
            </w:r>
          </w:p>
          <w:p w14:paraId="26FB747E"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No added sugar, lower fat milk drinks (e.g. flavoured and hot chocolate)</w:t>
            </w:r>
          </w:p>
          <w:p w14:paraId="17B0D56D" w14:textId="66E15C4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 xml:space="preserve">No added sugar, lower fat drinking </w:t>
            </w:r>
            <w:r w:rsidR="00025DE4" w:rsidRPr="00AF7D92">
              <w:rPr>
                <w:rFonts w:ascii="Arial" w:hAnsi="Arial" w:cs="Arial"/>
                <w:sz w:val="20"/>
                <w:szCs w:val="20"/>
              </w:rPr>
              <w:t>yogurt</w:t>
            </w:r>
            <w:r w:rsidRPr="00AF7D92">
              <w:rPr>
                <w:rFonts w:ascii="Arial" w:hAnsi="Arial" w:cs="Arial"/>
                <w:sz w:val="20"/>
                <w:szCs w:val="20"/>
              </w:rPr>
              <w:t>s</w:t>
            </w:r>
          </w:p>
          <w:p w14:paraId="75F86D4B" w14:textId="77777777" w:rsidR="00BD08C4" w:rsidRPr="00AF7D92" w:rsidRDefault="00BD08C4" w:rsidP="00F45AB0">
            <w:pPr>
              <w:numPr>
                <w:ilvl w:val="0"/>
                <w:numId w:val="2"/>
              </w:numPr>
              <w:spacing w:line="276" w:lineRule="auto"/>
              <w:rPr>
                <w:rFonts w:ascii="Arial" w:hAnsi="Arial" w:cs="Arial"/>
                <w:sz w:val="20"/>
                <w:szCs w:val="20"/>
              </w:rPr>
            </w:pPr>
            <w:r w:rsidRPr="00AF7D92">
              <w:rPr>
                <w:rFonts w:ascii="Arial" w:hAnsi="Arial" w:cs="Arial"/>
                <w:sz w:val="20"/>
                <w:szCs w:val="20"/>
              </w:rPr>
              <w:t>Sugar-free drinks (excluding high caffeine – 150 mg per litre)</w:t>
            </w:r>
          </w:p>
        </w:tc>
        <w:tc>
          <w:tcPr>
            <w:tcW w:w="2993" w:type="dxa"/>
          </w:tcPr>
          <w:p w14:paraId="5685C703"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Advice on the use of sweeteners</w:t>
            </w:r>
          </w:p>
          <w:p w14:paraId="6530A62A" w14:textId="77777777" w:rsidR="00BD08C4" w:rsidRPr="00AF7D92" w:rsidRDefault="00BD08C4">
            <w:pPr>
              <w:spacing w:line="276" w:lineRule="auto"/>
              <w:rPr>
                <w:rFonts w:ascii="Arial" w:hAnsi="Arial" w:cs="Arial"/>
                <w:sz w:val="20"/>
                <w:szCs w:val="20"/>
              </w:rPr>
            </w:pPr>
            <w:r w:rsidRPr="00AF7D92">
              <w:rPr>
                <w:rFonts w:ascii="Arial" w:hAnsi="Arial" w:cs="Arial"/>
                <w:sz w:val="20"/>
                <w:szCs w:val="20"/>
              </w:rPr>
              <w:t>‘While sweeteners are safe for consumption, their use in school food and drink should be carefully considered to ensure that we do not simply replace sugary products with sweetened products that continue to teach children’s and young people’s palates to expect sweet tasting food and drink and may lead to them making less healthy choices outside of school.’</w:t>
            </w:r>
          </w:p>
        </w:tc>
      </w:tr>
    </w:tbl>
    <w:p w14:paraId="7A40F21C" w14:textId="77777777" w:rsidR="00BD08C4" w:rsidRPr="00AF7D92" w:rsidRDefault="00BD08C4" w:rsidP="00BD08C4">
      <w:pPr>
        <w:spacing w:line="276" w:lineRule="auto"/>
        <w:jc w:val="both"/>
        <w:rPr>
          <w:rFonts w:ascii="Arial" w:hAnsi="Arial" w:cs="Arial"/>
          <w:color w:val="000000"/>
          <w:sz w:val="20"/>
          <w:szCs w:val="20"/>
        </w:rPr>
      </w:pPr>
    </w:p>
    <w:p w14:paraId="7C825434" w14:textId="41E6F148" w:rsidR="00BD08C4" w:rsidRPr="006B2C98" w:rsidRDefault="00BD08C4" w:rsidP="00AF7D92">
      <w:pPr>
        <w:rPr>
          <w:rFonts w:ascii="Calibri" w:hAnsi="Calibri" w:cs="Calibri"/>
          <w:sz w:val="22"/>
          <w:szCs w:val="22"/>
        </w:rPr>
        <w:sectPr w:rsidR="00BD08C4" w:rsidRPr="006B2C98" w:rsidSect="00BD08C4">
          <w:pgSz w:w="16834" w:h="11909" w:orient="landscape"/>
          <w:pgMar w:top="1440" w:right="1440" w:bottom="1440" w:left="1440" w:header="566" w:footer="566" w:gutter="0"/>
          <w:cols w:space="720"/>
        </w:sectPr>
      </w:pPr>
      <w:bookmarkStart w:id="43" w:name="_9exh6qpojctn" w:colFirst="0" w:colLast="0"/>
      <w:bookmarkStart w:id="44" w:name="_ndocrgb8aekp" w:colFirst="0" w:colLast="0"/>
      <w:bookmarkEnd w:id="43"/>
      <w:bookmarkEnd w:id="44"/>
      <w:r>
        <w:br w:type="page"/>
      </w:r>
      <w:bookmarkStart w:id="45" w:name="_kda2hxe2yfmp" w:colFirst="0" w:colLast="0"/>
      <w:bookmarkEnd w:id="45"/>
    </w:p>
    <w:p w14:paraId="2EE549A0" w14:textId="77777777" w:rsidR="00BD08C4" w:rsidRPr="006B2C98" w:rsidRDefault="00BD08C4" w:rsidP="001C3381">
      <w:pPr>
        <w:pStyle w:val="Heading2"/>
      </w:pPr>
      <w:bookmarkStart w:id="46" w:name="_9e2guiwvj9zg"/>
      <w:bookmarkStart w:id="47" w:name="_35y2ncpah9x0"/>
      <w:bookmarkStart w:id="48" w:name="_ndyergkni0ei"/>
      <w:bookmarkStart w:id="49" w:name="_v7578qqoz9zm"/>
      <w:bookmarkStart w:id="50" w:name="_aii9ocilijn6"/>
      <w:bookmarkStart w:id="51" w:name="_Toc172191622"/>
      <w:bookmarkStart w:id="52" w:name="_Toc207386117"/>
      <w:bookmarkEnd w:id="46"/>
      <w:bookmarkEnd w:id="47"/>
      <w:bookmarkEnd w:id="48"/>
      <w:bookmarkEnd w:id="49"/>
      <w:bookmarkEnd w:id="50"/>
      <w:r>
        <w:t>The role of LNCS in the Risk of Type 2 Diabetes and in Diabetes Management</w:t>
      </w:r>
      <w:bookmarkEnd w:id="51"/>
      <w:bookmarkEnd w:id="52"/>
      <w:r>
        <w:t xml:space="preserve"> </w:t>
      </w:r>
    </w:p>
    <w:p w14:paraId="2D4646FC" w14:textId="77777777" w:rsidR="00BD08C4" w:rsidRPr="006B2C98" w:rsidRDefault="00BD08C4" w:rsidP="00310BB8">
      <w:pPr>
        <w:pStyle w:val="Heading4"/>
      </w:pPr>
      <w:bookmarkStart w:id="53" w:name="_Toc172191623"/>
      <w:r w:rsidRPr="006B2C98">
        <w:t xml:space="preserve">Sugar and </w:t>
      </w:r>
      <w:r w:rsidRPr="00E02657">
        <w:t>sugar</w:t>
      </w:r>
      <w:r w:rsidRPr="006B2C98">
        <w:t xml:space="preserve"> </w:t>
      </w:r>
      <w:r w:rsidRPr="00E02657">
        <w:t>sweetened</w:t>
      </w:r>
      <w:r w:rsidRPr="006B2C98">
        <w:t xml:space="preserve"> beverage intake</w:t>
      </w:r>
      <w:bookmarkEnd w:id="53"/>
    </w:p>
    <w:p w14:paraId="7C1DEC70" w14:textId="12B43CE7" w:rsidR="00BD08C4" w:rsidRPr="001B7491" w:rsidRDefault="00BD08C4" w:rsidP="00BD08C4">
      <w:pPr>
        <w:spacing w:after="240" w:line="276" w:lineRule="auto"/>
        <w:jc w:val="both"/>
        <w:rPr>
          <w:rFonts w:ascii="Arial" w:hAnsi="Arial" w:cs="Arial"/>
          <w:sz w:val="22"/>
          <w:szCs w:val="22"/>
        </w:rPr>
      </w:pPr>
      <w:r w:rsidRPr="001B7491">
        <w:rPr>
          <w:rFonts w:ascii="Arial" w:hAnsi="Arial" w:cs="Arial"/>
          <w:sz w:val="22"/>
          <w:szCs w:val="22"/>
        </w:rPr>
        <w:t>Although there is little evidence for sugar as a direct causal factor for T2D, the risk of developing T2D is often mediated through the effects of overweight and obesity, among other risk factors.</w:t>
      </w:r>
      <w:r w:rsidRPr="001B7491">
        <w:rPr>
          <w:rFonts w:ascii="Arial" w:hAnsi="Arial" w:cs="Arial"/>
          <w:i/>
          <w:iCs/>
          <w:sz w:val="22"/>
          <w:szCs w:val="22"/>
        </w:rPr>
        <w:t xml:space="preserve"> </w:t>
      </w:r>
      <w:r w:rsidRPr="001B7491">
        <w:rPr>
          <w:rFonts w:ascii="Arial" w:hAnsi="Arial" w:cs="Arial"/>
          <w:sz w:val="22"/>
          <w:szCs w:val="22"/>
        </w:rPr>
        <w:t>Higher sugars intake increases the risk of higher energy intake, and subsequent obesity risk.</w:t>
      </w:r>
      <w:r w:rsidRPr="001B7491">
        <w:rPr>
          <w:rFonts w:ascii="Arial" w:hAnsi="Arial" w:cs="Arial"/>
          <w:strike/>
          <w:sz w:val="22"/>
          <w:szCs w:val="22"/>
        </w:rPr>
        <w:t xml:space="preserve"> </w:t>
      </w:r>
      <w:r w:rsidRPr="001B7491">
        <w:rPr>
          <w:rFonts w:ascii="Arial" w:hAnsi="Arial" w:cs="Arial"/>
          <w:sz w:val="22"/>
          <w:szCs w:val="22"/>
        </w:rPr>
        <w:t xml:space="preserve">'Age, family history and ethnicity are </w:t>
      </w:r>
      <w:r w:rsidR="00CC5F68" w:rsidRPr="001B7491">
        <w:rPr>
          <w:rFonts w:ascii="Arial" w:hAnsi="Arial" w:cs="Arial"/>
          <w:sz w:val="22"/>
          <w:szCs w:val="22"/>
        </w:rPr>
        <w:t>non -modifiable</w:t>
      </w:r>
      <w:r w:rsidR="003F0E29" w:rsidRPr="001B7491">
        <w:rPr>
          <w:rFonts w:ascii="Arial" w:hAnsi="Arial" w:cs="Arial"/>
          <w:sz w:val="22"/>
          <w:szCs w:val="22"/>
        </w:rPr>
        <w:t xml:space="preserve"> </w:t>
      </w:r>
      <w:r w:rsidRPr="001B7491">
        <w:rPr>
          <w:rFonts w:ascii="Arial" w:hAnsi="Arial" w:cs="Arial"/>
          <w:sz w:val="22"/>
          <w:szCs w:val="22"/>
        </w:rPr>
        <w:t xml:space="preserve">risk factors for the development of T2D,. However, obesity is a modifiable risk factor and an increase in visceral adiposity and ectopic fat is a significant risk factor for the development of T2D because it causes both insulin resistance and beta cell dysfunction </w:t>
      </w:r>
      <w:r w:rsidR="00D65162" w:rsidRPr="001B7491">
        <w:rPr>
          <w:rFonts w:ascii="Arial" w:hAnsi="Arial" w:cs="Arial"/>
          <w:sz w:val="22"/>
          <w:szCs w:val="22"/>
        </w:rPr>
        <w:fldChar w:fldCharType="begin">
          <w:fldData xml:space="preserve">PEVuZE5vdGU+PENpdGU+PEF1dGhvcj5LbGVpbjwvQXV0aG9yPjxZZWFyPjIwMjI8L1llYXI+PFJl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</w:fldData>
        </w:fldChar>
      </w:r>
      <w:r w:rsidR="00D65162" w:rsidRPr="001B7491">
        <w:rPr>
          <w:rFonts w:ascii="Arial" w:hAnsi="Arial" w:cs="Arial"/>
          <w:sz w:val="22"/>
          <w:szCs w:val="22"/>
        </w:rPr>
        <w:instrText xml:space="preserve"> ADDIN EN.CITE </w:instrText>
      </w:r>
      <w:r w:rsidR="00D65162" w:rsidRPr="001B7491">
        <w:rPr>
          <w:rFonts w:ascii="Arial" w:hAnsi="Arial" w:cs="Arial"/>
          <w:sz w:val="22"/>
          <w:szCs w:val="22"/>
        </w:rPr>
        <w:fldChar w:fldCharType="begin">
          <w:fldData xml:space="preserve">PEVuZE5vdGU+PENpdGU+PEF1dGhvcj5LbGVpbjwvQXV0aG9yPjxZZWFyPjIwMjI8L1llYXI+PFJl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</w:fldData>
        </w:fldChar>
      </w:r>
      <w:r w:rsidR="00D65162" w:rsidRPr="001B7491">
        <w:rPr>
          <w:rFonts w:ascii="Arial" w:hAnsi="Arial" w:cs="Arial"/>
          <w:sz w:val="22"/>
          <w:szCs w:val="22"/>
        </w:rPr>
        <w:instrText xml:space="preserve"> ADDIN EN.CITE.DATA </w:instrText>
      </w:r>
      <w:r w:rsidR="00D65162" w:rsidRPr="001B7491">
        <w:rPr>
          <w:rFonts w:ascii="Arial" w:hAnsi="Arial" w:cs="Arial"/>
          <w:sz w:val="22"/>
          <w:szCs w:val="22"/>
        </w:rPr>
      </w:r>
      <w:r w:rsidR="00D65162" w:rsidRPr="001B7491">
        <w:rPr>
          <w:rFonts w:ascii="Arial" w:hAnsi="Arial" w:cs="Arial"/>
          <w:sz w:val="22"/>
          <w:szCs w:val="22"/>
        </w:rPr>
        <w:fldChar w:fldCharType="end"/>
      </w:r>
      <w:r w:rsidR="00D65162" w:rsidRPr="001B7491">
        <w:rPr>
          <w:rFonts w:ascii="Arial" w:hAnsi="Arial" w:cs="Arial"/>
          <w:sz w:val="22"/>
          <w:szCs w:val="22"/>
        </w:rPr>
      </w:r>
      <w:r w:rsidR="00D65162" w:rsidRPr="001B7491">
        <w:rPr>
          <w:rFonts w:ascii="Arial" w:hAnsi="Arial" w:cs="Arial"/>
          <w:sz w:val="22"/>
          <w:szCs w:val="22"/>
        </w:rPr>
        <w:fldChar w:fldCharType="separate"/>
      </w:r>
      <w:r w:rsidR="00D65162" w:rsidRPr="001B7491">
        <w:rPr>
          <w:rFonts w:ascii="Arial" w:hAnsi="Arial" w:cs="Arial"/>
          <w:noProof/>
          <w:sz w:val="22"/>
          <w:szCs w:val="22"/>
        </w:rPr>
        <w:t>(Klein</w:t>
      </w:r>
      <w:r w:rsidR="00D65162" w:rsidRPr="001B7491">
        <w:rPr>
          <w:rFonts w:ascii="Arial" w:hAnsi="Arial" w:cs="Arial"/>
          <w:i/>
          <w:noProof/>
          <w:sz w:val="22"/>
          <w:szCs w:val="22"/>
        </w:rPr>
        <w:t xml:space="preserve"> et al.</w:t>
      </w:r>
      <w:r w:rsidR="00D65162" w:rsidRPr="001B7491">
        <w:rPr>
          <w:rFonts w:ascii="Arial" w:hAnsi="Arial" w:cs="Arial"/>
          <w:noProof/>
          <w:sz w:val="22"/>
          <w:szCs w:val="22"/>
        </w:rPr>
        <w:t xml:space="preserve"> 2022; Sattar &amp; Gill 2014)</w:t>
      </w:r>
      <w:r w:rsidR="00D65162" w:rsidRPr="001B7491">
        <w:rPr>
          <w:rFonts w:ascii="Arial" w:hAnsi="Arial" w:cs="Arial"/>
          <w:sz w:val="22"/>
          <w:szCs w:val="22"/>
        </w:rPr>
        <w:fldChar w:fldCharType="end"/>
      </w:r>
      <w:r w:rsidR="00D65162" w:rsidRPr="001B7491">
        <w:rPr>
          <w:rFonts w:ascii="Arial" w:hAnsi="Arial" w:cs="Arial"/>
          <w:sz w:val="22"/>
          <w:szCs w:val="22"/>
        </w:rPr>
        <w:t>.</w:t>
      </w:r>
      <w:r w:rsidRPr="001B7491">
        <w:rPr>
          <w:rFonts w:ascii="Arial" w:hAnsi="Arial" w:cs="Arial"/>
          <w:sz w:val="22"/>
          <w:szCs w:val="22"/>
        </w:rPr>
        <w:t xml:space="preserve"> Therefore, measures that reduce overweight and obesity will reduce the risk of developing T2D, and associated complications. </w:t>
      </w:r>
    </w:p>
    <w:p w14:paraId="23047C0D" w14:textId="7FF94A4E" w:rsidR="00BD08C4" w:rsidRPr="001B7491" w:rsidRDefault="00F262C9" w:rsidP="00F262C9">
      <w:pPr>
        <w:spacing w:before="240" w:after="240" w:line="276" w:lineRule="auto"/>
        <w:jc w:val="both"/>
        <w:rPr>
          <w:rFonts w:ascii="Arial" w:hAnsi="Arial" w:cs="Arial"/>
        </w:rPr>
      </w:pPr>
      <w:r w:rsidRPr="001B7491">
        <w:rPr>
          <w:rFonts w:ascii="Arial" w:hAnsi="Arial" w:cs="Arial"/>
          <w:sz w:val="22"/>
          <w:szCs w:val="22"/>
        </w:rPr>
        <w:t xml:space="preserve">In </w:t>
      </w:r>
      <w:r w:rsidR="009C4C04" w:rsidRPr="001B7491">
        <w:rPr>
          <w:rFonts w:ascii="Arial" w:hAnsi="Arial" w:cs="Arial"/>
          <w:sz w:val="22"/>
          <w:szCs w:val="22"/>
        </w:rPr>
        <w:t>SACN’s Carbohydrates and Health review</w:t>
      </w:r>
      <w:r w:rsidRPr="001B7491">
        <w:rPr>
          <w:rFonts w:ascii="Arial" w:hAnsi="Arial" w:cs="Arial"/>
          <w:sz w:val="22"/>
          <w:szCs w:val="22"/>
        </w:rPr>
        <w:t xml:space="preserve">, the included </w:t>
      </w:r>
      <w:r w:rsidR="009C4C04" w:rsidRPr="001B7491">
        <w:rPr>
          <w:rFonts w:ascii="Arial" w:hAnsi="Arial" w:cs="Arial"/>
          <w:sz w:val="22"/>
          <w:szCs w:val="22"/>
        </w:rPr>
        <w:t xml:space="preserve">cohort studies </w:t>
      </w:r>
      <w:r w:rsidRPr="001B7491">
        <w:rPr>
          <w:rFonts w:ascii="Arial" w:hAnsi="Arial" w:cs="Arial"/>
          <w:sz w:val="22"/>
          <w:szCs w:val="22"/>
        </w:rPr>
        <w:t xml:space="preserve">provided no evidence of an association between </w:t>
      </w:r>
      <w:r w:rsidR="009C4C04" w:rsidRPr="001B7491">
        <w:rPr>
          <w:rFonts w:ascii="Arial" w:hAnsi="Arial" w:cs="Arial"/>
          <w:sz w:val="22"/>
          <w:szCs w:val="22"/>
        </w:rPr>
        <w:t>individual or total intake of sugar</w:t>
      </w:r>
      <w:r w:rsidRPr="001B7491">
        <w:rPr>
          <w:rFonts w:ascii="Arial" w:hAnsi="Arial" w:cs="Arial"/>
          <w:sz w:val="22"/>
          <w:szCs w:val="22"/>
        </w:rPr>
        <w:t xml:space="preserve"> and </w:t>
      </w:r>
      <w:r w:rsidR="009C4C04" w:rsidRPr="001B7491">
        <w:rPr>
          <w:rFonts w:ascii="Arial" w:hAnsi="Arial" w:cs="Arial"/>
          <w:sz w:val="22"/>
          <w:szCs w:val="22"/>
        </w:rPr>
        <w:t xml:space="preserve">incidence of T2D. </w:t>
      </w:r>
      <w:r w:rsidR="00E00A18" w:rsidRPr="001B7491">
        <w:rPr>
          <w:rFonts w:ascii="Arial" w:hAnsi="Arial" w:cs="Arial"/>
          <w:sz w:val="22"/>
          <w:szCs w:val="22"/>
        </w:rPr>
        <w:t>However,</w:t>
      </w:r>
      <w:r w:rsidR="00C46F27" w:rsidRPr="001B7491">
        <w:rPr>
          <w:rFonts w:ascii="Arial" w:hAnsi="Arial" w:cs="Arial"/>
          <w:sz w:val="22"/>
          <w:szCs w:val="22"/>
        </w:rPr>
        <w:t xml:space="preserve"> a positive association between greater consumption of SSB and increased risk of T2D was</w:t>
      </w:r>
      <w:r w:rsidR="00EF095B" w:rsidRPr="001B7491">
        <w:rPr>
          <w:rFonts w:ascii="Arial" w:hAnsi="Arial" w:cs="Arial"/>
          <w:sz w:val="22"/>
          <w:szCs w:val="22"/>
        </w:rPr>
        <w:t xml:space="preserve"> shown</w:t>
      </w:r>
      <w:r w:rsidR="00E00A18" w:rsidRPr="001B7491">
        <w:rPr>
          <w:rFonts w:ascii="Arial" w:hAnsi="Arial" w:cs="Arial"/>
          <w:sz w:val="22"/>
          <w:szCs w:val="22"/>
        </w:rPr>
        <w:t>.</w:t>
      </w:r>
      <w:r w:rsidR="00E00A18" w:rsidRPr="001B7491">
        <w:rPr>
          <w:rFonts w:ascii="Arial" w:hAnsi="Arial" w:cs="Arial"/>
        </w:rPr>
        <w:t xml:space="preserve"> </w:t>
      </w:r>
      <w:r w:rsidR="00E00A18" w:rsidRPr="001B7491">
        <w:rPr>
          <w:rFonts w:ascii="Arial" w:hAnsi="Arial" w:cs="Arial"/>
          <w:sz w:val="22"/>
          <w:szCs w:val="22"/>
        </w:rPr>
        <w:t>The results from a meta-analysis, which included results from several large cohort studies, reported (RR=1.23, 95% CI: 1.17, 1.30 for each 330ml/day increase; p&lt;0.001), with a heterogeneity of I</w:t>
      </w:r>
      <w:r w:rsidR="00E00A18" w:rsidRPr="001B7491">
        <w:rPr>
          <w:rFonts w:ascii="Arial" w:hAnsi="Arial" w:cs="Arial"/>
          <w:sz w:val="22"/>
          <w:szCs w:val="22"/>
          <w:vertAlign w:val="superscript"/>
        </w:rPr>
        <w:t>2</w:t>
      </w:r>
      <w:r w:rsidR="00E00A18" w:rsidRPr="001B7491">
        <w:rPr>
          <w:rFonts w:ascii="Arial" w:hAnsi="Arial" w:cs="Arial"/>
          <w:sz w:val="22"/>
          <w:szCs w:val="22"/>
        </w:rPr>
        <w:t>=65%).</w:t>
      </w:r>
      <w:r w:rsidRPr="001B7491">
        <w:rPr>
          <w:rFonts w:ascii="Arial" w:hAnsi="Arial" w:cs="Arial"/>
        </w:rPr>
        <w:t xml:space="preserve"> </w:t>
      </w:r>
      <w:r w:rsidR="00A9357F" w:rsidRPr="001B7491">
        <w:rPr>
          <w:rFonts w:ascii="Arial" w:hAnsi="Arial" w:cs="Arial"/>
          <w:sz w:val="22"/>
          <w:szCs w:val="22"/>
        </w:rPr>
        <w:fldChar w:fldCharType="begin"/>
      </w:r>
      <w:r w:rsidR="00A9357F" w:rsidRPr="001B7491">
        <w:rPr>
          <w:rFonts w:ascii="Arial" w:hAnsi="Arial" w:cs="Arial"/>
          <w:sz w:val="22"/>
          <w:szCs w:val="22"/>
        </w:rPr>
        <w:instrText xml:space="preserve"> ADDIN EN.CITE &lt;EndNote&gt;&lt;Cite&gt;&lt;Author&gt;SACN&lt;/Author&gt;&lt;Year&gt;2015&lt;/Year&gt;&lt;RecNum&gt;3&lt;/RecNum&gt;&lt;DisplayText&gt;(SACN 2015)&lt;/DisplayText&gt;&lt;record&gt;&lt;rec-number&gt;3&lt;/rec-number&gt;&lt;foreign-keys&gt;&lt;key app="EN" db-id="ptvewsaey5e0piewwew5z2avf5dpefaxtrev" timestamp="1754475870"&gt;3&lt;/key&gt;&lt;/foreign-keys&gt;&lt;ref-type name="Web Page"&gt;12&lt;/ref-type&gt;&lt;contributors&gt;&lt;authors&gt;&lt;author&gt;SACN,&lt;/author&gt;&lt;/authors&gt;&lt;/contributors&gt;&lt;titles&gt;&lt;title&gt;SACN Carbohydrates and Health Report&lt;/title&gt;&lt;/titles&gt;&lt;number&gt;1 August 2025&lt;/number&gt;&lt;dates&gt;&lt;year&gt;2015&lt;/year&gt;&lt;/dates&gt;&lt;urls&gt;&lt;related-urls&gt;&lt;url&gt;https://www.gov.uk/government/publications/sacn-carbohydrates-and-health-report&lt;/url&gt;&lt;/related-urls&gt;&lt;/urls&gt;&lt;/record&gt;&lt;/Cite&gt;&lt;/EndNote&gt;</w:instrText>
      </w:r>
      <w:r w:rsidR="00A9357F" w:rsidRPr="001B7491">
        <w:rPr>
          <w:rFonts w:ascii="Arial" w:hAnsi="Arial" w:cs="Arial"/>
          <w:sz w:val="22"/>
          <w:szCs w:val="22"/>
        </w:rPr>
        <w:fldChar w:fldCharType="separate"/>
      </w:r>
      <w:r w:rsidR="00A9357F" w:rsidRPr="001B7491">
        <w:rPr>
          <w:rFonts w:ascii="Arial" w:hAnsi="Arial" w:cs="Arial"/>
          <w:noProof/>
          <w:sz w:val="22"/>
          <w:szCs w:val="22"/>
        </w:rPr>
        <w:t>(SACN 2015)</w:t>
      </w:r>
      <w:r w:rsidR="00A9357F" w:rsidRPr="001B7491">
        <w:rPr>
          <w:rFonts w:ascii="Arial" w:hAnsi="Arial" w:cs="Arial"/>
          <w:sz w:val="22"/>
          <w:szCs w:val="22"/>
        </w:rPr>
        <w:fldChar w:fldCharType="end"/>
      </w:r>
      <w:r w:rsidR="00BD08C4" w:rsidRPr="001B7491">
        <w:rPr>
          <w:rFonts w:ascii="Arial" w:hAnsi="Arial" w:cs="Arial"/>
          <w:sz w:val="22"/>
          <w:szCs w:val="22"/>
        </w:rPr>
        <w:t xml:space="preserve">. There are a number of proposed mechanisms to explain how SSB consumption may contribute to increased risk of T2D, including their effect on satiety, additional liquid calories to the diet, </w:t>
      </w:r>
      <w:proofErr w:type="spellStart"/>
      <w:r w:rsidR="00BD08C4" w:rsidRPr="001B7491">
        <w:rPr>
          <w:rFonts w:ascii="Arial" w:hAnsi="Arial" w:cs="Arial"/>
          <w:sz w:val="22"/>
          <w:szCs w:val="22"/>
        </w:rPr>
        <w:t>hyperinsulinaemia</w:t>
      </w:r>
      <w:proofErr w:type="spellEnd"/>
      <w:r w:rsidR="00BD08C4" w:rsidRPr="001B7491">
        <w:rPr>
          <w:rFonts w:ascii="Arial" w:hAnsi="Arial" w:cs="Arial"/>
          <w:sz w:val="22"/>
          <w:szCs w:val="22"/>
        </w:rPr>
        <w:t xml:space="preserve"> induced by the rapid absorption of glucose, adverse glycaemic effects and through hepatic metabolism of excess fructose from sugars in SSBs</w:t>
      </w:r>
      <w:r w:rsidR="00D65162" w:rsidRPr="001B7491">
        <w:rPr>
          <w:rFonts w:ascii="Arial" w:hAnsi="Arial" w:cs="Arial"/>
          <w:sz w:val="22"/>
          <w:szCs w:val="22"/>
        </w:rPr>
        <w:t xml:space="preserve"> </w:t>
      </w:r>
      <w:r w:rsidR="00D65162" w:rsidRPr="001B7491">
        <w:rPr>
          <w:rFonts w:ascii="Arial" w:hAnsi="Arial" w:cs="Arial"/>
          <w:sz w:val="22"/>
          <w:szCs w:val="22"/>
        </w:rPr>
        <w:fldChar w:fldCharType="begin">
          <w:fldData xml:space="preserve">PEVuZE5vdGU+PENpdGU+PEF1dGhvcj5EZWxsYVZhbGxlPC9BdXRob3I+PFllYXI+MjAwNTwvWWVh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</w:fldData>
        </w:fldChar>
      </w:r>
      <w:r w:rsidR="00D65162" w:rsidRPr="001B7491">
        <w:rPr>
          <w:rFonts w:ascii="Arial" w:hAnsi="Arial" w:cs="Arial"/>
          <w:sz w:val="22"/>
          <w:szCs w:val="22"/>
        </w:rPr>
        <w:instrText xml:space="preserve"> ADDIN EN.CITE </w:instrText>
      </w:r>
      <w:r w:rsidR="00D65162" w:rsidRPr="001B7491">
        <w:rPr>
          <w:rFonts w:ascii="Arial" w:hAnsi="Arial" w:cs="Arial"/>
          <w:sz w:val="22"/>
          <w:szCs w:val="22"/>
        </w:rPr>
        <w:fldChar w:fldCharType="begin">
          <w:fldData xml:space="preserve">PEVuZE5vdGU+PENpdGU+PEF1dGhvcj5EZWxsYVZhbGxlPC9BdXRob3I+PFllYXI+MjAwNTwvWWVh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</w:fldData>
        </w:fldChar>
      </w:r>
      <w:r w:rsidR="00D65162" w:rsidRPr="001B7491">
        <w:rPr>
          <w:rFonts w:ascii="Arial" w:hAnsi="Arial" w:cs="Arial"/>
          <w:sz w:val="22"/>
          <w:szCs w:val="22"/>
        </w:rPr>
        <w:instrText xml:space="preserve"> ADDIN EN.CITE.DATA </w:instrText>
      </w:r>
      <w:r w:rsidR="00D65162" w:rsidRPr="001B7491">
        <w:rPr>
          <w:rFonts w:ascii="Arial" w:hAnsi="Arial" w:cs="Arial"/>
          <w:sz w:val="22"/>
          <w:szCs w:val="22"/>
        </w:rPr>
      </w:r>
      <w:r w:rsidR="00D65162" w:rsidRPr="001B7491">
        <w:rPr>
          <w:rFonts w:ascii="Arial" w:hAnsi="Arial" w:cs="Arial"/>
          <w:sz w:val="22"/>
          <w:szCs w:val="22"/>
        </w:rPr>
        <w:fldChar w:fldCharType="end"/>
      </w:r>
      <w:r w:rsidR="00D65162" w:rsidRPr="001B7491">
        <w:rPr>
          <w:rFonts w:ascii="Arial" w:hAnsi="Arial" w:cs="Arial"/>
          <w:sz w:val="22"/>
          <w:szCs w:val="22"/>
        </w:rPr>
      </w:r>
      <w:r w:rsidR="00D65162" w:rsidRPr="001B7491">
        <w:rPr>
          <w:rFonts w:ascii="Arial" w:hAnsi="Arial" w:cs="Arial"/>
          <w:sz w:val="22"/>
          <w:szCs w:val="22"/>
        </w:rPr>
        <w:fldChar w:fldCharType="separate"/>
      </w:r>
      <w:r w:rsidR="00D65162" w:rsidRPr="001B7491">
        <w:rPr>
          <w:rFonts w:ascii="Arial" w:hAnsi="Arial" w:cs="Arial"/>
          <w:noProof/>
          <w:sz w:val="22"/>
          <w:szCs w:val="22"/>
        </w:rPr>
        <w:t>(DellaValle</w:t>
      </w:r>
      <w:r w:rsidR="00D65162" w:rsidRPr="001B7491">
        <w:rPr>
          <w:rFonts w:ascii="Arial" w:hAnsi="Arial" w:cs="Arial"/>
          <w:i/>
          <w:noProof/>
          <w:sz w:val="22"/>
          <w:szCs w:val="22"/>
        </w:rPr>
        <w:t xml:space="preserve"> et al.</w:t>
      </w:r>
      <w:r w:rsidR="00D65162" w:rsidRPr="001B7491">
        <w:rPr>
          <w:rFonts w:ascii="Arial" w:hAnsi="Arial" w:cs="Arial"/>
          <w:noProof/>
          <w:sz w:val="22"/>
          <w:szCs w:val="22"/>
        </w:rPr>
        <w:t xml:space="preserve"> 2005; Malik &amp; Hu 2022; Malik</w:t>
      </w:r>
      <w:r w:rsidR="00D65162" w:rsidRPr="001B7491">
        <w:rPr>
          <w:rFonts w:ascii="Arial" w:hAnsi="Arial" w:cs="Arial"/>
          <w:i/>
          <w:noProof/>
          <w:sz w:val="22"/>
          <w:szCs w:val="22"/>
        </w:rPr>
        <w:t xml:space="preserve"> et al.</w:t>
      </w:r>
      <w:r w:rsidR="00D65162" w:rsidRPr="001B7491">
        <w:rPr>
          <w:rFonts w:ascii="Arial" w:hAnsi="Arial" w:cs="Arial"/>
          <w:noProof/>
          <w:sz w:val="22"/>
          <w:szCs w:val="22"/>
        </w:rPr>
        <w:t xml:space="preserve"> 2010)</w:t>
      </w:r>
      <w:r w:rsidR="00D65162" w:rsidRPr="001B7491">
        <w:rPr>
          <w:rFonts w:ascii="Arial" w:hAnsi="Arial" w:cs="Arial"/>
          <w:sz w:val="22"/>
          <w:szCs w:val="22"/>
        </w:rPr>
        <w:fldChar w:fldCharType="end"/>
      </w:r>
      <w:r w:rsidR="00D65162" w:rsidRPr="001B7491">
        <w:rPr>
          <w:rFonts w:ascii="Arial" w:hAnsi="Arial" w:cs="Arial"/>
          <w:sz w:val="22"/>
          <w:szCs w:val="22"/>
        </w:rPr>
        <w:t>.</w:t>
      </w:r>
      <w:r w:rsidR="00BD08C4" w:rsidRPr="001B7491">
        <w:rPr>
          <w:rFonts w:ascii="Arial" w:hAnsi="Arial" w:cs="Arial"/>
          <w:sz w:val="22"/>
          <w:szCs w:val="22"/>
        </w:rPr>
        <w:t xml:space="preserve"> </w:t>
      </w:r>
    </w:p>
    <w:p w14:paraId="7E17BFD5" w14:textId="77777777" w:rsidR="00BD08C4" w:rsidRPr="001B7491" w:rsidRDefault="00BD08C4" w:rsidP="00BD08C4">
      <w:pPr>
        <w:spacing w:line="276" w:lineRule="auto"/>
        <w:jc w:val="both"/>
        <w:rPr>
          <w:rFonts w:ascii="Arial" w:eastAsia="Times New Roman" w:hAnsi="Arial" w:cs="Arial"/>
          <w:sz w:val="22"/>
          <w:szCs w:val="22"/>
        </w:rPr>
      </w:pPr>
      <w:r w:rsidRPr="001B7491">
        <w:rPr>
          <w:rFonts w:ascii="Arial" w:hAnsi="Arial" w:cs="Arial"/>
          <w:sz w:val="22"/>
          <w:szCs w:val="22"/>
        </w:rPr>
        <w:t xml:space="preserve">International guidelines advise limiting free sugars in the diet for the general population, and those living with diabetes. The Diabetes and Nutrition Study Group (DNSG) of the European Association for the Study of Diabetes (EASD) recommends that intakes of free or added sugars should not exceed 10% of total energy intake in people living with or at risk of diabetes. WHO recommends free sugars account for less than 10% of total energy intake across the life course (strong recommendation), with a conditional recommendation for a lower intake of less than 5% of total energy. </w:t>
      </w:r>
    </w:p>
    <w:p w14:paraId="702748A9" w14:textId="77777777" w:rsidR="00BD08C4" w:rsidRPr="00E02657" w:rsidRDefault="00BD08C4" w:rsidP="00310BB8">
      <w:pPr>
        <w:pStyle w:val="Heading4"/>
      </w:pPr>
      <w:bookmarkStart w:id="54" w:name="_Toc172191624"/>
      <w:r>
        <w:t>LNCS</w:t>
      </w:r>
      <w:r w:rsidRPr="00E02657">
        <w:t xml:space="preserve"> and Risk of Type 2 Diabetes</w:t>
      </w:r>
      <w:bookmarkEnd w:id="54"/>
    </w:p>
    <w:p w14:paraId="2E1B6605" w14:textId="2E8B4F17" w:rsidR="00BD08C4" w:rsidRPr="00DB59DB" w:rsidRDefault="39E28B69" w:rsidP="00BD08C4">
      <w:pPr>
        <w:spacing w:after="240" w:line="276" w:lineRule="auto"/>
        <w:jc w:val="both"/>
        <w:rPr>
          <w:rFonts w:ascii="Arial" w:hAnsi="Arial" w:cs="Arial"/>
          <w:sz w:val="22"/>
          <w:szCs w:val="22"/>
        </w:rPr>
      </w:pPr>
      <w:r w:rsidRPr="00DB59DB">
        <w:rPr>
          <w:rFonts w:ascii="Arial" w:hAnsi="Arial" w:cs="Arial"/>
          <w:sz w:val="22"/>
          <w:szCs w:val="22"/>
        </w:rPr>
        <w:t>Given that the evidence indicates that SSBs and living with overweight or obesity are associated with a higher risk of developing T2D and, lowering sugars intake may confer health benefits, sugar reduction is an important dietary recommendation and the use of LNCS can be a means to do this. LNCS contain little to no carbohydrate and therefore do not cause a direct postprandial increase in blood glucose levels as is seen with sugars</w:t>
      </w:r>
      <w:r w:rsidR="35C51E05" w:rsidRPr="00DB59DB">
        <w:rPr>
          <w:rFonts w:ascii="Arial" w:hAnsi="Arial" w:cs="Arial"/>
          <w:sz w:val="22"/>
          <w:szCs w:val="22"/>
        </w:rPr>
        <w:t xml:space="preserve"> </w:t>
      </w:r>
      <w:r w:rsidR="00AF6EDB" w:rsidRPr="00DB59DB">
        <w:rPr>
          <w:rFonts w:ascii="Arial" w:hAnsi="Arial" w:cs="Arial"/>
          <w:sz w:val="22"/>
          <w:szCs w:val="22"/>
        </w:rPr>
        <w:fldChar w:fldCharType="begin">
          <w:fldData xml:space="preserve">PEVuZE5vdGU+PENpdGU+PEF1dGhvcj5HcmV5bGluZzwvQXV0aG9yPjxZZWFyPjIwMjA8L1llYXI+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</w:fldData>
        </w:fldChar>
      </w:r>
      <w:r w:rsidR="00AF6EDB" w:rsidRPr="00DB59DB">
        <w:rPr>
          <w:rFonts w:ascii="Arial" w:hAnsi="Arial" w:cs="Arial"/>
          <w:sz w:val="22"/>
          <w:szCs w:val="22"/>
        </w:rPr>
        <w:instrText xml:space="preserve"> ADDIN EN.CITE </w:instrText>
      </w:r>
      <w:r w:rsidR="00AF6EDB" w:rsidRPr="00DB59DB">
        <w:rPr>
          <w:rFonts w:ascii="Arial" w:hAnsi="Arial" w:cs="Arial"/>
          <w:sz w:val="22"/>
          <w:szCs w:val="22"/>
        </w:rPr>
        <w:fldChar w:fldCharType="begin">
          <w:fldData xml:space="preserve">PEVuZE5vdGU+PENpdGU+PEF1dGhvcj5HcmV5bGluZzwvQXV0aG9yPjxZZWFyPjIwMjA8L1llYXI+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</w:fldData>
        </w:fldChar>
      </w:r>
      <w:r w:rsidR="00AF6EDB" w:rsidRPr="00DB59DB">
        <w:rPr>
          <w:rFonts w:ascii="Arial" w:hAnsi="Arial" w:cs="Arial"/>
          <w:sz w:val="22"/>
          <w:szCs w:val="22"/>
        </w:rPr>
        <w:instrText xml:space="preserve"> ADDIN EN.CITE.DATA </w:instrText>
      </w:r>
      <w:r w:rsidR="00AF6EDB" w:rsidRPr="00DB59DB">
        <w:rPr>
          <w:rFonts w:ascii="Arial" w:hAnsi="Arial" w:cs="Arial"/>
          <w:sz w:val="22"/>
          <w:szCs w:val="22"/>
        </w:rPr>
      </w:r>
      <w:r w:rsidR="00AF6EDB" w:rsidRPr="00DB59DB">
        <w:rPr>
          <w:rFonts w:ascii="Arial" w:hAnsi="Arial" w:cs="Arial"/>
          <w:sz w:val="22"/>
          <w:szCs w:val="22"/>
        </w:rPr>
        <w:fldChar w:fldCharType="end"/>
      </w:r>
      <w:r w:rsidR="00AF6EDB" w:rsidRPr="00DB59DB">
        <w:rPr>
          <w:rFonts w:ascii="Arial" w:hAnsi="Arial" w:cs="Arial"/>
          <w:sz w:val="22"/>
          <w:szCs w:val="22"/>
        </w:rPr>
      </w:r>
      <w:r w:rsidR="00AF6EDB" w:rsidRPr="00DB59DB">
        <w:rPr>
          <w:rFonts w:ascii="Arial" w:hAnsi="Arial" w:cs="Arial"/>
          <w:sz w:val="22"/>
          <w:szCs w:val="22"/>
        </w:rPr>
        <w:fldChar w:fldCharType="separate"/>
      </w:r>
      <w:r w:rsidR="432FE7EA" w:rsidRPr="00DB59DB">
        <w:rPr>
          <w:rFonts w:ascii="Arial" w:hAnsi="Arial" w:cs="Arial"/>
          <w:noProof/>
          <w:sz w:val="22"/>
          <w:szCs w:val="22"/>
        </w:rPr>
        <w:t>(Greyling</w:t>
      </w:r>
      <w:r w:rsidR="432FE7EA" w:rsidRPr="00DB59DB">
        <w:rPr>
          <w:rFonts w:ascii="Arial" w:hAnsi="Arial" w:cs="Arial"/>
          <w:i/>
          <w:iCs/>
          <w:noProof/>
          <w:sz w:val="22"/>
          <w:szCs w:val="22"/>
        </w:rPr>
        <w:t xml:space="preserve"> et al.</w:t>
      </w:r>
      <w:r w:rsidR="432FE7EA" w:rsidRPr="00DB59DB">
        <w:rPr>
          <w:rFonts w:ascii="Arial" w:hAnsi="Arial" w:cs="Arial"/>
          <w:noProof/>
          <w:sz w:val="22"/>
          <w:szCs w:val="22"/>
        </w:rPr>
        <w:t xml:space="preserve"> 2020)</w:t>
      </w:r>
      <w:r w:rsidR="00AF6EDB" w:rsidRPr="00DB59DB">
        <w:rPr>
          <w:rFonts w:ascii="Arial" w:hAnsi="Arial" w:cs="Arial"/>
          <w:sz w:val="22"/>
          <w:szCs w:val="22"/>
        </w:rPr>
        <w:fldChar w:fldCharType="end"/>
      </w:r>
      <w:r w:rsidRPr="00DB59DB">
        <w:rPr>
          <w:rFonts w:ascii="Arial" w:hAnsi="Arial" w:cs="Arial"/>
          <w:sz w:val="22"/>
          <w:szCs w:val="22"/>
        </w:rPr>
        <w:t>. There is an approved health claim (in the EU and UK) that LNCS help to reduce postprandial glucose levels if consumed in place of sugars</w:t>
      </w:r>
      <w:r w:rsidR="2577FD54" w:rsidRPr="00DB59DB">
        <w:rPr>
          <w:rFonts w:ascii="Arial" w:hAnsi="Arial" w:cs="Arial"/>
          <w:sz w:val="22"/>
          <w:szCs w:val="22"/>
        </w:rPr>
        <w:t xml:space="preserve"> </w:t>
      </w:r>
      <w:r w:rsidR="00AF6EDB" w:rsidRPr="00DB59DB">
        <w:rPr>
          <w:rFonts w:ascii="Arial" w:hAnsi="Arial" w:cs="Arial"/>
          <w:sz w:val="22"/>
          <w:szCs w:val="22"/>
        </w:rPr>
        <w:fldChar w:fldCharType="begin"/>
      </w:r>
      <w:r w:rsidR="00AF6EDB" w:rsidRPr="00DB59DB">
        <w:rPr>
          <w:rFonts w:ascii="Arial" w:hAnsi="Arial" w:cs="Arial"/>
          <w:sz w:val="22"/>
          <w:szCs w:val="22"/>
        </w:rPr>
        <w:instrText xml:space="preserve"> ADDIN EN.CITE &lt;EndNote&gt;&lt;Cite&gt;&lt;Author&gt;EFSA&lt;/Author&gt;&lt;Year&gt;2011&lt;/Year&gt;&lt;RecNum&gt;44&lt;/RecNum&gt;&lt;DisplayText&gt;(EFSA 2011)&lt;/DisplayText&gt;&lt;record&gt;&lt;rec-number&gt;44&lt;/rec-number&gt;&lt;foreign-keys&gt;&lt;key app="EN" db-id="ptvewsaey5e0piewwew5z2avf5dpefaxtrev" timestamp="1754489578"&gt;44&lt;/key&gt;&lt;/foreign-keys&gt;&lt;ref-type name="Web Page"&gt;12&lt;/ref-type&gt;&lt;contributors&gt;&lt;authors&gt;&lt;author&gt;EFSA,&lt;/author&gt;&lt;/authors&gt;&lt;/contributors&gt;&lt;titles&gt;&lt;title&gt;Scientific Opinion on the substantiation of health claims related to intensesweeteners and contribution to the maintenance or achievement of anormal body weight (ID 1136, 1444, 4299), reduction of post-prandialglycaemic responses (ID 4298), maintenance of normal blood glucoseconcentrations (ID 1221, 4298), and maintenance of tooth mineralisation bydecreasing tooth demineralisation (ID 1134, 1167, 1283) pursuant to Article13(1) of Regulation (EC) No 1924/2006&lt;/title&gt;&lt;/titles&gt;&lt;number&gt;1 August 2025&lt;/number&gt;&lt;dates&gt;&lt;year&gt;2011&lt;/year&gt;&lt;/dates&gt;&lt;urls&gt;&lt;related-urls&gt;&lt;url&gt;https://efsa.onlinelibrary.wiley.com/doi/epdf/10.2903/j.efsa.2011.2229&lt;/url&gt;&lt;/related-urls&gt;&lt;/urls&gt;&lt;/record&gt;&lt;/Cite&gt;&lt;/EndNote&gt;</w:instrText>
      </w:r>
      <w:r w:rsidR="00AF6EDB" w:rsidRPr="00DB59DB">
        <w:rPr>
          <w:rFonts w:ascii="Arial" w:hAnsi="Arial" w:cs="Arial"/>
          <w:sz w:val="22"/>
          <w:szCs w:val="22"/>
        </w:rPr>
        <w:fldChar w:fldCharType="separate"/>
      </w:r>
      <w:r w:rsidR="432FE7EA" w:rsidRPr="00DB59DB">
        <w:rPr>
          <w:rFonts w:ascii="Arial" w:hAnsi="Arial" w:cs="Arial"/>
          <w:noProof/>
          <w:sz w:val="22"/>
          <w:szCs w:val="22"/>
        </w:rPr>
        <w:t>(EFSA 2011)</w:t>
      </w:r>
      <w:r w:rsidR="00AF6EDB" w:rsidRPr="00DB59DB">
        <w:rPr>
          <w:rFonts w:ascii="Arial" w:hAnsi="Arial" w:cs="Arial"/>
          <w:sz w:val="22"/>
          <w:szCs w:val="22"/>
        </w:rPr>
        <w:fldChar w:fldCharType="end"/>
      </w:r>
      <w:r w:rsidRPr="00DB59DB">
        <w:rPr>
          <w:rFonts w:ascii="Arial" w:hAnsi="Arial" w:cs="Arial"/>
          <w:sz w:val="22"/>
          <w:szCs w:val="22"/>
        </w:rPr>
        <w:t xml:space="preserve">, i.e., this can induce a lower blood glucose rise after consumption compared to sugar-containing foods/drinks. </w:t>
      </w:r>
    </w:p>
    <w:p w14:paraId="6C259393" w14:textId="57E8DCF6" w:rsidR="00BD08C4" w:rsidRPr="00DB59DB" w:rsidRDefault="39E28B69" w:rsidP="00BD08C4">
      <w:pPr>
        <w:spacing w:line="276" w:lineRule="auto"/>
        <w:jc w:val="both"/>
        <w:rPr>
          <w:rFonts w:ascii="Arial" w:hAnsi="Arial" w:cs="Arial"/>
          <w:sz w:val="22"/>
          <w:szCs w:val="22"/>
        </w:rPr>
      </w:pPr>
      <w:r w:rsidRPr="00DB59DB">
        <w:rPr>
          <w:rFonts w:ascii="Arial" w:hAnsi="Arial" w:cs="Arial"/>
          <w:sz w:val="22"/>
          <w:szCs w:val="22"/>
        </w:rPr>
        <w:t>However, some studies have indicated an association between the consumption of LNCB</w:t>
      </w:r>
      <w:r w:rsidR="394F00AA" w:rsidRPr="00DB59DB">
        <w:rPr>
          <w:rFonts w:ascii="Arial" w:hAnsi="Arial" w:cs="Arial"/>
          <w:sz w:val="22"/>
          <w:szCs w:val="22"/>
        </w:rPr>
        <w:t>s</w:t>
      </w:r>
      <w:r w:rsidRPr="00DB59DB">
        <w:rPr>
          <w:rFonts w:ascii="Arial" w:hAnsi="Arial" w:cs="Arial"/>
          <w:sz w:val="22"/>
          <w:szCs w:val="22"/>
        </w:rPr>
        <w:t xml:space="preserve"> and increased risk of developing T2D</w:t>
      </w:r>
      <w:r w:rsidR="1F402261" w:rsidRPr="00DB59DB">
        <w:rPr>
          <w:rFonts w:ascii="Arial" w:hAnsi="Arial" w:cs="Arial"/>
          <w:sz w:val="22"/>
          <w:szCs w:val="22"/>
        </w:rPr>
        <w:t xml:space="preserve"> </w:t>
      </w:r>
      <w:r w:rsidR="00AF6EDB" w:rsidRPr="00DB59DB">
        <w:rPr>
          <w:rFonts w:ascii="Arial" w:hAnsi="Arial" w:cs="Arial"/>
          <w:sz w:val="22"/>
          <w:szCs w:val="22"/>
        </w:rPr>
        <w:fldChar w:fldCharType="begin">
          <w:fldData xml:space="preserve">PEVuZE5vdGU+PENpdGU+PEF1dGhvcj5BemFkPC9BdXRob3I+PFllYXI+MjAxNzwvWWVhcj48UmVj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</w:fldData>
        </w:fldChar>
      </w:r>
      <w:r w:rsidR="00AF6EDB" w:rsidRPr="00DB59DB">
        <w:rPr>
          <w:rFonts w:ascii="Arial" w:hAnsi="Arial" w:cs="Arial"/>
          <w:sz w:val="22"/>
          <w:szCs w:val="22"/>
        </w:rPr>
        <w:instrText xml:space="preserve"> ADDIN EN.CITE </w:instrText>
      </w:r>
      <w:r w:rsidR="00AF6EDB" w:rsidRPr="00DB59DB">
        <w:rPr>
          <w:rFonts w:ascii="Arial" w:hAnsi="Arial" w:cs="Arial"/>
          <w:sz w:val="22"/>
          <w:szCs w:val="22"/>
        </w:rPr>
        <w:fldChar w:fldCharType="begin">
          <w:fldData xml:space="preserve">PEVuZE5vdGU+PENpdGU+PEF1dGhvcj5BemFkPC9BdXRob3I+PFllYXI+MjAxNzwvWWVhcj48UmVj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</w:fldData>
        </w:fldChar>
      </w:r>
      <w:r w:rsidR="00AF6EDB" w:rsidRPr="00DB59DB">
        <w:rPr>
          <w:rFonts w:ascii="Arial" w:hAnsi="Arial" w:cs="Arial"/>
          <w:sz w:val="22"/>
          <w:szCs w:val="22"/>
        </w:rPr>
        <w:instrText xml:space="preserve"> ADDIN EN.CITE.DATA </w:instrText>
      </w:r>
      <w:r w:rsidR="00AF6EDB" w:rsidRPr="00DB59DB">
        <w:rPr>
          <w:rFonts w:ascii="Arial" w:hAnsi="Arial" w:cs="Arial"/>
          <w:sz w:val="22"/>
          <w:szCs w:val="22"/>
        </w:rPr>
      </w:r>
      <w:r w:rsidR="00AF6EDB" w:rsidRPr="00DB59DB">
        <w:rPr>
          <w:rFonts w:ascii="Arial" w:hAnsi="Arial" w:cs="Arial"/>
          <w:sz w:val="22"/>
          <w:szCs w:val="22"/>
        </w:rPr>
        <w:fldChar w:fldCharType="end"/>
      </w:r>
      <w:r w:rsidR="00AF6EDB" w:rsidRPr="00DB59DB">
        <w:rPr>
          <w:rFonts w:ascii="Arial" w:hAnsi="Arial" w:cs="Arial"/>
          <w:sz w:val="22"/>
          <w:szCs w:val="22"/>
        </w:rPr>
      </w:r>
      <w:r w:rsidR="00AF6EDB" w:rsidRPr="00DB59DB">
        <w:rPr>
          <w:rFonts w:ascii="Arial" w:hAnsi="Arial" w:cs="Arial"/>
          <w:sz w:val="22"/>
          <w:szCs w:val="22"/>
        </w:rPr>
        <w:fldChar w:fldCharType="separate"/>
      </w:r>
      <w:r w:rsidR="432FE7EA" w:rsidRPr="00DB59DB">
        <w:rPr>
          <w:rFonts w:ascii="Arial" w:hAnsi="Arial" w:cs="Arial"/>
          <w:noProof/>
          <w:sz w:val="22"/>
          <w:szCs w:val="22"/>
        </w:rPr>
        <w:t>(Azad</w:t>
      </w:r>
      <w:r w:rsidR="432FE7EA" w:rsidRPr="00DB59DB">
        <w:rPr>
          <w:rFonts w:ascii="Arial" w:hAnsi="Arial" w:cs="Arial"/>
          <w:i/>
          <w:iCs/>
          <w:noProof/>
          <w:sz w:val="22"/>
          <w:szCs w:val="22"/>
        </w:rPr>
        <w:t xml:space="preserve"> et al.</w:t>
      </w:r>
      <w:r w:rsidR="432FE7EA" w:rsidRPr="00DB59DB">
        <w:rPr>
          <w:rFonts w:ascii="Arial" w:hAnsi="Arial" w:cs="Arial"/>
          <w:noProof/>
          <w:sz w:val="22"/>
          <w:szCs w:val="22"/>
        </w:rPr>
        <w:t xml:space="preserve"> 2017; Imamura</w:t>
      </w:r>
      <w:r w:rsidR="432FE7EA" w:rsidRPr="00DB59DB">
        <w:rPr>
          <w:rFonts w:ascii="Arial" w:hAnsi="Arial" w:cs="Arial"/>
          <w:i/>
          <w:iCs/>
          <w:noProof/>
          <w:sz w:val="22"/>
          <w:szCs w:val="22"/>
        </w:rPr>
        <w:t xml:space="preserve"> et al.</w:t>
      </w:r>
      <w:r w:rsidR="432FE7EA" w:rsidRPr="00DB59DB">
        <w:rPr>
          <w:rFonts w:ascii="Arial" w:hAnsi="Arial" w:cs="Arial"/>
          <w:noProof/>
          <w:sz w:val="22"/>
          <w:szCs w:val="22"/>
        </w:rPr>
        <w:t xml:space="preserve"> 2015; Nettleton</w:t>
      </w:r>
      <w:r w:rsidR="432FE7EA" w:rsidRPr="00DB59DB">
        <w:rPr>
          <w:rFonts w:ascii="Arial" w:hAnsi="Arial" w:cs="Arial"/>
          <w:i/>
          <w:iCs/>
          <w:noProof/>
          <w:sz w:val="22"/>
          <w:szCs w:val="22"/>
        </w:rPr>
        <w:t xml:space="preserve"> et al.</w:t>
      </w:r>
      <w:r w:rsidR="432FE7EA" w:rsidRPr="00DB59DB">
        <w:rPr>
          <w:rFonts w:ascii="Arial" w:hAnsi="Arial" w:cs="Arial"/>
          <w:noProof/>
          <w:sz w:val="22"/>
          <w:szCs w:val="22"/>
        </w:rPr>
        <w:t xml:space="preserve"> 2009)</w:t>
      </w:r>
      <w:r w:rsidR="00AF6EDB" w:rsidRPr="00DB59DB">
        <w:rPr>
          <w:rFonts w:ascii="Arial" w:hAnsi="Arial" w:cs="Arial"/>
          <w:sz w:val="22"/>
          <w:szCs w:val="22"/>
        </w:rPr>
        <w:fldChar w:fldCharType="end"/>
      </w:r>
      <w:r w:rsidRPr="00DB59DB">
        <w:rPr>
          <w:rFonts w:ascii="Arial" w:hAnsi="Arial" w:cs="Arial"/>
          <w:sz w:val="22"/>
          <w:szCs w:val="22"/>
        </w:rPr>
        <w:t>, although as yet the quality of evidence is limited and associations are not well established, making it challenging to draw definitive conclusions. It has been suggested that reverse causality (e.g. people living with overweight and obesity use LNC</w:t>
      </w:r>
      <w:r w:rsidR="24E288A4" w:rsidRPr="00DB59DB">
        <w:rPr>
          <w:rFonts w:ascii="Arial" w:hAnsi="Arial" w:cs="Arial"/>
          <w:sz w:val="22"/>
          <w:szCs w:val="22"/>
        </w:rPr>
        <w:t>Bs</w:t>
      </w:r>
      <w:r w:rsidRPr="00DB59DB">
        <w:rPr>
          <w:rFonts w:ascii="Arial" w:hAnsi="Arial" w:cs="Arial"/>
          <w:sz w:val="22"/>
          <w:szCs w:val="22"/>
        </w:rPr>
        <w:t xml:space="preserve"> to manage body weight) may explain part of the association</w:t>
      </w:r>
      <w:r w:rsidR="00851AA3" w:rsidRPr="00DB59DB">
        <w:rPr>
          <w:rFonts w:ascii="Arial" w:hAnsi="Arial" w:cs="Arial"/>
          <w:sz w:val="22"/>
          <w:szCs w:val="22"/>
        </w:rPr>
        <w:fldChar w:fldCharType="begin">
          <w:fldData xml:space="preserve">PEVuZE5vdGU+PENpdGU+PEF1dGhvcj5EcmV3bm93c2tpPC9BdXRob3I+PFllYXI+MjAxNDwvWWVh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</w:fldData>
        </w:fldChar>
      </w:r>
      <w:r w:rsidR="00851AA3" w:rsidRPr="00DB59DB">
        <w:rPr>
          <w:rFonts w:ascii="Arial" w:hAnsi="Arial" w:cs="Arial"/>
          <w:sz w:val="22"/>
          <w:szCs w:val="22"/>
        </w:rPr>
        <w:instrText xml:space="preserve"> ADDIN EN.CITE </w:instrText>
      </w:r>
      <w:r w:rsidR="00851AA3" w:rsidRPr="00DB59DB">
        <w:rPr>
          <w:rFonts w:ascii="Arial" w:hAnsi="Arial" w:cs="Arial"/>
          <w:sz w:val="22"/>
          <w:szCs w:val="22"/>
        </w:rPr>
        <w:fldChar w:fldCharType="begin">
          <w:fldData xml:space="preserve">PEVuZE5vdGU+PENpdGU+PEF1dGhvcj5EcmV3bm93c2tpPC9BdXRob3I+PFllYXI+MjAxNDwvWWVh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</w:fldData>
        </w:fldChar>
      </w:r>
      <w:r w:rsidR="00851AA3" w:rsidRPr="00DB59DB">
        <w:rPr>
          <w:rFonts w:ascii="Arial" w:hAnsi="Arial" w:cs="Arial"/>
          <w:sz w:val="22"/>
          <w:szCs w:val="22"/>
        </w:rPr>
        <w:instrText xml:space="preserve"> ADDIN EN.CITE.DATA </w:instrText>
      </w:r>
      <w:r w:rsidR="00851AA3" w:rsidRPr="00DB59DB">
        <w:rPr>
          <w:rFonts w:ascii="Arial" w:hAnsi="Arial" w:cs="Arial"/>
          <w:sz w:val="22"/>
          <w:szCs w:val="22"/>
        </w:rPr>
      </w:r>
      <w:r w:rsidR="00851AA3" w:rsidRPr="00DB59DB">
        <w:rPr>
          <w:rFonts w:ascii="Arial" w:hAnsi="Arial" w:cs="Arial"/>
          <w:sz w:val="22"/>
          <w:szCs w:val="22"/>
        </w:rPr>
        <w:fldChar w:fldCharType="end"/>
      </w:r>
      <w:r w:rsidR="00851AA3" w:rsidRPr="00DB59DB">
        <w:rPr>
          <w:rFonts w:ascii="Arial" w:hAnsi="Arial" w:cs="Arial"/>
          <w:sz w:val="22"/>
          <w:szCs w:val="22"/>
        </w:rPr>
      </w:r>
      <w:r w:rsidR="00851AA3" w:rsidRPr="00DB59DB">
        <w:rPr>
          <w:rFonts w:ascii="Arial" w:hAnsi="Arial" w:cs="Arial"/>
          <w:sz w:val="22"/>
          <w:szCs w:val="22"/>
        </w:rPr>
        <w:fldChar w:fldCharType="separate"/>
      </w:r>
      <w:r w:rsidR="11E04D1A" w:rsidRPr="00DB59DB">
        <w:rPr>
          <w:rFonts w:ascii="Arial" w:hAnsi="Arial" w:cs="Arial"/>
          <w:noProof/>
          <w:sz w:val="22"/>
          <w:szCs w:val="22"/>
        </w:rPr>
        <w:t>(Drewnowski &amp; Rehm 2014;</w:t>
      </w:r>
      <w:r w:rsidR="14FD661D" w:rsidRPr="00DB59DB">
        <w:rPr>
          <w:rFonts w:ascii="Arial" w:hAnsi="Arial" w:cs="Arial"/>
          <w:noProof/>
          <w:sz w:val="22"/>
          <w:szCs w:val="22"/>
        </w:rPr>
        <w:t xml:space="preserve"> </w:t>
      </w:r>
      <w:r w:rsidR="14FD661D" w:rsidRPr="00DB59DB">
        <w:rPr>
          <w:rFonts w:ascii="Arial" w:hAnsi="Arial" w:cs="Arial"/>
          <w:sz w:val="22"/>
          <w:szCs w:val="22"/>
        </w:rPr>
        <w:t xml:space="preserve">Greenwood </w:t>
      </w:r>
      <w:r w:rsidR="14FD661D" w:rsidRPr="00DB59DB">
        <w:rPr>
          <w:rFonts w:ascii="Arial" w:hAnsi="Arial" w:cs="Arial"/>
          <w:i/>
          <w:iCs/>
          <w:sz w:val="22"/>
          <w:szCs w:val="22"/>
        </w:rPr>
        <w:t>et al.</w:t>
      </w:r>
      <w:r w:rsidR="14FD661D" w:rsidRPr="00DB59DB">
        <w:rPr>
          <w:rFonts w:ascii="Arial" w:hAnsi="Arial" w:cs="Arial"/>
          <w:sz w:val="22"/>
          <w:szCs w:val="22"/>
        </w:rPr>
        <w:t xml:space="preserve"> 2014</w:t>
      </w:r>
      <w:r w:rsidR="5C935B9C" w:rsidRPr="00DB59DB">
        <w:rPr>
          <w:rFonts w:ascii="Arial" w:hAnsi="Arial" w:cs="Arial"/>
          <w:sz w:val="22"/>
          <w:szCs w:val="22"/>
        </w:rPr>
        <w:t>;</w:t>
      </w:r>
      <w:r w:rsidR="11E04D1A" w:rsidRPr="00DB59DB">
        <w:rPr>
          <w:rFonts w:ascii="Arial" w:hAnsi="Arial" w:cs="Arial"/>
          <w:noProof/>
          <w:sz w:val="22"/>
          <w:szCs w:val="22"/>
        </w:rPr>
        <w:t xml:space="preserve"> Imamura</w:t>
      </w:r>
      <w:r w:rsidR="11E04D1A" w:rsidRPr="00DB59DB">
        <w:rPr>
          <w:rFonts w:ascii="Arial" w:hAnsi="Arial" w:cs="Arial"/>
          <w:i/>
          <w:iCs/>
          <w:noProof/>
          <w:sz w:val="22"/>
          <w:szCs w:val="22"/>
        </w:rPr>
        <w:t xml:space="preserve"> et al.</w:t>
      </w:r>
      <w:r w:rsidR="11E04D1A" w:rsidRPr="00DB59DB">
        <w:rPr>
          <w:rFonts w:ascii="Arial" w:hAnsi="Arial" w:cs="Arial"/>
          <w:noProof/>
          <w:sz w:val="22"/>
          <w:szCs w:val="22"/>
        </w:rPr>
        <w:t xml:space="preserve"> 2015</w:t>
      </w:r>
      <w:r w:rsidR="3F70716A" w:rsidRPr="00DB59DB">
        <w:rPr>
          <w:rFonts w:ascii="Arial" w:hAnsi="Arial" w:cs="Arial"/>
          <w:noProof/>
          <w:sz w:val="22"/>
          <w:szCs w:val="22"/>
        </w:rPr>
        <w:t>, Pereira 2013</w:t>
      </w:r>
      <w:r w:rsidR="11E04D1A" w:rsidRPr="00DB59DB">
        <w:rPr>
          <w:rFonts w:ascii="Arial" w:hAnsi="Arial" w:cs="Arial"/>
          <w:noProof/>
          <w:sz w:val="22"/>
          <w:szCs w:val="22"/>
        </w:rPr>
        <w:t>)</w:t>
      </w:r>
      <w:r w:rsidR="00851AA3" w:rsidRPr="00DB59DB">
        <w:rPr>
          <w:rFonts w:ascii="Arial" w:hAnsi="Arial" w:cs="Arial"/>
          <w:sz w:val="22"/>
          <w:szCs w:val="22"/>
        </w:rPr>
        <w:fldChar w:fldCharType="end"/>
      </w:r>
      <w:r w:rsidRPr="00DB59DB">
        <w:rPr>
          <w:rFonts w:ascii="Arial" w:hAnsi="Arial" w:cs="Arial"/>
          <w:sz w:val="22"/>
          <w:szCs w:val="22"/>
        </w:rPr>
        <w:t xml:space="preserve"> and there are several potential confounding factors</w:t>
      </w:r>
      <w:r w:rsidR="0038483A" w:rsidRPr="00DB59DB">
        <w:rPr>
          <w:rFonts w:ascii="Arial" w:hAnsi="Arial" w:cs="Arial"/>
          <w:sz w:val="22"/>
          <w:szCs w:val="22"/>
        </w:rPr>
        <w:fldChar w:fldCharType="begin">
          <w:fldData xml:space="preserve">PEVuZE5vdGU+PENpdGU+PEF1dGhvcj5Sb21vLVJvbW88L0F1dGhvcj48WWVhcj4yMDE2PC9ZZWFy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</w:fldData>
        </w:fldChar>
      </w:r>
      <w:r w:rsidR="0038483A" w:rsidRPr="00DB59DB">
        <w:rPr>
          <w:rFonts w:ascii="Arial" w:hAnsi="Arial" w:cs="Arial"/>
          <w:sz w:val="22"/>
          <w:szCs w:val="22"/>
        </w:rPr>
        <w:instrText xml:space="preserve"> ADDIN EN.CITE </w:instrText>
      </w:r>
      <w:r w:rsidR="0038483A" w:rsidRPr="00DB59DB">
        <w:rPr>
          <w:rFonts w:ascii="Arial" w:hAnsi="Arial" w:cs="Arial"/>
          <w:sz w:val="22"/>
          <w:szCs w:val="22"/>
        </w:rPr>
        <w:fldChar w:fldCharType="begin">
          <w:fldData xml:space="preserve">PEVuZE5vdGU+PENpdGU+PEF1dGhvcj5Sb21vLVJvbW88L0F1dGhvcj48WWVhcj4yMDE2PC9ZZWFy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</w:fldData>
        </w:fldChar>
      </w:r>
      <w:r w:rsidR="0038483A" w:rsidRPr="00DB59DB">
        <w:rPr>
          <w:rFonts w:ascii="Arial" w:hAnsi="Arial" w:cs="Arial"/>
          <w:sz w:val="22"/>
          <w:szCs w:val="22"/>
        </w:rPr>
        <w:instrText xml:space="preserve"> ADDIN EN.CITE.DATA </w:instrText>
      </w:r>
      <w:r w:rsidR="0038483A" w:rsidRPr="00DB59DB">
        <w:rPr>
          <w:rFonts w:ascii="Arial" w:hAnsi="Arial" w:cs="Arial"/>
          <w:sz w:val="22"/>
          <w:szCs w:val="22"/>
        </w:rPr>
      </w:r>
      <w:r w:rsidR="0038483A" w:rsidRPr="00DB59DB">
        <w:rPr>
          <w:rFonts w:ascii="Arial" w:hAnsi="Arial" w:cs="Arial"/>
          <w:sz w:val="22"/>
          <w:szCs w:val="22"/>
        </w:rPr>
        <w:fldChar w:fldCharType="end"/>
      </w:r>
      <w:r w:rsidR="0038483A" w:rsidRPr="00DB59DB">
        <w:rPr>
          <w:rFonts w:ascii="Arial" w:hAnsi="Arial" w:cs="Arial"/>
          <w:sz w:val="22"/>
          <w:szCs w:val="22"/>
        </w:rPr>
      </w:r>
      <w:r w:rsidR="0038483A" w:rsidRPr="00DB59DB">
        <w:rPr>
          <w:rFonts w:ascii="Arial" w:hAnsi="Arial" w:cs="Arial"/>
          <w:sz w:val="22"/>
          <w:szCs w:val="22"/>
        </w:rPr>
        <w:fldChar w:fldCharType="separate"/>
      </w:r>
      <w:r w:rsidR="046202D5" w:rsidRPr="00DB59DB">
        <w:rPr>
          <w:rFonts w:ascii="Arial" w:hAnsi="Arial" w:cs="Arial"/>
          <w:noProof/>
          <w:sz w:val="22"/>
          <w:szCs w:val="22"/>
        </w:rPr>
        <w:t>(Romo-Romo</w:t>
      </w:r>
      <w:r w:rsidR="046202D5" w:rsidRPr="00DB59DB">
        <w:rPr>
          <w:rFonts w:ascii="Arial" w:hAnsi="Arial" w:cs="Arial"/>
          <w:i/>
          <w:iCs/>
          <w:noProof/>
          <w:sz w:val="22"/>
          <w:szCs w:val="22"/>
        </w:rPr>
        <w:t xml:space="preserve"> et al.</w:t>
      </w:r>
      <w:r w:rsidR="046202D5" w:rsidRPr="00DB59DB">
        <w:rPr>
          <w:rFonts w:ascii="Arial" w:hAnsi="Arial" w:cs="Arial"/>
          <w:noProof/>
          <w:sz w:val="22"/>
          <w:szCs w:val="22"/>
        </w:rPr>
        <w:t xml:space="preserve"> 2016)</w:t>
      </w:r>
      <w:r w:rsidR="0038483A" w:rsidRPr="00DB59DB">
        <w:rPr>
          <w:rFonts w:ascii="Arial" w:hAnsi="Arial" w:cs="Arial"/>
          <w:sz w:val="22"/>
          <w:szCs w:val="22"/>
        </w:rPr>
        <w:fldChar w:fldCharType="end"/>
      </w:r>
      <w:r w:rsidRPr="00DB59DB">
        <w:rPr>
          <w:rFonts w:ascii="Arial" w:hAnsi="Arial" w:cs="Arial"/>
          <w:sz w:val="22"/>
          <w:szCs w:val="22"/>
        </w:rPr>
        <w:t xml:space="preserve">. </w:t>
      </w:r>
    </w:p>
    <w:p w14:paraId="789B4C5C" w14:textId="698E5BF0" w:rsidR="00BD08C4" w:rsidRPr="00DB59DB" w:rsidRDefault="39E28B69" w:rsidP="00BD08C4">
      <w:pPr>
        <w:spacing w:line="276" w:lineRule="auto"/>
        <w:jc w:val="both"/>
        <w:rPr>
          <w:rFonts w:ascii="Arial" w:hAnsi="Arial" w:cs="Arial"/>
          <w:sz w:val="22"/>
          <w:szCs w:val="22"/>
        </w:rPr>
      </w:pPr>
      <w:r w:rsidRPr="00DB59DB">
        <w:rPr>
          <w:rFonts w:ascii="Arial" w:hAnsi="Arial" w:cs="Arial"/>
          <w:sz w:val="22"/>
          <w:szCs w:val="22"/>
        </w:rPr>
        <w:t>RCTs typically only measure intermediate markers or metabolic parameters of diabetes including fasting glucose. Although RCTs provide a higher quality of evidence, shorter term trials assessing relationships between LNCS intake and health outcomes that develop over time like T2D can miss dietary exposures captured in longer term observational studies. Moreover, in real</w:t>
      </w:r>
      <w:r w:rsidR="4DC5E38F" w:rsidRPr="00DB59DB">
        <w:rPr>
          <w:rFonts w:ascii="Arial" w:hAnsi="Arial" w:cs="Arial"/>
          <w:sz w:val="22"/>
          <w:szCs w:val="22"/>
        </w:rPr>
        <w:t>-world</w:t>
      </w:r>
      <w:r w:rsidR="5FB3DE31" w:rsidRPr="00DB59DB">
        <w:rPr>
          <w:rFonts w:ascii="Arial" w:hAnsi="Arial" w:cs="Arial"/>
          <w:sz w:val="22"/>
          <w:szCs w:val="22"/>
        </w:rPr>
        <w:t xml:space="preserve"> settings</w:t>
      </w:r>
      <w:r w:rsidRPr="00DB59DB">
        <w:rPr>
          <w:rFonts w:ascii="Arial" w:hAnsi="Arial" w:cs="Arial"/>
          <w:sz w:val="22"/>
          <w:szCs w:val="22"/>
        </w:rPr>
        <w:t xml:space="preserve">, consumers may use different types of LNCS, in greater quantities and in different food sources than provided in </w:t>
      </w:r>
      <w:r w:rsidR="5FB3DE31" w:rsidRPr="00DB59DB">
        <w:rPr>
          <w:rFonts w:ascii="Arial" w:hAnsi="Arial" w:cs="Arial"/>
          <w:sz w:val="22"/>
          <w:szCs w:val="22"/>
        </w:rPr>
        <w:t xml:space="preserve">controlled </w:t>
      </w:r>
      <w:r w:rsidRPr="00DB59DB">
        <w:rPr>
          <w:rFonts w:ascii="Arial" w:hAnsi="Arial" w:cs="Arial"/>
          <w:sz w:val="22"/>
          <w:szCs w:val="22"/>
        </w:rPr>
        <w:t>trial</w:t>
      </w:r>
      <w:r w:rsidR="5FB3DE31" w:rsidRPr="00DB59DB">
        <w:rPr>
          <w:rFonts w:ascii="Arial" w:hAnsi="Arial" w:cs="Arial"/>
          <w:sz w:val="22"/>
          <w:szCs w:val="22"/>
        </w:rPr>
        <w:t>s</w:t>
      </w:r>
      <w:r w:rsidRPr="00DB59DB">
        <w:rPr>
          <w:rFonts w:ascii="Arial" w:hAnsi="Arial" w:cs="Arial"/>
          <w:sz w:val="22"/>
          <w:szCs w:val="22"/>
        </w:rPr>
        <w:t>. However, confounding factors and bias</w:t>
      </w:r>
      <w:r w:rsidR="00281A03" w:rsidRPr="00DB59DB">
        <w:rPr>
          <w:rFonts w:ascii="Arial" w:hAnsi="Arial" w:cs="Arial"/>
          <w:sz w:val="22"/>
          <w:szCs w:val="22"/>
        </w:rPr>
        <w:t xml:space="preserve"> that may occur in observational research but are </w:t>
      </w:r>
      <w:r w:rsidR="007C0B45" w:rsidRPr="00DB59DB">
        <w:rPr>
          <w:rFonts w:ascii="Arial" w:hAnsi="Arial" w:cs="Arial"/>
          <w:sz w:val="22"/>
          <w:szCs w:val="22"/>
        </w:rPr>
        <w:t>better,</w:t>
      </w:r>
      <w:r w:rsidRPr="00DB59DB">
        <w:rPr>
          <w:rFonts w:ascii="Arial" w:hAnsi="Arial" w:cs="Arial"/>
          <w:sz w:val="22"/>
          <w:szCs w:val="22"/>
        </w:rPr>
        <w:t xml:space="preserve"> accounted for in RCTs, means</w:t>
      </w:r>
      <w:r w:rsidR="6706EA2D" w:rsidRPr="00DB59DB">
        <w:rPr>
          <w:rFonts w:ascii="Arial" w:hAnsi="Arial" w:cs="Arial"/>
          <w:sz w:val="22"/>
          <w:szCs w:val="22"/>
        </w:rPr>
        <w:t xml:space="preserve"> that</w:t>
      </w:r>
      <w:r w:rsidRPr="00DB59DB">
        <w:rPr>
          <w:rFonts w:ascii="Arial" w:hAnsi="Arial" w:cs="Arial"/>
          <w:sz w:val="22"/>
          <w:szCs w:val="22"/>
        </w:rPr>
        <w:t xml:space="preserve"> results from observational studies should be interpreted with caution, and considered within t</w:t>
      </w:r>
      <w:r w:rsidRPr="00DB59DB">
        <w:rPr>
          <w:rFonts w:ascii="Arial" w:hAnsi="Arial" w:cs="Arial"/>
          <w:sz w:val="22"/>
          <w:szCs w:val="22"/>
          <w:shd w:val="clear" w:color="auto" w:fill="FFFFFF"/>
        </w:rPr>
        <w:t>he totality of evidence,</w:t>
      </w:r>
      <w:r w:rsidRPr="00DB59DB">
        <w:rPr>
          <w:rFonts w:ascii="Arial" w:hAnsi="Arial" w:cs="Arial"/>
          <w:sz w:val="22"/>
          <w:szCs w:val="22"/>
        </w:rPr>
        <w:t xml:space="preserve"> notably alongside the RCT evidence.</w:t>
      </w:r>
    </w:p>
    <w:p w14:paraId="78CD5D3B" w14:textId="76F76660" w:rsidR="00BD08C4" w:rsidRPr="00044361" w:rsidRDefault="00BD08C4" w:rsidP="00310BB8">
      <w:pPr>
        <w:pStyle w:val="Heading4"/>
      </w:pPr>
      <w:r w:rsidRPr="00044361">
        <w:t>Randomised controlled trials – Intermediate markers of type 2 diabetes</w:t>
      </w:r>
    </w:p>
    <w:p w14:paraId="797E8B5A" w14:textId="0A47FD11" w:rsidR="00BD08C4" w:rsidRPr="00DB59DB" w:rsidRDefault="39E28B69" w:rsidP="00BD08C4">
      <w:pPr>
        <w:spacing w:line="276" w:lineRule="auto"/>
        <w:jc w:val="both"/>
        <w:rPr>
          <w:rFonts w:ascii="Arial" w:hAnsi="Arial" w:cs="Arial"/>
          <w:sz w:val="22"/>
          <w:szCs w:val="22"/>
        </w:rPr>
      </w:pPr>
      <w:r w:rsidRPr="00DB59DB">
        <w:rPr>
          <w:rFonts w:ascii="Arial" w:hAnsi="Arial" w:cs="Arial"/>
          <w:sz w:val="22"/>
          <w:szCs w:val="22"/>
        </w:rPr>
        <w:t>Santos et al.’s meta-analysis of twelve randomised controlled clinical trials assessed the effect of the LNCS aspartame consumption (versus control or sucrose) on metabolic parameters of diabetes</w:t>
      </w:r>
      <w:r w:rsidR="23BAD57A" w:rsidRPr="00DB59DB">
        <w:rPr>
          <w:rFonts w:ascii="Arial" w:hAnsi="Arial" w:cs="Arial"/>
          <w:sz w:val="22"/>
          <w:szCs w:val="22"/>
        </w:rPr>
        <w:t xml:space="preserve"> </w:t>
      </w:r>
      <w:r w:rsidR="000E36D6" w:rsidRPr="00DB59DB">
        <w:rPr>
          <w:rFonts w:ascii="Arial" w:hAnsi="Arial" w:cs="Arial"/>
          <w:sz w:val="22"/>
          <w:szCs w:val="22"/>
        </w:rPr>
        <w:fldChar w:fldCharType="begin">
          <w:fldData xml:space="preserve">PEVuZE5vdGU+PENpdGU+PEF1dGhvcj5TYW50b3M8L0F1dGhvcj48WWVhcj4yMDE4PC9ZZWFyPjxS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</w:fldData>
        </w:fldChar>
      </w:r>
      <w:r w:rsidR="000E36D6" w:rsidRPr="00DB59DB">
        <w:rPr>
          <w:rFonts w:ascii="Arial" w:hAnsi="Arial" w:cs="Arial"/>
          <w:sz w:val="22"/>
          <w:szCs w:val="22"/>
        </w:rPr>
        <w:instrText xml:space="preserve"> ADDIN EN.CITE </w:instrText>
      </w:r>
      <w:r w:rsidR="000E36D6" w:rsidRPr="00DB59DB">
        <w:rPr>
          <w:rFonts w:ascii="Arial" w:hAnsi="Arial" w:cs="Arial"/>
          <w:sz w:val="22"/>
          <w:szCs w:val="22"/>
        </w:rPr>
        <w:fldChar w:fldCharType="begin">
          <w:fldData xml:space="preserve">PEVuZE5vdGU+PENpdGU+PEF1dGhvcj5TYW50b3M8L0F1dGhvcj48WWVhcj4yMDE4PC9ZZWFyPjxS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</w:fldData>
        </w:fldChar>
      </w:r>
      <w:r w:rsidR="000E36D6" w:rsidRPr="00DB59DB">
        <w:rPr>
          <w:rFonts w:ascii="Arial" w:hAnsi="Arial" w:cs="Arial"/>
          <w:sz w:val="22"/>
          <w:szCs w:val="22"/>
        </w:rPr>
        <w:instrText xml:space="preserve"> ADDIN EN.CITE.DATA </w:instrText>
      </w:r>
      <w:r w:rsidR="000E36D6" w:rsidRPr="00DB59DB">
        <w:rPr>
          <w:rFonts w:ascii="Arial" w:hAnsi="Arial" w:cs="Arial"/>
          <w:sz w:val="22"/>
          <w:szCs w:val="22"/>
        </w:rPr>
      </w:r>
      <w:r w:rsidR="000E36D6" w:rsidRPr="00DB59DB">
        <w:rPr>
          <w:rFonts w:ascii="Arial" w:hAnsi="Arial" w:cs="Arial"/>
          <w:sz w:val="22"/>
          <w:szCs w:val="22"/>
        </w:rPr>
        <w:fldChar w:fldCharType="end"/>
      </w:r>
      <w:r w:rsidR="000E36D6" w:rsidRPr="00DB59DB">
        <w:rPr>
          <w:rFonts w:ascii="Arial" w:hAnsi="Arial" w:cs="Arial"/>
          <w:sz w:val="22"/>
          <w:szCs w:val="22"/>
        </w:rPr>
      </w:r>
      <w:r w:rsidR="000E36D6" w:rsidRPr="00DB59DB">
        <w:rPr>
          <w:rFonts w:ascii="Arial" w:hAnsi="Arial" w:cs="Arial"/>
          <w:sz w:val="22"/>
          <w:szCs w:val="22"/>
        </w:rPr>
        <w:fldChar w:fldCharType="separate"/>
      </w:r>
      <w:r w:rsidR="5F118CE8" w:rsidRPr="00DB59DB">
        <w:rPr>
          <w:rFonts w:ascii="Arial" w:hAnsi="Arial" w:cs="Arial"/>
          <w:noProof/>
          <w:sz w:val="22"/>
          <w:szCs w:val="22"/>
        </w:rPr>
        <w:t>(Santos</w:t>
      </w:r>
      <w:r w:rsidR="5F118CE8" w:rsidRPr="00DB59DB">
        <w:rPr>
          <w:rFonts w:ascii="Arial" w:hAnsi="Arial" w:cs="Arial"/>
          <w:i/>
          <w:iCs/>
          <w:noProof/>
          <w:sz w:val="22"/>
          <w:szCs w:val="22"/>
        </w:rPr>
        <w:t xml:space="preserve"> et al.</w:t>
      </w:r>
      <w:r w:rsidR="5F118CE8" w:rsidRPr="00DB59DB">
        <w:rPr>
          <w:rFonts w:ascii="Arial" w:hAnsi="Arial" w:cs="Arial"/>
          <w:noProof/>
          <w:sz w:val="22"/>
          <w:szCs w:val="22"/>
        </w:rPr>
        <w:t xml:space="preserve"> 2018)</w:t>
      </w:r>
      <w:r w:rsidR="000E36D6" w:rsidRPr="00DB59DB">
        <w:rPr>
          <w:rFonts w:ascii="Arial" w:hAnsi="Arial" w:cs="Arial"/>
          <w:sz w:val="22"/>
          <w:szCs w:val="22"/>
        </w:rPr>
        <w:fldChar w:fldCharType="end"/>
      </w:r>
      <w:r w:rsidRPr="00DB59DB">
        <w:rPr>
          <w:rFonts w:ascii="Arial" w:hAnsi="Arial" w:cs="Arial"/>
          <w:sz w:val="22"/>
          <w:szCs w:val="22"/>
        </w:rPr>
        <w:t xml:space="preserve">. Pooled mean differences were calculated using a random or fixed-effects model for heterogeneous and homogenous studies respectively. When comparing LNCS with the control there was no association with changes in blood glucose levels (MD −0.03 mmol/L; 95% CI: −0.21, 0.14) or to sucrose (MD 0.31 mmol/L; 95% CI: −0.05, 0.67). Similarly, there was no significant difference in </w:t>
      </w:r>
      <w:r w:rsidR="6AA47C57" w:rsidRPr="00DB59DB">
        <w:rPr>
          <w:rFonts w:ascii="Arial" w:hAnsi="Arial" w:cs="Arial"/>
          <w:sz w:val="22"/>
          <w:szCs w:val="22"/>
        </w:rPr>
        <w:t xml:space="preserve">insulin </w:t>
      </w:r>
      <w:r w:rsidRPr="00DB59DB">
        <w:rPr>
          <w:rFonts w:ascii="Arial" w:hAnsi="Arial" w:cs="Arial"/>
          <w:sz w:val="22"/>
          <w:szCs w:val="22"/>
        </w:rPr>
        <w:t xml:space="preserve">levels compared to control (0.13 </w:t>
      </w:r>
      <w:proofErr w:type="spellStart"/>
      <w:r w:rsidRPr="00DB59DB">
        <w:rPr>
          <w:rFonts w:ascii="Arial" w:hAnsi="Arial" w:cs="Arial"/>
          <w:sz w:val="22"/>
          <w:szCs w:val="22"/>
        </w:rPr>
        <w:t>μU</w:t>
      </w:r>
      <w:proofErr w:type="spellEnd"/>
      <w:r w:rsidRPr="00DB59DB">
        <w:rPr>
          <w:rFonts w:ascii="Arial" w:hAnsi="Arial" w:cs="Arial"/>
          <w:sz w:val="22"/>
          <w:szCs w:val="22"/>
        </w:rPr>
        <w:t xml:space="preserve">/mL; 95% CI: −0.69, 0.95) or to sucrose (2.54 </w:t>
      </w:r>
      <w:proofErr w:type="spellStart"/>
      <w:r w:rsidRPr="00DB59DB">
        <w:rPr>
          <w:rFonts w:ascii="Arial" w:hAnsi="Arial" w:cs="Arial"/>
          <w:sz w:val="22"/>
          <w:szCs w:val="22"/>
        </w:rPr>
        <w:t>μU</w:t>
      </w:r>
      <w:proofErr w:type="spellEnd"/>
      <w:r w:rsidRPr="00DB59DB">
        <w:rPr>
          <w:rFonts w:ascii="Arial" w:hAnsi="Arial" w:cs="Arial"/>
          <w:sz w:val="22"/>
          <w:szCs w:val="22"/>
        </w:rPr>
        <w:t xml:space="preserve">/mL; 95% CI: −6.29, 11.37). Body weight did not change after aspartame consumption compared to control (5.00 kg; 95% CI: −1.56, 11.56) or to sucrose (3.78 kg; 95% CI: −2.18, 9.74). Energy intake was not altered by aspartame consumption compared to control (−0.49 MJ; 95% CI: −1.21, 0.22) or to sucrose (−0.17 MJ; 95% CI: −2.03, 1.69). </w:t>
      </w:r>
    </w:p>
    <w:p w14:paraId="06B503B2" w14:textId="22A5259C" w:rsidR="00BD08C4" w:rsidRPr="00DB59DB" w:rsidRDefault="2956EEA3" w:rsidP="00BD08C4">
      <w:pPr>
        <w:spacing w:line="276" w:lineRule="auto"/>
        <w:jc w:val="both"/>
        <w:rPr>
          <w:rFonts w:ascii="Arial" w:hAnsi="Arial" w:cs="Arial"/>
          <w:sz w:val="22"/>
          <w:szCs w:val="22"/>
        </w:rPr>
      </w:pPr>
      <w:r w:rsidRPr="00DB59DB">
        <w:rPr>
          <w:rFonts w:ascii="Arial" w:hAnsi="Arial" w:cs="Arial"/>
          <w:sz w:val="22"/>
          <w:szCs w:val="22"/>
        </w:rPr>
        <w:t>Nichol et al. conducted a meta-analysis of 29 RCTs to estimate and track changes in blood glucose concentration over time following consumption of LNCs after an overnight fast</w:t>
      </w:r>
      <w:r w:rsidR="00BD08C4" w:rsidRPr="00DB59DB">
        <w:rPr>
          <w:rFonts w:ascii="Arial" w:hAnsi="Arial" w:cs="Arial"/>
          <w:sz w:val="22"/>
          <w:szCs w:val="22"/>
        </w:rPr>
        <w:fldChar w:fldCharType="begin"/>
      </w:r>
      <w:r w:rsidR="00BD08C4" w:rsidRPr="00DB59DB">
        <w:rPr>
          <w:rFonts w:ascii="Arial" w:hAnsi="Arial" w:cs="Arial"/>
          <w:sz w:val="22"/>
          <w:szCs w:val="22"/>
        </w:rPr>
        <w:instrText xml:space="preserve"> ADDIN EN.CITE &lt;EndNote&gt;&lt;Cite&gt;&lt;Author&gt;Nichol&lt;/Author&gt;&lt;Year&gt;2018&lt;/Year&gt;&lt;RecNum&gt;96&lt;/RecNum&gt;&lt;DisplayText&gt;(Nichol&lt;style face="italic"&gt; et al.&lt;/style&gt; 2018)&lt;/DisplayText&gt;&lt;record&gt;&lt;rec-number&gt;96&lt;/rec-number&gt;&lt;foreign-keys&gt;&lt;key app="EN" db-id="ptvewsaey5e0piewwew5z2avf5dpefaxtrev" timestamp="1754559060"&gt;96&lt;/key&gt;&lt;/foreign-keys&gt;&lt;ref-type name="Journal Article"&gt;17&lt;/ref-type&gt;&lt;contributors&gt;&lt;authors&gt;&lt;author&gt;Nichol, A. D.&lt;/author&gt;&lt;author&gt;Holle, M. J.&lt;/author&gt;&lt;author&gt;An, R.&lt;/author&gt;&lt;/authors&gt;&lt;/contributors&gt;&lt;auth-address&gt;Department of Food Science and Human Nutrition, University of Illinois at Urbana-Champaign, Champaign, Illinois, USA. adnicho2@illinois.edu.&amp;#xD;Department of Food Science and Human Nutrition, University of Illinois at Urbana-Champaign, Champaign, Illinois, USA.&amp;#xD;Department of Kinesiology and Community Health, University of Illinois at Urbana-Champaign, Champaign, Illinois, USA.&lt;/auth-address&gt;&lt;titles&gt;&lt;title&gt;Glycemic impact of non-nutritive sweeteners: a systematic review and meta-analysis of randomized controlled trials&lt;/title&gt;&lt;secondary-title&gt;European Journal of Clinical Nutrition&lt;/secondary-title&gt;&lt;/titles&gt;&lt;periodical&gt;&lt;full-title&gt;European Journal of Clinical Nutrition&lt;/full-title&gt;&lt;/periodical&gt;&lt;pages&gt;796-804&lt;/pages&gt;&lt;volume&gt;72&lt;/volume&gt;&lt;number&gt;6&lt;/number&gt;&lt;edition&gt;2018/05/16&lt;/edition&gt;&lt;keywords&gt;&lt;keyword&gt;Adult&lt;/keyword&gt;&lt;keyword&gt;Aged&lt;/keyword&gt;&lt;keyword&gt;Blood Glucose/analysis/*drug effects&lt;/keyword&gt;&lt;keyword&gt;Female&lt;/keyword&gt;&lt;keyword&gt;Glycemic Index/*drug effects&lt;/keyword&gt;&lt;keyword&gt;Humans&lt;/keyword&gt;&lt;keyword&gt;Male&lt;/keyword&gt;&lt;keyword&gt;Middle Aged&lt;/keyword&gt;&lt;keyword&gt;Non-Nutritive Sweeteners/analysis/*pharmacology&lt;/keyword&gt;&lt;keyword&gt;Randomized Controlled Trials as Topic&lt;/keyword&gt;&lt;keyword&gt;Young Adult&lt;/keyword&gt;&lt;/keywords&gt;&lt;dates&gt;&lt;year&gt;2018&lt;/year&gt;&lt;pub-dates&gt;&lt;date&gt;Jun&lt;/date&gt;&lt;/pub-dates&gt;&lt;/dates&gt;&lt;isbn&gt;0954-3007&lt;/isbn&gt;&lt;accession-num&gt;29760482&lt;/accession-num&gt;&lt;urls&gt;&lt;/urls&gt;&lt;electronic-resource-num&gt;10.1038/s41430-018-0170-6&lt;/electronic-resource-num&gt;&lt;remote-database-provider&gt;NLM&lt;/remote-database-provider&gt;&lt;language&gt;eng&lt;/language&gt;&lt;/record&gt;&lt;/Cite&gt;&lt;/EndNote&gt;</w:instrText>
      </w:r>
      <w:r w:rsidR="00BD08C4" w:rsidRPr="00DB59DB">
        <w:rPr>
          <w:rFonts w:ascii="Arial" w:hAnsi="Arial" w:cs="Arial"/>
          <w:sz w:val="22"/>
          <w:szCs w:val="22"/>
        </w:rPr>
        <w:fldChar w:fldCharType="separate"/>
      </w:r>
      <w:r w:rsidR="54D12261" w:rsidRPr="00DB59DB">
        <w:rPr>
          <w:rFonts w:ascii="Arial" w:hAnsi="Arial" w:cs="Arial"/>
          <w:noProof/>
          <w:sz w:val="22"/>
          <w:szCs w:val="22"/>
        </w:rPr>
        <w:t>(Nichol</w:t>
      </w:r>
      <w:r w:rsidR="54D12261" w:rsidRPr="00DB59DB">
        <w:rPr>
          <w:rFonts w:ascii="Arial" w:hAnsi="Arial" w:cs="Arial"/>
          <w:i/>
          <w:iCs/>
          <w:noProof/>
          <w:sz w:val="22"/>
          <w:szCs w:val="22"/>
        </w:rPr>
        <w:t xml:space="preserve"> et al.</w:t>
      </w:r>
      <w:r w:rsidR="54D12261" w:rsidRPr="00DB59DB">
        <w:rPr>
          <w:rFonts w:ascii="Arial" w:hAnsi="Arial" w:cs="Arial"/>
          <w:noProof/>
          <w:sz w:val="22"/>
          <w:szCs w:val="22"/>
        </w:rPr>
        <w:t xml:space="preserve"> 2018)</w:t>
      </w:r>
      <w:r w:rsidR="00BD08C4" w:rsidRPr="00DB59DB">
        <w:rPr>
          <w:rFonts w:ascii="Arial" w:hAnsi="Arial" w:cs="Arial"/>
          <w:sz w:val="22"/>
          <w:szCs w:val="22"/>
        </w:rPr>
        <w:fldChar w:fldCharType="end"/>
      </w:r>
      <w:r w:rsidRPr="00DB59DB">
        <w:rPr>
          <w:rFonts w:ascii="Arial" w:hAnsi="Arial" w:cs="Arial"/>
          <w:sz w:val="22"/>
          <w:szCs w:val="22"/>
        </w:rPr>
        <w:t xml:space="preserve">. LNCS consumption was not found to increase blood glucose levels and blood glucose levels decreased over the 210-minute observation.  To assess impact of heterogeneity of LNCS type and study participants a meta-regression was conducted. No difference in the glycaemic impact of LNCS consumption was found by type of LNCS but a moderate change was observed with age, BMI and whether living with diabetes. An additional year of age was associated with a decrease in the glycaemic impact of LNCS  150-179 minutes after consumption, with a MD of 0.026 mmol/L in blood glucose levels (95% CI: 0.002, 0.051). An increase in BMI was found to be associated with a decrease in blood </w:t>
      </w:r>
      <w:r w:rsidR="49FD0B95" w:rsidRPr="00DB59DB">
        <w:rPr>
          <w:rFonts w:ascii="Arial" w:hAnsi="Arial" w:cs="Arial"/>
          <w:sz w:val="22"/>
          <w:szCs w:val="22"/>
        </w:rPr>
        <w:t>glucose</w:t>
      </w:r>
      <w:r w:rsidRPr="00DB59DB">
        <w:rPr>
          <w:rFonts w:ascii="Arial" w:hAnsi="Arial" w:cs="Arial"/>
          <w:sz w:val="22"/>
          <w:szCs w:val="22"/>
        </w:rPr>
        <w:t xml:space="preserve"> levels, with MDs of 0. 049 mmol/L (95% CI: 0.008, 0.091) 120-149 minutes after consumption and 0.074 mmol/L (95% CI: 0.008, 0.140) 180-210 minutes following consumption.</w:t>
      </w:r>
    </w:p>
    <w:p w14:paraId="695B6AD9" w14:textId="5B934AF7" w:rsidR="00BD08C4" w:rsidRPr="00DB59DB" w:rsidRDefault="00BD08C4" w:rsidP="00B55637">
      <w:pPr>
        <w:spacing w:line="276" w:lineRule="auto"/>
        <w:jc w:val="both"/>
        <w:rPr>
          <w:rFonts w:ascii="Arial" w:hAnsi="Arial" w:cs="Arial"/>
          <w:sz w:val="22"/>
          <w:szCs w:val="22"/>
        </w:rPr>
      </w:pPr>
      <w:r w:rsidRPr="00DB59DB">
        <w:rPr>
          <w:rFonts w:ascii="Arial" w:hAnsi="Arial" w:cs="Arial"/>
          <w:sz w:val="22"/>
          <w:szCs w:val="22"/>
        </w:rPr>
        <w:t>Tucker and Tan’s systematic review tested the hypothesis that LNCS improve glucose regulation postprandially and included 41 studies in their systematic review</w:t>
      </w:r>
      <w:r w:rsidR="00AF4575" w:rsidRPr="00DB59DB">
        <w:rPr>
          <w:rFonts w:ascii="Arial" w:hAnsi="Arial" w:cs="Arial"/>
          <w:sz w:val="22"/>
          <w:szCs w:val="22"/>
        </w:rPr>
        <w:fldChar w:fldCharType="begin">
          <w:fldData xml:space="preserve">PEVuZE5vdGU+PENpdGU+PEF1dGhvcj5UdWNrZXI8L0F1dGhvcj48WWVhcj4yMDE3PC9ZZWFyPjxS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</w:fldData>
        </w:fldChar>
      </w:r>
      <w:r w:rsidR="00AF4575" w:rsidRPr="00DB59DB">
        <w:rPr>
          <w:rFonts w:ascii="Arial" w:hAnsi="Arial" w:cs="Arial"/>
          <w:sz w:val="22"/>
          <w:szCs w:val="22"/>
        </w:rPr>
        <w:instrText xml:space="preserve"> ADDIN EN.CITE </w:instrText>
      </w:r>
      <w:r w:rsidR="00AF4575" w:rsidRPr="00DB59DB">
        <w:rPr>
          <w:rFonts w:ascii="Arial" w:hAnsi="Arial" w:cs="Arial"/>
          <w:sz w:val="22"/>
          <w:szCs w:val="22"/>
        </w:rPr>
        <w:fldChar w:fldCharType="begin">
          <w:fldData xml:space="preserve">PEVuZE5vdGU+PENpdGU+PEF1dGhvcj5UdWNrZXI8L0F1dGhvcj48WWVhcj4yMDE3PC9ZZWFyPjxS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</w:fldData>
        </w:fldChar>
      </w:r>
      <w:r w:rsidR="00AF4575" w:rsidRPr="00DB59DB">
        <w:rPr>
          <w:rFonts w:ascii="Arial" w:hAnsi="Arial" w:cs="Arial"/>
          <w:sz w:val="22"/>
          <w:szCs w:val="22"/>
        </w:rPr>
        <w:instrText xml:space="preserve"> ADDIN EN.CITE.DATA </w:instrText>
      </w:r>
      <w:r w:rsidR="00AF4575" w:rsidRPr="00DB59DB">
        <w:rPr>
          <w:rFonts w:ascii="Arial" w:hAnsi="Arial" w:cs="Arial"/>
          <w:sz w:val="22"/>
          <w:szCs w:val="22"/>
        </w:rPr>
      </w:r>
      <w:r w:rsidR="00AF4575" w:rsidRPr="00DB59DB">
        <w:rPr>
          <w:rFonts w:ascii="Arial" w:hAnsi="Arial" w:cs="Arial"/>
          <w:sz w:val="22"/>
          <w:szCs w:val="22"/>
        </w:rPr>
        <w:fldChar w:fldCharType="end"/>
      </w:r>
      <w:r w:rsidR="00AF4575" w:rsidRPr="00DB59DB">
        <w:rPr>
          <w:rFonts w:ascii="Arial" w:hAnsi="Arial" w:cs="Arial"/>
          <w:sz w:val="22"/>
          <w:szCs w:val="22"/>
        </w:rPr>
      </w:r>
      <w:r w:rsidR="00AF4575" w:rsidRPr="00DB59DB">
        <w:rPr>
          <w:rFonts w:ascii="Arial" w:hAnsi="Arial" w:cs="Arial"/>
          <w:sz w:val="22"/>
          <w:szCs w:val="22"/>
        </w:rPr>
        <w:fldChar w:fldCharType="separate"/>
      </w:r>
      <w:r w:rsidR="00AF4575" w:rsidRPr="00DB59DB">
        <w:rPr>
          <w:rFonts w:ascii="Arial" w:hAnsi="Arial" w:cs="Arial"/>
          <w:noProof/>
          <w:sz w:val="22"/>
          <w:szCs w:val="22"/>
        </w:rPr>
        <w:t>(Tucker &amp; Tan 2017)</w:t>
      </w:r>
      <w:r w:rsidR="00AF4575" w:rsidRPr="00DB59DB">
        <w:rPr>
          <w:rFonts w:ascii="Arial" w:hAnsi="Arial" w:cs="Arial"/>
          <w:sz w:val="22"/>
          <w:szCs w:val="22"/>
        </w:rPr>
        <w:fldChar w:fldCharType="end"/>
      </w:r>
      <w:r w:rsidRPr="00DB59DB">
        <w:rPr>
          <w:rFonts w:ascii="Arial" w:hAnsi="Arial" w:cs="Arial"/>
          <w:sz w:val="22"/>
          <w:szCs w:val="22"/>
        </w:rPr>
        <w:t xml:space="preserve">. The review concluded, after weighing the totality of the evidence that sweet taste receptor activation from LNCS do not affect acute postprandial glucose levels when tested alone, or when added to energy or carbohydrate-matched meals or drinks, or as preloads. </w:t>
      </w:r>
    </w:p>
    <w:p w14:paraId="5D6B44AB" w14:textId="62E0B46D" w:rsidR="00B55637" w:rsidRPr="00DB59DB" w:rsidRDefault="00BD08C4" w:rsidP="00B55637">
      <w:pPr>
        <w:spacing w:line="276" w:lineRule="auto"/>
        <w:jc w:val="both"/>
        <w:rPr>
          <w:rFonts w:ascii="Arial" w:hAnsi="Arial" w:cs="Arial"/>
        </w:rPr>
      </w:pPr>
      <w:r w:rsidRPr="00DB59DB">
        <w:rPr>
          <w:rFonts w:ascii="Arial" w:hAnsi="Arial" w:cs="Arial"/>
          <w:sz w:val="22"/>
          <w:szCs w:val="22"/>
        </w:rPr>
        <w:t>The recent WHO systematic review included 21 RCTs (including parallel, mixed and cross over study design) reporting on intermediate markers (glucose, insulin, HOMA-IR, HbA1c) for meta-analysis</w:t>
      </w:r>
      <w:r w:rsidR="007A54B7" w:rsidRPr="00DB59DB">
        <w:rPr>
          <w:rFonts w:ascii="Arial" w:hAnsi="Arial" w:cs="Arial"/>
          <w:sz w:val="22"/>
          <w:szCs w:val="22"/>
        </w:rPr>
        <w:fldChar w:fldCharType="begin"/>
      </w:r>
      <w:r w:rsidR="007A54B7" w:rsidRPr="00DB59DB">
        <w:rPr>
          <w:rFonts w:ascii="Arial" w:hAnsi="Arial" w:cs="Arial"/>
          <w:sz w:val="22"/>
          <w:szCs w:val="22"/>
        </w:rPr>
        <w:instrText xml:space="preserve"> ADDIN EN.CITE &lt;EndNote&gt;&lt;Cite&gt;&lt;Author&gt;Rios-Leyvraz&lt;/Author&gt;&lt;Year&gt;2022&lt;/Year&gt;&lt;RecNum&gt;164&lt;/RecNum&gt;&lt;DisplayText&gt;(Rios-Leyvraz &amp;amp; Montez 2022)&lt;/DisplayText&gt;&lt;record&gt;&lt;rec-number&gt;164&lt;/rec-number&gt;&lt;foreign-keys&gt;&lt;key app="EN" db-id="ptvewsaey5e0piewwew5z2avf5dpefaxtrev" timestamp="1755164140"&gt;164&lt;/key&gt;&lt;/foreign-keys&gt;&lt;ref-type name="Book"&gt;6&lt;/ref-type&gt;&lt;contributors&gt;&lt;authors&gt;&lt;author&gt;Rios-Leyvraz, Magali&lt;/author&gt;&lt;author&gt;Montez, Jason&lt;/author&gt;&lt;/authors&gt;&lt;/contributors&gt;&lt;titles&gt;&lt;title&gt;Health effects of the use of non-sugar sweeteners: a systematic review and meta-analysis. Geneva: World Health Organization&lt;/title&gt;&lt;/titles&gt;&lt;dates&gt;&lt;year&gt;2022&lt;/year&gt;&lt;/dates&gt;&lt;urls&gt;&lt;/urls&gt;&lt;/record&gt;&lt;/Cite&gt;&lt;/EndNote&gt;</w:instrText>
      </w:r>
      <w:r w:rsidR="007A54B7" w:rsidRPr="00DB59DB">
        <w:rPr>
          <w:rFonts w:ascii="Arial" w:hAnsi="Arial" w:cs="Arial"/>
          <w:sz w:val="22"/>
          <w:szCs w:val="22"/>
        </w:rPr>
        <w:fldChar w:fldCharType="separate"/>
      </w:r>
      <w:r w:rsidR="007A54B7" w:rsidRPr="00DB59DB">
        <w:rPr>
          <w:rFonts w:ascii="Arial" w:hAnsi="Arial" w:cs="Arial"/>
          <w:noProof/>
          <w:sz w:val="22"/>
          <w:szCs w:val="22"/>
        </w:rPr>
        <w:t>(Rios-</w:t>
      </w:r>
      <w:proofErr w:type="spellStart"/>
      <w:r w:rsidR="007A54B7" w:rsidRPr="00DB59DB">
        <w:rPr>
          <w:rFonts w:ascii="Arial" w:hAnsi="Arial" w:cs="Arial"/>
          <w:noProof/>
          <w:sz w:val="22"/>
          <w:szCs w:val="22"/>
        </w:rPr>
        <w:t>Leyvraz</w:t>
      </w:r>
      <w:proofErr w:type="spellEnd"/>
      <w:r w:rsidR="007A54B7" w:rsidRPr="00DB59DB">
        <w:rPr>
          <w:rFonts w:ascii="Arial" w:hAnsi="Arial" w:cs="Arial"/>
          <w:noProof/>
          <w:sz w:val="22"/>
          <w:szCs w:val="22"/>
        </w:rPr>
        <w:t xml:space="preserve"> &amp; Montez 2022)</w:t>
      </w:r>
      <w:r w:rsidR="007A54B7" w:rsidRPr="00DB59DB">
        <w:rPr>
          <w:rFonts w:ascii="Arial" w:hAnsi="Arial" w:cs="Arial"/>
          <w:sz w:val="22"/>
          <w:szCs w:val="22"/>
        </w:rPr>
        <w:fldChar w:fldCharType="end"/>
      </w:r>
      <w:r w:rsidR="007A54B7" w:rsidRPr="00DB59DB">
        <w:rPr>
          <w:rFonts w:ascii="Arial" w:hAnsi="Arial" w:cs="Arial"/>
          <w:sz w:val="22"/>
          <w:szCs w:val="22"/>
        </w:rPr>
        <w:t xml:space="preserve">. </w:t>
      </w:r>
      <w:r w:rsidRPr="00DB59DB">
        <w:rPr>
          <w:rFonts w:ascii="Arial" w:hAnsi="Arial" w:cs="Arial"/>
          <w:sz w:val="22"/>
          <w:szCs w:val="22"/>
        </w:rPr>
        <w:t>No significant effects were observed for any measure of glycaemic control as assessed in these RCTs.</w:t>
      </w:r>
    </w:p>
    <w:p w14:paraId="731F06F5" w14:textId="5F0BA950" w:rsidR="00BD08C4" w:rsidRPr="00B55637" w:rsidRDefault="00BD08C4" w:rsidP="00310BB8">
      <w:pPr>
        <w:pStyle w:val="Heading4"/>
      </w:pPr>
      <w:r w:rsidRPr="00B55637">
        <w:t xml:space="preserve">Observational Studies </w:t>
      </w:r>
    </w:p>
    <w:p w14:paraId="085AD613" w14:textId="10B48F78" w:rsidR="00BD08C4" w:rsidRPr="00DB59DB" w:rsidRDefault="00BD08C4" w:rsidP="00FC0F69">
      <w:pPr>
        <w:spacing w:line="276" w:lineRule="auto"/>
        <w:jc w:val="both"/>
        <w:rPr>
          <w:rFonts w:ascii="Arial" w:hAnsi="Arial" w:cs="Arial"/>
          <w:sz w:val="22"/>
          <w:szCs w:val="22"/>
        </w:rPr>
      </w:pPr>
      <w:r w:rsidRPr="00DB59DB">
        <w:rPr>
          <w:rFonts w:ascii="Arial" w:hAnsi="Arial" w:cs="Arial"/>
          <w:sz w:val="22"/>
          <w:szCs w:val="22"/>
        </w:rPr>
        <w:t>Observational studies</w:t>
      </w:r>
      <w:r w:rsidR="00767F5E" w:rsidRPr="00DB59DB">
        <w:rPr>
          <w:rFonts w:ascii="Arial" w:hAnsi="Arial" w:cs="Arial"/>
          <w:sz w:val="22"/>
          <w:szCs w:val="22"/>
        </w:rPr>
        <w:t xml:space="preserve"> </w:t>
      </w:r>
      <w:r w:rsidRPr="00DB59DB">
        <w:rPr>
          <w:rFonts w:ascii="Arial" w:hAnsi="Arial" w:cs="Arial"/>
          <w:sz w:val="22"/>
          <w:szCs w:val="22"/>
        </w:rPr>
        <w:t xml:space="preserve">and reviews of these </w:t>
      </w:r>
      <w:r w:rsidR="00184A4D" w:rsidRPr="00DB59DB">
        <w:rPr>
          <w:rFonts w:ascii="Arial" w:hAnsi="Arial" w:cs="Arial"/>
          <w:sz w:val="22"/>
          <w:szCs w:val="22"/>
        </w:rPr>
        <w:fldChar w:fldCharType="begin">
          <w:fldData xml:space="preserve">PEVuZE5vdGU+PENpdGU+PEF1dGhvcj5BemFkPC9BdXRob3I+PFllYXI+MjAxNzwvWWVhcj48UmVj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</w:fldData>
        </w:fldChar>
      </w:r>
      <w:r w:rsidR="00494921" w:rsidRPr="00DB59DB">
        <w:rPr>
          <w:rFonts w:ascii="Arial" w:hAnsi="Arial" w:cs="Arial"/>
          <w:sz w:val="22"/>
          <w:szCs w:val="22"/>
        </w:rPr>
        <w:instrText xml:space="preserve"> ADDIN EN.CITE </w:instrText>
      </w:r>
      <w:r w:rsidR="00494921" w:rsidRPr="00DB59DB">
        <w:rPr>
          <w:rFonts w:ascii="Arial" w:hAnsi="Arial" w:cs="Arial"/>
          <w:sz w:val="22"/>
          <w:szCs w:val="22"/>
        </w:rPr>
        <w:fldChar w:fldCharType="begin">
          <w:fldData xml:space="preserve">PEVuZE5vdGU+PENpdGU+PEF1dGhvcj5BemFkPC9BdXRob3I+PFllYXI+MjAxNzwvWWVhcj48UmVj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</w:fldData>
        </w:fldChar>
      </w:r>
      <w:r w:rsidR="00494921" w:rsidRPr="00DB59DB">
        <w:rPr>
          <w:rFonts w:ascii="Arial" w:hAnsi="Arial" w:cs="Arial"/>
          <w:sz w:val="22"/>
          <w:szCs w:val="22"/>
        </w:rPr>
        <w:instrText xml:space="preserve"> ADDIN EN.CITE.DATA </w:instrText>
      </w:r>
      <w:r w:rsidR="00494921" w:rsidRPr="00DB59DB">
        <w:rPr>
          <w:rFonts w:ascii="Arial" w:hAnsi="Arial" w:cs="Arial"/>
          <w:sz w:val="22"/>
          <w:szCs w:val="22"/>
        </w:rPr>
      </w:r>
      <w:r w:rsidR="00494921" w:rsidRPr="00DB59DB">
        <w:rPr>
          <w:rFonts w:ascii="Arial" w:hAnsi="Arial" w:cs="Arial"/>
          <w:sz w:val="22"/>
          <w:szCs w:val="22"/>
        </w:rPr>
        <w:fldChar w:fldCharType="end"/>
      </w:r>
      <w:r w:rsidR="00184A4D" w:rsidRPr="00DB59DB">
        <w:rPr>
          <w:rFonts w:ascii="Arial" w:hAnsi="Arial" w:cs="Arial"/>
          <w:sz w:val="22"/>
          <w:szCs w:val="22"/>
        </w:rPr>
      </w:r>
      <w:r w:rsidR="00184A4D" w:rsidRPr="00DB59DB">
        <w:rPr>
          <w:rFonts w:ascii="Arial" w:hAnsi="Arial" w:cs="Arial"/>
          <w:sz w:val="22"/>
          <w:szCs w:val="22"/>
        </w:rPr>
        <w:fldChar w:fldCharType="separate"/>
      </w:r>
      <w:r w:rsidR="00494921" w:rsidRPr="00DB59DB">
        <w:rPr>
          <w:rFonts w:ascii="Arial" w:hAnsi="Arial" w:cs="Arial"/>
          <w:noProof/>
          <w:sz w:val="22"/>
          <w:szCs w:val="22"/>
        </w:rPr>
        <w:t>(Azad</w:t>
      </w:r>
      <w:r w:rsidR="00494921" w:rsidRPr="00DB59DB">
        <w:rPr>
          <w:rFonts w:ascii="Arial" w:hAnsi="Arial" w:cs="Arial"/>
          <w:i/>
          <w:noProof/>
          <w:sz w:val="22"/>
          <w:szCs w:val="22"/>
        </w:rPr>
        <w:t xml:space="preserve"> et al.</w:t>
      </w:r>
      <w:r w:rsidR="00494921" w:rsidRPr="00DB59DB">
        <w:rPr>
          <w:rFonts w:ascii="Arial" w:hAnsi="Arial" w:cs="Arial"/>
          <w:noProof/>
          <w:sz w:val="22"/>
          <w:szCs w:val="22"/>
        </w:rPr>
        <w:t xml:space="preserve"> 2017; Mathur &amp; Bakshi 2023; Rios-Leyvraz &amp; Montez 2022)</w:t>
      </w:r>
      <w:r w:rsidR="00184A4D" w:rsidRPr="00DB59DB">
        <w:rPr>
          <w:rFonts w:ascii="Arial" w:hAnsi="Arial" w:cs="Arial"/>
          <w:sz w:val="22"/>
          <w:szCs w:val="22"/>
        </w:rPr>
        <w:fldChar w:fldCharType="end"/>
      </w:r>
      <w:r w:rsidRPr="00DB59DB">
        <w:rPr>
          <w:rFonts w:ascii="Arial" w:hAnsi="Arial" w:cs="Arial"/>
          <w:sz w:val="22"/>
          <w:szCs w:val="22"/>
        </w:rPr>
        <w:t>, have indicated an association between the consumption of LNCS drinks and increased risk of developing T2D; however the quality of evidence is limited, making it challenging to draw definitive conclusions. It has been suggested that reverse causality (e.g. people living with overweight and obesity use LNC</w:t>
      </w:r>
      <w:r w:rsidR="00690630" w:rsidRPr="00DB59DB">
        <w:rPr>
          <w:rFonts w:ascii="Arial" w:hAnsi="Arial" w:cs="Arial"/>
          <w:sz w:val="22"/>
          <w:szCs w:val="22"/>
        </w:rPr>
        <w:t>Bs</w:t>
      </w:r>
      <w:r w:rsidRPr="00DB59DB">
        <w:rPr>
          <w:rFonts w:ascii="Arial" w:hAnsi="Arial" w:cs="Arial"/>
          <w:sz w:val="22"/>
          <w:szCs w:val="22"/>
        </w:rPr>
        <w:t xml:space="preserve"> to manage body weight) may explain part of the association. In a recent large cohort study (n=105,588) using the </w:t>
      </w:r>
      <w:proofErr w:type="spellStart"/>
      <w:r w:rsidRPr="00DB59DB">
        <w:rPr>
          <w:rFonts w:ascii="Arial" w:hAnsi="Arial" w:cs="Arial"/>
          <w:sz w:val="22"/>
          <w:szCs w:val="22"/>
        </w:rPr>
        <w:t>NutriNet</w:t>
      </w:r>
      <w:proofErr w:type="spellEnd"/>
      <w:r w:rsidRPr="00DB59DB">
        <w:rPr>
          <w:rFonts w:ascii="Arial" w:hAnsi="Arial" w:cs="Arial"/>
          <w:sz w:val="22"/>
          <w:szCs w:val="22"/>
        </w:rPr>
        <w:t>-Sante cohort aiming to limit the effects of reverse causality through sensitivity analysis, a positive association between LNCS and the risk of T2D (HR 1.69; 95% CI: 1.45, 1.97; p&lt;0.001; Debras et al., 2022a) was reported. The authors recognise that the results may still be limited by r</w:t>
      </w:r>
      <w:r w:rsidRPr="00DB59DB">
        <w:rPr>
          <w:rFonts w:ascii="Arial" w:hAnsi="Arial" w:cs="Arial"/>
          <w:color w:val="383636"/>
          <w:sz w:val="22"/>
          <w:szCs w:val="22"/>
          <w:shd w:val="clear" w:color="auto" w:fill="FFFFFF"/>
        </w:rPr>
        <w:t>esidual confounding</w:t>
      </w:r>
      <w:r w:rsidRPr="00DB59DB">
        <w:rPr>
          <w:rFonts w:ascii="Arial" w:hAnsi="Arial" w:cs="Arial"/>
          <w:sz w:val="22"/>
          <w:szCs w:val="22"/>
        </w:rPr>
        <w:t xml:space="preserve">. </w:t>
      </w:r>
    </w:p>
    <w:p w14:paraId="1FD34E20" w14:textId="01C16FE8" w:rsidR="00BD08C4" w:rsidRPr="00DB59DB" w:rsidRDefault="00BD08C4" w:rsidP="00BD08C4">
      <w:pPr>
        <w:spacing w:line="276" w:lineRule="auto"/>
        <w:jc w:val="both"/>
        <w:rPr>
          <w:rFonts w:ascii="Arial" w:hAnsi="Arial" w:cs="Arial"/>
          <w:sz w:val="22"/>
          <w:szCs w:val="22"/>
        </w:rPr>
      </w:pPr>
      <w:r w:rsidRPr="00DB59DB">
        <w:rPr>
          <w:rFonts w:ascii="Arial" w:hAnsi="Arial" w:cs="Arial"/>
          <w:sz w:val="22"/>
          <w:szCs w:val="22"/>
        </w:rPr>
        <w:t xml:space="preserve">The recent WHO systematic review of observational data reported higher intakes of LNCS to be associated with an increased risk of developing T2D. As assessed in prospective cohort studies, higher intakes of LNCS </w:t>
      </w:r>
      <w:r w:rsidR="001F59A6" w:rsidRPr="00DB59DB">
        <w:rPr>
          <w:rFonts w:ascii="Arial" w:hAnsi="Arial" w:cs="Arial"/>
          <w:sz w:val="22"/>
          <w:szCs w:val="22"/>
        </w:rPr>
        <w:t xml:space="preserve">in beverage form </w:t>
      </w:r>
      <w:r w:rsidRPr="00DB59DB">
        <w:rPr>
          <w:rFonts w:ascii="Arial" w:hAnsi="Arial" w:cs="Arial"/>
          <w:sz w:val="22"/>
          <w:szCs w:val="22"/>
        </w:rPr>
        <w:t xml:space="preserve">were associated with increased risk of developing T2D [13 cohorts HR 1.23 (95% CI: 1.14, 1.32)] or </w:t>
      </w:r>
      <w:r w:rsidR="00602FD2" w:rsidRPr="00DB59DB">
        <w:rPr>
          <w:rFonts w:ascii="Arial" w:hAnsi="Arial" w:cs="Arial"/>
          <w:sz w:val="22"/>
          <w:szCs w:val="22"/>
        </w:rPr>
        <w:t xml:space="preserve">similarly with LNCS in </w:t>
      </w:r>
      <w:r w:rsidRPr="00DB59DB">
        <w:rPr>
          <w:rFonts w:ascii="Arial" w:hAnsi="Arial" w:cs="Arial"/>
          <w:sz w:val="22"/>
          <w:szCs w:val="22"/>
        </w:rPr>
        <w:t xml:space="preserve">tabletop </w:t>
      </w:r>
      <w:r w:rsidR="00602FD2" w:rsidRPr="00DB59DB">
        <w:rPr>
          <w:rFonts w:ascii="Arial" w:hAnsi="Arial" w:cs="Arial"/>
          <w:sz w:val="22"/>
          <w:szCs w:val="22"/>
        </w:rPr>
        <w:t xml:space="preserve">form </w:t>
      </w:r>
      <w:r w:rsidRPr="00DB59DB">
        <w:rPr>
          <w:rFonts w:ascii="Arial" w:hAnsi="Arial" w:cs="Arial"/>
          <w:sz w:val="22"/>
          <w:szCs w:val="22"/>
        </w:rPr>
        <w:t xml:space="preserve">[2 cohorts HR 1.34 (95% CI: 1.21, 1.48)]. To address reverse causation, the </w:t>
      </w:r>
      <w:r w:rsidR="00E17F71" w:rsidRPr="00DB59DB">
        <w:rPr>
          <w:rFonts w:ascii="Arial" w:hAnsi="Arial" w:cs="Arial"/>
          <w:sz w:val="22"/>
          <w:szCs w:val="22"/>
        </w:rPr>
        <w:t>included</w:t>
      </w:r>
      <w:r w:rsidR="0012063D" w:rsidRPr="00DB59DB">
        <w:rPr>
          <w:rFonts w:ascii="Arial" w:hAnsi="Arial" w:cs="Arial"/>
          <w:sz w:val="22"/>
          <w:szCs w:val="22"/>
        </w:rPr>
        <w:t xml:space="preserve"> </w:t>
      </w:r>
      <w:r w:rsidRPr="00DB59DB">
        <w:rPr>
          <w:rFonts w:ascii="Arial" w:hAnsi="Arial" w:cs="Arial"/>
          <w:sz w:val="22"/>
          <w:szCs w:val="22"/>
        </w:rPr>
        <w:t xml:space="preserve">prospective cohort studies included adjusted for relevant confounders, including BMI, and most performed a number of relevant sensitivity analyses, including the exclusion of diabetes cases in the first 3–7 years of follow-up from baseline. </w:t>
      </w:r>
    </w:p>
    <w:p w14:paraId="0868F673" w14:textId="408583FA" w:rsidR="00BD08C4" w:rsidRPr="00DB59DB" w:rsidRDefault="39E28B69" w:rsidP="00BD08C4">
      <w:pPr>
        <w:spacing w:line="276" w:lineRule="auto"/>
        <w:jc w:val="both"/>
        <w:rPr>
          <w:rFonts w:ascii="Arial" w:hAnsi="Arial" w:cs="Arial"/>
          <w:sz w:val="22"/>
          <w:szCs w:val="22"/>
        </w:rPr>
      </w:pPr>
      <w:r w:rsidRPr="00DB59DB">
        <w:rPr>
          <w:rFonts w:ascii="Arial" w:hAnsi="Arial" w:cs="Arial"/>
          <w:sz w:val="22"/>
          <w:szCs w:val="22"/>
        </w:rPr>
        <w:t xml:space="preserve">Contrary to findings reported from the RCT evidence on intermediate markers of T2D higher intakes of LNCS, as assessed in three prospective cohort studies, were associated with an increase in risk of high fasting glucose (defined as ≥5.5 mmol/L (HR 1.21; 95% CI: 1.01, 1.45).  </w:t>
      </w:r>
      <w:r w:rsidR="7DF53411" w:rsidRPr="00DB59DB">
        <w:rPr>
          <w:rFonts w:ascii="Arial" w:hAnsi="Arial" w:cs="Arial"/>
          <w:sz w:val="22"/>
          <w:szCs w:val="22"/>
        </w:rPr>
        <w:t xml:space="preserve">The </w:t>
      </w:r>
      <w:r w:rsidRPr="00DB59DB">
        <w:rPr>
          <w:rFonts w:ascii="Arial" w:hAnsi="Arial" w:cs="Arial"/>
          <w:sz w:val="22"/>
          <w:szCs w:val="22"/>
        </w:rPr>
        <w:t>WHO</w:t>
      </w:r>
      <w:r w:rsidR="6494308E" w:rsidRPr="00DB59DB">
        <w:rPr>
          <w:rFonts w:ascii="Arial" w:hAnsi="Arial" w:cs="Arial"/>
          <w:sz w:val="22"/>
          <w:szCs w:val="22"/>
        </w:rPr>
        <w:t xml:space="preserve"> systematic review </w:t>
      </w:r>
      <w:r w:rsidR="00FA0124" w:rsidRPr="00DB59DB">
        <w:rPr>
          <w:rFonts w:ascii="Arial" w:hAnsi="Arial" w:cs="Arial"/>
          <w:sz w:val="22"/>
          <w:szCs w:val="22"/>
        </w:rPr>
        <w:fldChar w:fldCharType="begin"/>
      </w:r>
      <w:r w:rsidR="00FA0124" w:rsidRPr="00DB59DB">
        <w:rPr>
          <w:rFonts w:ascii="Arial" w:hAnsi="Arial" w:cs="Arial"/>
          <w:sz w:val="22"/>
          <w:szCs w:val="22"/>
        </w:rPr>
        <w:instrText xml:space="preserve"> ADDIN EN.CITE &lt;EndNote&gt;&lt;Cite&gt;&lt;Author&gt;Rios-Leyvraz&lt;/Author&gt;&lt;Year&gt;2022&lt;/Year&gt;&lt;RecNum&gt;164&lt;/RecNum&gt;&lt;DisplayText&gt;(Rios-Leyvraz &amp;amp; Montez 2022)&lt;/DisplayText&gt;&lt;record&gt;&lt;rec-number&gt;164&lt;/rec-number&gt;&lt;foreign-keys&gt;&lt;key app="EN" db-id="ptvewsaey5e0piewwew5z2avf5dpefaxtrev" timestamp="1755164140"&gt;164&lt;/key&gt;&lt;/foreign-keys&gt;&lt;ref-type name="Book"&gt;6&lt;/ref-type&gt;&lt;contributors&gt;&lt;authors&gt;&lt;author&gt;Rios-Leyvraz, Magali&lt;/author&gt;&lt;author&gt;Montez, Jason&lt;/author&gt;&lt;/authors&gt;&lt;/contributors&gt;&lt;titles&gt;&lt;title&gt;Health effects of the use of non-sugar sweeteners: a systematic review and meta-analysis. Geneva: World Health Organization&lt;/title&gt;&lt;/titles&gt;&lt;dates&gt;&lt;year&gt;2022&lt;/year&gt;&lt;/dates&gt;&lt;urls&gt;&lt;/urls&gt;&lt;/record&gt;&lt;/Cite&gt;&lt;/EndNote&gt;</w:instrText>
      </w:r>
      <w:r w:rsidR="00FA0124" w:rsidRPr="00DB59DB">
        <w:rPr>
          <w:rFonts w:ascii="Arial" w:hAnsi="Arial" w:cs="Arial"/>
          <w:sz w:val="22"/>
          <w:szCs w:val="22"/>
        </w:rPr>
        <w:fldChar w:fldCharType="separate"/>
      </w:r>
      <w:r w:rsidR="6C7AA734" w:rsidRPr="00DB59DB">
        <w:rPr>
          <w:rFonts w:ascii="Arial" w:hAnsi="Arial" w:cs="Arial"/>
          <w:noProof/>
          <w:sz w:val="22"/>
          <w:szCs w:val="22"/>
        </w:rPr>
        <w:t>(Rios-Leyvraz &amp; Montez 2022)</w:t>
      </w:r>
      <w:r w:rsidR="00FA0124" w:rsidRPr="00DB59DB">
        <w:rPr>
          <w:rFonts w:ascii="Arial" w:hAnsi="Arial" w:cs="Arial"/>
          <w:sz w:val="22"/>
          <w:szCs w:val="22"/>
        </w:rPr>
        <w:fldChar w:fldCharType="end"/>
      </w:r>
      <w:r w:rsidRPr="00DB59DB">
        <w:rPr>
          <w:rFonts w:ascii="Arial" w:hAnsi="Arial" w:cs="Arial"/>
          <w:sz w:val="22"/>
          <w:szCs w:val="22"/>
        </w:rPr>
        <w:t xml:space="preserve"> reported that from 16 RCTs that assessed</w:t>
      </w:r>
      <w:r w:rsidR="2C70A4A4" w:rsidRPr="00DB59DB">
        <w:rPr>
          <w:rFonts w:ascii="Arial" w:hAnsi="Arial" w:cs="Arial"/>
          <w:sz w:val="22"/>
          <w:szCs w:val="22"/>
        </w:rPr>
        <w:t xml:space="preserve"> </w:t>
      </w:r>
      <w:r w:rsidR="662C608E" w:rsidRPr="00DB59DB">
        <w:rPr>
          <w:rFonts w:ascii="Arial" w:hAnsi="Arial" w:cs="Arial"/>
          <w:sz w:val="22"/>
          <w:szCs w:val="22"/>
        </w:rPr>
        <w:t xml:space="preserve">the effect </w:t>
      </w:r>
      <w:r w:rsidR="2C70A4A4" w:rsidRPr="00DB59DB">
        <w:rPr>
          <w:rFonts w:ascii="Arial" w:hAnsi="Arial" w:cs="Arial"/>
          <w:sz w:val="22"/>
          <w:szCs w:val="22"/>
        </w:rPr>
        <w:t>of LNCS on</w:t>
      </w:r>
      <w:r w:rsidRPr="00DB59DB">
        <w:rPr>
          <w:rFonts w:ascii="Arial" w:hAnsi="Arial" w:cs="Arial"/>
          <w:sz w:val="22"/>
          <w:szCs w:val="22"/>
        </w:rPr>
        <w:t xml:space="preserve"> fasting glucose</w:t>
      </w:r>
      <w:r w:rsidR="2C70A4A4" w:rsidRPr="00DB59DB">
        <w:rPr>
          <w:rFonts w:ascii="Arial" w:hAnsi="Arial" w:cs="Arial"/>
          <w:sz w:val="22"/>
          <w:szCs w:val="22"/>
        </w:rPr>
        <w:t xml:space="preserve"> (mmol/L) indicated</w:t>
      </w:r>
      <w:r w:rsidR="74837AE2" w:rsidRPr="00DB59DB">
        <w:rPr>
          <w:rFonts w:ascii="Arial" w:hAnsi="Arial" w:cs="Arial"/>
          <w:sz w:val="22"/>
          <w:szCs w:val="22"/>
        </w:rPr>
        <w:t xml:space="preserve"> that</w:t>
      </w:r>
      <w:r w:rsidRPr="00DB59DB">
        <w:rPr>
          <w:rFonts w:ascii="Arial" w:hAnsi="Arial" w:cs="Arial"/>
          <w:sz w:val="22"/>
          <w:szCs w:val="22"/>
        </w:rPr>
        <w:t xml:space="preserve"> there was no significant effect (MD –0.01; 95% CI: –0.05, 0.04). The methodology of the WHO review has been called into question by Khan et al. who criticised the reliance on prospective cohort studies, calling for a re-evaluation of the results and recommendations</w:t>
      </w:r>
      <w:r w:rsidR="3B3BCA6F" w:rsidRPr="00DB59DB">
        <w:rPr>
          <w:rFonts w:ascii="Arial" w:hAnsi="Arial" w:cs="Arial"/>
          <w:sz w:val="22"/>
          <w:szCs w:val="22"/>
        </w:rPr>
        <w:t xml:space="preserve"> </w:t>
      </w:r>
      <w:r w:rsidR="007471BA" w:rsidRPr="00DB59DB">
        <w:rPr>
          <w:rFonts w:ascii="Arial" w:hAnsi="Arial" w:cs="Arial"/>
          <w:sz w:val="22"/>
          <w:szCs w:val="22"/>
        </w:rPr>
        <w:fldChar w:fldCharType="begin">
          <w:fldData xml:space="preserve">PEVuZE5vdGU+PENpdGU+PEF1dGhvcj5LaGFuPC9BdXRob3I+PFllYXI+MjAyMzwvWWVhcj48UmVj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</w:fldData>
        </w:fldChar>
      </w:r>
      <w:r w:rsidR="007471BA" w:rsidRPr="00DB59DB">
        <w:rPr>
          <w:rFonts w:ascii="Arial" w:hAnsi="Arial" w:cs="Arial"/>
          <w:sz w:val="22"/>
          <w:szCs w:val="22"/>
        </w:rPr>
        <w:instrText xml:space="preserve"> ADDIN EN.CITE </w:instrText>
      </w:r>
      <w:r w:rsidR="007471BA" w:rsidRPr="00DB59DB">
        <w:rPr>
          <w:rFonts w:ascii="Arial" w:hAnsi="Arial" w:cs="Arial"/>
          <w:sz w:val="22"/>
          <w:szCs w:val="22"/>
        </w:rPr>
        <w:fldChar w:fldCharType="begin">
          <w:fldData xml:space="preserve">PEVuZE5vdGU+PENpdGU+PEF1dGhvcj5LaGFuPC9BdXRob3I+PFllYXI+MjAyMzwvWWVhcj48UmVj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</w:fldData>
        </w:fldChar>
      </w:r>
      <w:r w:rsidR="007471BA" w:rsidRPr="00DB59DB">
        <w:rPr>
          <w:rFonts w:ascii="Arial" w:hAnsi="Arial" w:cs="Arial"/>
          <w:sz w:val="22"/>
          <w:szCs w:val="22"/>
        </w:rPr>
        <w:instrText xml:space="preserve"> ADDIN EN.CITE.DATA </w:instrText>
      </w:r>
      <w:r w:rsidR="007471BA" w:rsidRPr="00DB59DB">
        <w:rPr>
          <w:rFonts w:ascii="Arial" w:hAnsi="Arial" w:cs="Arial"/>
          <w:sz w:val="22"/>
          <w:szCs w:val="22"/>
        </w:rPr>
      </w:r>
      <w:r w:rsidR="007471BA" w:rsidRPr="00DB59DB">
        <w:rPr>
          <w:rFonts w:ascii="Arial" w:hAnsi="Arial" w:cs="Arial"/>
          <w:sz w:val="22"/>
          <w:szCs w:val="22"/>
        </w:rPr>
        <w:fldChar w:fldCharType="end"/>
      </w:r>
      <w:r w:rsidR="007471BA" w:rsidRPr="00DB59DB">
        <w:rPr>
          <w:rFonts w:ascii="Arial" w:hAnsi="Arial" w:cs="Arial"/>
          <w:sz w:val="22"/>
          <w:szCs w:val="22"/>
        </w:rPr>
      </w:r>
      <w:r w:rsidR="007471BA" w:rsidRPr="00DB59DB">
        <w:rPr>
          <w:rFonts w:ascii="Arial" w:hAnsi="Arial" w:cs="Arial"/>
          <w:sz w:val="22"/>
          <w:szCs w:val="22"/>
        </w:rPr>
        <w:fldChar w:fldCharType="separate"/>
      </w:r>
      <w:r w:rsidR="4A4E1208" w:rsidRPr="00DB59DB">
        <w:rPr>
          <w:rFonts w:ascii="Arial" w:hAnsi="Arial" w:cs="Arial"/>
          <w:noProof/>
          <w:sz w:val="22"/>
          <w:szCs w:val="22"/>
        </w:rPr>
        <w:t>(Khan</w:t>
      </w:r>
      <w:r w:rsidR="4A4E1208" w:rsidRPr="00DB59DB">
        <w:rPr>
          <w:rFonts w:ascii="Arial" w:hAnsi="Arial" w:cs="Arial"/>
          <w:i/>
          <w:iCs/>
          <w:noProof/>
          <w:sz w:val="22"/>
          <w:szCs w:val="22"/>
        </w:rPr>
        <w:t xml:space="preserve"> et al.</w:t>
      </w:r>
      <w:r w:rsidR="4A4E1208" w:rsidRPr="00DB59DB">
        <w:rPr>
          <w:rFonts w:ascii="Arial" w:hAnsi="Arial" w:cs="Arial"/>
          <w:noProof/>
          <w:sz w:val="22"/>
          <w:szCs w:val="22"/>
        </w:rPr>
        <w:t xml:space="preserve"> 2023)</w:t>
      </w:r>
      <w:r w:rsidR="007471BA" w:rsidRPr="00DB59DB">
        <w:rPr>
          <w:rFonts w:ascii="Arial" w:hAnsi="Arial" w:cs="Arial"/>
          <w:sz w:val="22"/>
          <w:szCs w:val="22"/>
        </w:rPr>
        <w:fldChar w:fldCharType="end"/>
      </w:r>
      <w:r w:rsidRPr="00DB59DB">
        <w:rPr>
          <w:rFonts w:ascii="Arial" w:hAnsi="Arial" w:cs="Arial"/>
          <w:sz w:val="22"/>
          <w:szCs w:val="22"/>
        </w:rPr>
        <w:t>. The WHO did acknowledge the limitations of the conditional findings and reported that short term RCTs failed to establish significant effects of LNCS use on intermediate markers such as fasting glucose, fasting insulin and blood lipid levels</w:t>
      </w:r>
      <w:r w:rsidR="4A3ABFDE" w:rsidRPr="00DB59DB">
        <w:rPr>
          <w:rFonts w:ascii="Arial" w:hAnsi="Arial" w:cs="Arial"/>
          <w:sz w:val="22"/>
          <w:szCs w:val="22"/>
        </w:rPr>
        <w:t xml:space="preserve"> </w:t>
      </w:r>
      <w:r w:rsidR="00FC0F69" w:rsidRPr="00DB59DB">
        <w:rPr>
          <w:rFonts w:ascii="Arial" w:hAnsi="Arial" w:cs="Arial"/>
          <w:sz w:val="22"/>
          <w:szCs w:val="22"/>
        </w:rPr>
        <w:fldChar w:fldCharType="begin"/>
      </w:r>
      <w:r w:rsidR="00FC0F69" w:rsidRPr="00DB59DB">
        <w:rPr>
          <w:rFonts w:ascii="Arial" w:hAnsi="Arial" w:cs="Arial"/>
          <w:sz w:val="22"/>
          <w:szCs w:val="22"/>
        </w:rPr>
        <w:instrText xml:space="preserve"> ADDIN EN.CITE &lt;EndNote&gt;&lt;Cite&gt;&lt;Author&gt;WHO&lt;/Author&gt;&lt;Year&gt;2023a&lt;/Year&gt;&lt;RecNum&gt;151&lt;/RecNum&gt;&lt;DisplayText&gt;(WHO 2023a)&lt;/DisplayText&gt;&lt;record&gt;&lt;rec-number&gt;151&lt;/rec-number&gt;&lt;foreign-keys&gt;&lt;key app="EN" db-id="ptvewsaey5e0piewwew5z2avf5dpefaxtrev" timestamp="1754581133"&gt;151&lt;/key&gt;&lt;/foreign-keys&gt;&lt;ref-type name="Web Page"&gt;12&lt;/ref-type&gt;&lt;contributors&gt;&lt;authors&gt;&lt;author&gt;WHO&lt;/author&gt;&lt;/authors&gt;&lt;/contributors&gt;&lt;titles&gt;&lt;title&gt;Global report on the use of sugar-sweetened beverage taxes, 2023&lt;/title&gt;&lt;/titles&gt;&lt;number&gt;18 December 2024&lt;/number&gt;&lt;dates&gt;&lt;year&gt;2023a&lt;/year&gt;&lt;/dates&gt;&lt;urls&gt;&lt;related-urls&gt;&lt;url&gt;https://www.who.int/news/item/14-07-2023-aspartame-hazard-and-risk-assessment-results-released&lt;/url&gt;&lt;/related-urls&gt;&lt;/urls&gt;&lt;/record&gt;&lt;/Cite&gt;&lt;/EndNote&gt;</w:instrText>
      </w:r>
      <w:r w:rsidR="00FC0F69" w:rsidRPr="00DB59DB">
        <w:rPr>
          <w:rFonts w:ascii="Arial" w:hAnsi="Arial" w:cs="Arial"/>
          <w:sz w:val="22"/>
          <w:szCs w:val="22"/>
        </w:rPr>
        <w:fldChar w:fldCharType="separate"/>
      </w:r>
      <w:r w:rsidR="1962246E" w:rsidRPr="00DB59DB">
        <w:rPr>
          <w:rFonts w:ascii="Arial" w:hAnsi="Arial" w:cs="Arial"/>
          <w:noProof/>
          <w:sz w:val="22"/>
          <w:szCs w:val="22"/>
        </w:rPr>
        <w:t>(WHO 2023a)</w:t>
      </w:r>
      <w:r w:rsidR="00FC0F69" w:rsidRPr="00DB59DB">
        <w:rPr>
          <w:rFonts w:ascii="Arial" w:hAnsi="Arial" w:cs="Arial"/>
          <w:sz w:val="22"/>
          <w:szCs w:val="22"/>
        </w:rPr>
        <w:fldChar w:fldCharType="end"/>
      </w:r>
      <w:r w:rsidR="1962246E" w:rsidRPr="00DB59DB">
        <w:rPr>
          <w:rFonts w:ascii="Arial" w:hAnsi="Arial" w:cs="Arial"/>
          <w:sz w:val="22"/>
          <w:szCs w:val="22"/>
        </w:rPr>
        <w:t>.</w:t>
      </w:r>
    </w:p>
    <w:p w14:paraId="3DC33E91" w14:textId="0163B8E1" w:rsidR="00BD08C4" w:rsidRPr="00DB59DB" w:rsidRDefault="39E28B69" w:rsidP="00BD08C4">
      <w:pPr>
        <w:spacing w:line="276" w:lineRule="auto"/>
        <w:jc w:val="both"/>
        <w:rPr>
          <w:rFonts w:ascii="Arial" w:hAnsi="Arial" w:cs="Arial"/>
          <w:sz w:val="22"/>
          <w:szCs w:val="22"/>
        </w:rPr>
      </w:pPr>
      <w:r w:rsidRPr="00DB59DB">
        <w:rPr>
          <w:rFonts w:ascii="Arial" w:hAnsi="Arial" w:cs="Arial"/>
          <w:sz w:val="22"/>
          <w:szCs w:val="22"/>
        </w:rPr>
        <w:t>The mechanisms by which LNCS may increase risk of T2D are unclear,</w:t>
      </w:r>
      <w:r w:rsidR="0012063D" w:rsidRPr="00DB59DB">
        <w:rPr>
          <w:rFonts w:ascii="Arial" w:hAnsi="Arial" w:cs="Arial"/>
          <w:sz w:val="22"/>
          <w:szCs w:val="22"/>
        </w:rPr>
        <w:t xml:space="preserve"> </w:t>
      </w:r>
      <w:r w:rsidR="00E17F71" w:rsidRPr="00DB59DB">
        <w:rPr>
          <w:rFonts w:ascii="Arial" w:hAnsi="Arial" w:cs="Arial"/>
          <w:sz w:val="22"/>
          <w:szCs w:val="22"/>
        </w:rPr>
        <w:t>and</w:t>
      </w:r>
      <w:r w:rsidRPr="00DB59DB">
        <w:rPr>
          <w:rFonts w:ascii="Arial" w:hAnsi="Arial" w:cs="Arial"/>
          <w:sz w:val="22"/>
          <w:szCs w:val="22"/>
        </w:rPr>
        <w:t xml:space="preserve"> trials investigating LNCS intake on glucose metabolism are contradictory and difficult to compare because of the differences in outcome measures, use of different types of LNCS and different lengths of follow-up times (Johnson</w:t>
      </w:r>
      <w:r w:rsidR="42D81859" w:rsidRPr="00DB59DB">
        <w:rPr>
          <w:rFonts w:ascii="Arial" w:hAnsi="Arial" w:cs="Arial"/>
          <w:sz w:val="22"/>
          <w:szCs w:val="22"/>
        </w:rPr>
        <w:t xml:space="preserve"> et al.</w:t>
      </w:r>
      <w:r w:rsidRPr="00DB59DB">
        <w:rPr>
          <w:rFonts w:ascii="Arial" w:hAnsi="Arial" w:cs="Arial"/>
          <w:sz w:val="22"/>
          <w:szCs w:val="22"/>
        </w:rPr>
        <w:t xml:space="preserve"> 2018). Overall, current evidence that intake of LNCS on a regular basis increases risk of T2D is inconclusive. Further, higher quality trials are needed to evaluate specific LNCS, with an adequate sample size, a uniform study group, sufficient exposure time and adjustment for potential confounding factors including previous consumption of LNCS</w:t>
      </w:r>
      <w:r w:rsidR="7E2D77BA" w:rsidRPr="00DB59DB">
        <w:rPr>
          <w:rFonts w:ascii="Arial" w:hAnsi="Arial" w:cs="Arial"/>
          <w:sz w:val="22"/>
          <w:szCs w:val="22"/>
        </w:rPr>
        <w:t xml:space="preserve"> </w:t>
      </w:r>
      <w:r w:rsidR="005B076D" w:rsidRPr="00DB59DB">
        <w:rPr>
          <w:rFonts w:ascii="Arial" w:hAnsi="Arial" w:cs="Arial"/>
          <w:sz w:val="22"/>
          <w:szCs w:val="22"/>
        </w:rPr>
        <w:fldChar w:fldCharType="begin">
          <w:fldData xml:space="preserve">PEVuZE5vdGU+PENpdGU+PEF1dGhvcj5Sb21vLVJvbW88L0F1dGhvcj48WWVhcj4yMDE2PC9ZZWFy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</w:fldData>
        </w:fldChar>
      </w:r>
      <w:r w:rsidR="005B076D" w:rsidRPr="00DB59DB">
        <w:rPr>
          <w:rFonts w:ascii="Arial" w:hAnsi="Arial" w:cs="Arial"/>
          <w:sz w:val="22"/>
          <w:szCs w:val="22"/>
        </w:rPr>
        <w:instrText xml:space="preserve"> ADDIN EN.CITE </w:instrText>
      </w:r>
      <w:r w:rsidR="005B076D" w:rsidRPr="00DB59DB">
        <w:rPr>
          <w:rFonts w:ascii="Arial" w:hAnsi="Arial" w:cs="Arial"/>
          <w:sz w:val="22"/>
          <w:szCs w:val="22"/>
        </w:rPr>
        <w:fldChar w:fldCharType="begin">
          <w:fldData xml:space="preserve">PEVuZE5vdGU+PENpdGU+PEF1dGhvcj5Sb21vLVJvbW88L0F1dGhvcj48WWVhcj4yMDE2PC9ZZWFy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</w:fldData>
        </w:fldChar>
      </w:r>
      <w:r w:rsidR="005B076D" w:rsidRPr="00DB59DB">
        <w:rPr>
          <w:rFonts w:ascii="Arial" w:hAnsi="Arial" w:cs="Arial"/>
          <w:sz w:val="22"/>
          <w:szCs w:val="22"/>
        </w:rPr>
        <w:instrText xml:space="preserve"> ADDIN EN.CITE.DATA </w:instrText>
      </w:r>
      <w:r w:rsidR="005B076D" w:rsidRPr="00DB59DB">
        <w:rPr>
          <w:rFonts w:ascii="Arial" w:hAnsi="Arial" w:cs="Arial"/>
          <w:sz w:val="22"/>
          <w:szCs w:val="22"/>
        </w:rPr>
      </w:r>
      <w:r w:rsidR="005B076D" w:rsidRPr="00DB59DB">
        <w:rPr>
          <w:rFonts w:ascii="Arial" w:hAnsi="Arial" w:cs="Arial"/>
          <w:sz w:val="22"/>
          <w:szCs w:val="22"/>
        </w:rPr>
        <w:fldChar w:fldCharType="end"/>
      </w:r>
      <w:r w:rsidR="005B076D" w:rsidRPr="00DB59DB">
        <w:rPr>
          <w:rFonts w:ascii="Arial" w:hAnsi="Arial" w:cs="Arial"/>
          <w:sz w:val="22"/>
          <w:szCs w:val="22"/>
        </w:rPr>
      </w:r>
      <w:r w:rsidR="005B076D" w:rsidRPr="00DB59DB">
        <w:rPr>
          <w:rFonts w:ascii="Arial" w:hAnsi="Arial" w:cs="Arial"/>
          <w:sz w:val="22"/>
          <w:szCs w:val="22"/>
        </w:rPr>
        <w:fldChar w:fldCharType="separate"/>
      </w:r>
      <w:r w:rsidR="2BC8D791" w:rsidRPr="00DB59DB">
        <w:rPr>
          <w:rFonts w:ascii="Arial" w:hAnsi="Arial" w:cs="Arial"/>
          <w:noProof/>
          <w:sz w:val="22"/>
          <w:szCs w:val="22"/>
        </w:rPr>
        <w:t>(Romo-Romo</w:t>
      </w:r>
      <w:r w:rsidR="2BC8D791" w:rsidRPr="00DB59DB">
        <w:rPr>
          <w:rFonts w:ascii="Arial" w:hAnsi="Arial" w:cs="Arial"/>
          <w:i/>
          <w:iCs/>
          <w:noProof/>
          <w:sz w:val="22"/>
          <w:szCs w:val="22"/>
        </w:rPr>
        <w:t xml:space="preserve"> et al.</w:t>
      </w:r>
      <w:r w:rsidR="2BC8D791" w:rsidRPr="00DB59DB">
        <w:rPr>
          <w:rFonts w:ascii="Arial" w:hAnsi="Arial" w:cs="Arial"/>
          <w:noProof/>
          <w:sz w:val="22"/>
          <w:szCs w:val="22"/>
        </w:rPr>
        <w:t xml:space="preserve"> 2016)</w:t>
      </w:r>
      <w:r w:rsidR="005B076D" w:rsidRPr="00DB59DB">
        <w:rPr>
          <w:rFonts w:ascii="Arial" w:hAnsi="Arial" w:cs="Arial"/>
          <w:sz w:val="22"/>
          <w:szCs w:val="22"/>
        </w:rPr>
        <w:fldChar w:fldCharType="end"/>
      </w:r>
      <w:r w:rsidRPr="00DB59DB">
        <w:rPr>
          <w:rFonts w:ascii="Arial" w:hAnsi="Arial" w:cs="Arial"/>
          <w:sz w:val="22"/>
          <w:szCs w:val="22"/>
        </w:rPr>
        <w:t xml:space="preserve">. </w:t>
      </w:r>
    </w:p>
    <w:p w14:paraId="064421A3" w14:textId="77777777" w:rsidR="00BD08C4" w:rsidRPr="00E40143" w:rsidRDefault="00BD08C4" w:rsidP="00310BB8">
      <w:pPr>
        <w:pStyle w:val="Heading4"/>
      </w:pPr>
      <w:bookmarkStart w:id="55" w:name="_Toc172191625"/>
      <w:r w:rsidRPr="00E40143">
        <w:t>LNCS and Management of Diabetes</w:t>
      </w:r>
      <w:bookmarkEnd w:id="55"/>
    </w:p>
    <w:p w14:paraId="7ECB1F56" w14:textId="38C0BF3C" w:rsidR="00BD08C4" w:rsidRPr="00DB59DB" w:rsidRDefault="00BD08C4" w:rsidP="00E208B8">
      <w:pPr>
        <w:pStyle w:val="NormalWeb"/>
        <w:shd w:val="clear" w:color="auto" w:fill="FFFFFF"/>
        <w:spacing w:before="0" w:beforeAutospacing="0" w:after="160" w:afterAutospacing="0" w:line="276" w:lineRule="auto"/>
        <w:jc w:val="both"/>
        <w:rPr>
          <w:rFonts w:ascii="Arial" w:hAnsi="Arial" w:cs="Arial"/>
          <w:color w:val="000000"/>
          <w:sz w:val="22"/>
          <w:szCs w:val="22"/>
        </w:rPr>
      </w:pPr>
      <w:r w:rsidRPr="00DB59DB">
        <w:rPr>
          <w:rFonts w:ascii="Arial" w:hAnsi="Arial" w:cs="Arial"/>
          <w:sz w:val="22"/>
          <w:szCs w:val="22"/>
        </w:rPr>
        <w:t>There is limited research on the use of LNCS to maintain blood glucose within a healthy range for people living with diabetes. A Cochrane systematic review and meta-analysis</w:t>
      </w:r>
      <w:r w:rsidR="00E23EEB" w:rsidRPr="00DB59DB">
        <w:rPr>
          <w:rFonts w:ascii="Arial" w:hAnsi="Arial" w:cs="Arial"/>
          <w:sz w:val="22"/>
          <w:szCs w:val="22"/>
        </w:rPr>
        <w:t xml:space="preserve"> of RCTs</w:t>
      </w:r>
      <w:r w:rsidRPr="00DB59DB">
        <w:rPr>
          <w:rFonts w:ascii="Arial" w:hAnsi="Arial" w:cs="Arial"/>
          <w:sz w:val="22"/>
          <w:szCs w:val="22"/>
        </w:rPr>
        <w:t xml:space="preserve"> investigated the effect of LNCS consumption for HbA1c, body weight and adverse events in people living with type 1 or T2D </w:t>
      </w:r>
      <w:r w:rsidR="00FB0DB3" w:rsidRPr="00DB59DB">
        <w:rPr>
          <w:rFonts w:ascii="Arial" w:hAnsi="Arial" w:cs="Arial"/>
          <w:sz w:val="22"/>
          <w:szCs w:val="22"/>
        </w:rPr>
        <w:fldChar w:fldCharType="begin">
          <w:fldData xml:space="preserve">PEVuZE5vdGU+PENpdGU+PEF1dGhvcj5Mb2huZXI8L0F1dGhvcj48WWVhcj4yMDIwPC9ZZWFyPjxS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=
</w:fldData>
        </w:fldChar>
      </w:r>
      <w:r w:rsidR="00FB0DB3" w:rsidRPr="00DB59DB">
        <w:rPr>
          <w:rFonts w:ascii="Arial" w:hAnsi="Arial" w:cs="Arial"/>
          <w:sz w:val="22"/>
          <w:szCs w:val="22"/>
        </w:rPr>
        <w:instrText xml:space="preserve"> ADDIN EN.CITE </w:instrText>
      </w:r>
      <w:r w:rsidR="00FB0DB3" w:rsidRPr="00DB59DB">
        <w:rPr>
          <w:rFonts w:ascii="Arial" w:hAnsi="Arial" w:cs="Arial"/>
          <w:sz w:val="22"/>
          <w:szCs w:val="22"/>
        </w:rPr>
        <w:fldChar w:fldCharType="begin">
          <w:fldData xml:space="preserve">PEVuZE5vdGU+PENpdGU+PEF1dGhvcj5Mb2huZXI8L0F1dGhvcj48WWVhcj4yMDIwPC9ZZWFyPjxS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=
</w:fldData>
        </w:fldChar>
      </w:r>
      <w:r w:rsidR="00FB0DB3" w:rsidRPr="00DB59DB">
        <w:rPr>
          <w:rFonts w:ascii="Arial" w:hAnsi="Arial" w:cs="Arial"/>
          <w:sz w:val="22"/>
          <w:szCs w:val="22"/>
        </w:rPr>
        <w:instrText xml:space="preserve"> ADDIN EN.CITE.DATA </w:instrText>
      </w:r>
      <w:r w:rsidR="00FB0DB3" w:rsidRPr="00DB59DB">
        <w:rPr>
          <w:rFonts w:ascii="Arial" w:hAnsi="Arial" w:cs="Arial"/>
          <w:sz w:val="22"/>
          <w:szCs w:val="22"/>
        </w:rPr>
      </w:r>
      <w:r w:rsidR="00FB0DB3" w:rsidRPr="00DB59DB">
        <w:rPr>
          <w:rFonts w:ascii="Arial" w:hAnsi="Arial" w:cs="Arial"/>
          <w:sz w:val="22"/>
          <w:szCs w:val="22"/>
        </w:rPr>
        <w:fldChar w:fldCharType="end"/>
      </w:r>
      <w:r w:rsidR="00FB0DB3" w:rsidRPr="00DB59DB">
        <w:rPr>
          <w:rFonts w:ascii="Arial" w:hAnsi="Arial" w:cs="Arial"/>
          <w:sz w:val="22"/>
          <w:szCs w:val="22"/>
        </w:rPr>
      </w:r>
      <w:r w:rsidR="00FB0DB3" w:rsidRPr="00DB59DB">
        <w:rPr>
          <w:rFonts w:ascii="Arial" w:hAnsi="Arial" w:cs="Arial"/>
          <w:sz w:val="22"/>
          <w:szCs w:val="22"/>
        </w:rPr>
        <w:fldChar w:fldCharType="separate"/>
      </w:r>
      <w:r w:rsidR="00FB0DB3" w:rsidRPr="00DB59DB">
        <w:rPr>
          <w:rFonts w:ascii="Arial" w:hAnsi="Arial" w:cs="Arial"/>
          <w:noProof/>
          <w:sz w:val="22"/>
          <w:szCs w:val="22"/>
        </w:rPr>
        <w:t>(Lohner</w:t>
      </w:r>
      <w:r w:rsidR="00FB0DB3" w:rsidRPr="00DB59DB">
        <w:rPr>
          <w:rFonts w:ascii="Arial" w:hAnsi="Arial" w:cs="Arial"/>
          <w:i/>
          <w:noProof/>
          <w:sz w:val="22"/>
          <w:szCs w:val="22"/>
        </w:rPr>
        <w:t xml:space="preserve"> et al.</w:t>
      </w:r>
      <w:r w:rsidR="00FB0DB3" w:rsidRPr="00DB59DB">
        <w:rPr>
          <w:rFonts w:ascii="Arial" w:hAnsi="Arial" w:cs="Arial"/>
          <w:noProof/>
          <w:sz w:val="22"/>
          <w:szCs w:val="22"/>
        </w:rPr>
        <w:t xml:space="preserve"> 2020)</w:t>
      </w:r>
      <w:r w:rsidR="00FB0DB3" w:rsidRPr="00DB59DB">
        <w:rPr>
          <w:rFonts w:ascii="Arial" w:hAnsi="Arial" w:cs="Arial"/>
          <w:sz w:val="22"/>
          <w:szCs w:val="22"/>
        </w:rPr>
        <w:fldChar w:fldCharType="end"/>
      </w:r>
      <w:r w:rsidRPr="00DB59DB">
        <w:rPr>
          <w:rFonts w:ascii="Arial" w:hAnsi="Arial" w:cs="Arial"/>
          <w:sz w:val="22"/>
          <w:szCs w:val="22"/>
        </w:rPr>
        <w:t xml:space="preserve">. The review included nine RCTs with a duration of at least four weeks. Most studies compared LNCS with sugar or placebo. The findings did not show a clear difference in HbA1c, body weight, or side effects in individuals with type 1 or T2D, indicating that the impact of LNCS on these outcomes remains uncertain in the context of diabetes management.  </w:t>
      </w:r>
      <w:r w:rsidRPr="00DB59DB">
        <w:rPr>
          <w:rFonts w:ascii="Arial" w:hAnsi="Arial" w:cs="Arial"/>
          <w:color w:val="000000"/>
          <w:sz w:val="22"/>
          <w:szCs w:val="22"/>
          <w:shd w:val="clear" w:color="auto" w:fill="FFFFFF"/>
        </w:rPr>
        <w:t>Data on health</w:t>
      </w:r>
      <w:r w:rsidRPr="00DB59DB">
        <w:rPr>
          <w:rFonts w:ascii="Cambria Math" w:hAnsi="Cambria Math" w:cs="Cambria Math"/>
          <w:color w:val="000000"/>
          <w:sz w:val="22"/>
          <w:szCs w:val="22"/>
          <w:shd w:val="clear" w:color="auto" w:fill="FFFFFF"/>
        </w:rPr>
        <w:t>‐</w:t>
      </w:r>
      <w:r w:rsidRPr="00DB59DB">
        <w:rPr>
          <w:rFonts w:ascii="Arial" w:hAnsi="Arial" w:cs="Arial"/>
          <w:color w:val="000000"/>
          <w:sz w:val="22"/>
          <w:szCs w:val="22"/>
          <w:shd w:val="clear" w:color="auto" w:fill="FFFFFF"/>
        </w:rPr>
        <w:t>related quality of life are lacking.</w:t>
      </w:r>
      <w:bookmarkStart w:id="56" w:name="_Toc172191626"/>
    </w:p>
    <w:p w14:paraId="517E1E20" w14:textId="77777777" w:rsidR="00BD08C4" w:rsidRPr="00267CA4" w:rsidRDefault="00BD08C4" w:rsidP="001C3381">
      <w:pPr>
        <w:pStyle w:val="Heading2"/>
      </w:pPr>
      <w:bookmarkStart w:id="57" w:name="_Toc207386118"/>
      <w:r w:rsidRPr="00267CA4">
        <w:t>Cardiovascular disease</w:t>
      </w:r>
      <w:bookmarkEnd w:id="57"/>
    </w:p>
    <w:p w14:paraId="6E56A370" w14:textId="059721AA" w:rsidR="00BD08C4" w:rsidRPr="00DB59DB" w:rsidRDefault="39E28B69" w:rsidP="006A6B06">
      <w:pPr>
        <w:jc w:val="both"/>
        <w:rPr>
          <w:rFonts w:ascii="Arial" w:hAnsi="Arial" w:cs="Arial"/>
          <w:sz w:val="22"/>
          <w:szCs w:val="22"/>
        </w:rPr>
      </w:pPr>
      <w:bookmarkStart w:id="58" w:name="_Toc207358087"/>
      <w:r w:rsidRPr="00DB59DB">
        <w:rPr>
          <w:rFonts w:ascii="Arial" w:hAnsi="Arial" w:cs="Arial"/>
          <w:sz w:val="22"/>
          <w:szCs w:val="22"/>
        </w:rPr>
        <w:t>Cardiovascular disease (CVD) is a general term for conditions affecting the heart or blood vessels</w:t>
      </w:r>
      <w:r w:rsidRPr="00DB59DB">
        <w:rPr>
          <w:rFonts w:ascii="Arial" w:hAnsi="Arial" w:cs="Arial"/>
          <w:b/>
          <w:bCs/>
          <w:color w:val="EE0000"/>
          <w:sz w:val="22"/>
          <w:szCs w:val="22"/>
        </w:rPr>
        <w:t xml:space="preserve"> </w:t>
      </w:r>
      <w:r w:rsidRPr="00DB59DB">
        <w:rPr>
          <w:rFonts w:ascii="Arial" w:hAnsi="Arial" w:cs="Arial"/>
          <w:sz w:val="22"/>
          <w:szCs w:val="22"/>
        </w:rPr>
        <w:t xml:space="preserve">and includes all cardiac and cerebrovascular events (often defined as Major Adverse Cardiovascular Events [MACE]) which can include </w:t>
      </w:r>
      <w:r w:rsidR="00E17F71" w:rsidRPr="00DB59DB">
        <w:rPr>
          <w:rFonts w:ascii="Arial" w:hAnsi="Arial" w:cs="Arial"/>
          <w:sz w:val="22"/>
          <w:szCs w:val="22"/>
        </w:rPr>
        <w:t xml:space="preserve">myocardial </w:t>
      </w:r>
      <w:r w:rsidRPr="00DB59DB">
        <w:rPr>
          <w:rFonts w:ascii="Arial" w:hAnsi="Arial" w:cs="Arial"/>
          <w:sz w:val="22"/>
          <w:szCs w:val="22"/>
        </w:rPr>
        <w:t>infarctions, unstable angina, heart failure, stroke, and cardiovascular death. However, the definition is applied inconsistently throughout the literature</w:t>
      </w:r>
      <w:r w:rsidR="16BC3510" w:rsidRPr="00DB59DB">
        <w:rPr>
          <w:rFonts w:ascii="Arial" w:hAnsi="Arial" w:cs="Arial"/>
          <w:sz w:val="22"/>
          <w:szCs w:val="22"/>
        </w:rPr>
        <w:t xml:space="preserve"> </w:t>
      </w:r>
      <w:r w:rsidR="00496F8C" w:rsidRPr="00DB59DB">
        <w:rPr>
          <w:rFonts w:ascii="Arial" w:hAnsi="Arial" w:cs="Arial"/>
          <w:sz w:val="22"/>
          <w:szCs w:val="22"/>
        </w:rPr>
        <w:fldChar w:fldCharType="begin">
          <w:fldData xml:space="preserve">PEVuZE5vdGU+PENpdGU+PEF1dGhvcj5Cb3NjbzwvQXV0aG9yPjxZZWFyPjIwMjE8L1llYXI+PFJl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</w:fldData>
        </w:fldChar>
      </w:r>
      <w:r w:rsidR="00496F8C" w:rsidRPr="00DB59DB">
        <w:rPr>
          <w:rFonts w:ascii="Arial" w:hAnsi="Arial" w:cs="Arial"/>
          <w:sz w:val="22"/>
          <w:szCs w:val="22"/>
        </w:rPr>
        <w:instrText xml:space="preserve"> ADDIN EN.CITE </w:instrText>
      </w:r>
      <w:r w:rsidR="00496F8C" w:rsidRPr="00DB59DB">
        <w:rPr>
          <w:rFonts w:ascii="Arial" w:hAnsi="Arial" w:cs="Arial"/>
          <w:sz w:val="22"/>
          <w:szCs w:val="22"/>
        </w:rPr>
        <w:fldChar w:fldCharType="begin">
          <w:fldData xml:space="preserve">PEVuZE5vdGU+PENpdGU+PEF1dGhvcj5Cb3NjbzwvQXV0aG9yPjxZZWFyPjIwMjE8L1llYXI+PFJl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</w:fldData>
        </w:fldChar>
      </w:r>
      <w:r w:rsidR="00496F8C" w:rsidRPr="00DB59DB">
        <w:rPr>
          <w:rFonts w:ascii="Arial" w:hAnsi="Arial" w:cs="Arial"/>
          <w:sz w:val="22"/>
          <w:szCs w:val="22"/>
        </w:rPr>
        <w:instrText xml:space="preserve"> ADDIN EN.CITE.DATA </w:instrText>
      </w:r>
      <w:r w:rsidR="00496F8C" w:rsidRPr="00DB59DB">
        <w:rPr>
          <w:rFonts w:ascii="Arial" w:hAnsi="Arial" w:cs="Arial"/>
          <w:sz w:val="22"/>
          <w:szCs w:val="22"/>
        </w:rPr>
      </w:r>
      <w:r w:rsidR="00496F8C" w:rsidRPr="00DB59DB">
        <w:rPr>
          <w:rFonts w:ascii="Arial" w:hAnsi="Arial" w:cs="Arial"/>
          <w:sz w:val="22"/>
          <w:szCs w:val="22"/>
        </w:rPr>
        <w:fldChar w:fldCharType="end"/>
      </w:r>
      <w:r w:rsidR="00496F8C" w:rsidRPr="00DB59DB">
        <w:rPr>
          <w:rFonts w:ascii="Arial" w:hAnsi="Arial" w:cs="Arial"/>
          <w:sz w:val="22"/>
          <w:szCs w:val="22"/>
        </w:rPr>
      </w:r>
      <w:r w:rsidR="00496F8C" w:rsidRPr="00DB59DB">
        <w:rPr>
          <w:rFonts w:ascii="Arial" w:hAnsi="Arial" w:cs="Arial"/>
          <w:sz w:val="22"/>
          <w:szCs w:val="22"/>
        </w:rPr>
        <w:fldChar w:fldCharType="separate"/>
      </w:r>
      <w:r w:rsidR="474A8D2A" w:rsidRPr="00DB59DB">
        <w:rPr>
          <w:rFonts w:ascii="Arial" w:hAnsi="Arial" w:cs="Arial"/>
          <w:noProof/>
          <w:sz w:val="22"/>
          <w:szCs w:val="22"/>
        </w:rPr>
        <w:t>(Bosco</w:t>
      </w:r>
      <w:r w:rsidR="474A8D2A" w:rsidRPr="00DB59DB">
        <w:rPr>
          <w:rFonts w:ascii="Arial" w:hAnsi="Arial" w:cs="Arial"/>
          <w:i/>
          <w:iCs/>
          <w:noProof/>
          <w:sz w:val="22"/>
          <w:szCs w:val="22"/>
        </w:rPr>
        <w:t xml:space="preserve"> et al.</w:t>
      </w:r>
      <w:r w:rsidR="474A8D2A" w:rsidRPr="00DB59DB">
        <w:rPr>
          <w:rFonts w:ascii="Arial" w:hAnsi="Arial" w:cs="Arial"/>
          <w:noProof/>
          <w:sz w:val="22"/>
          <w:szCs w:val="22"/>
        </w:rPr>
        <w:t xml:space="preserve"> 2021)</w:t>
      </w:r>
      <w:r w:rsidR="00496F8C" w:rsidRPr="00DB59DB">
        <w:rPr>
          <w:rFonts w:ascii="Arial" w:hAnsi="Arial" w:cs="Arial"/>
          <w:sz w:val="22"/>
          <w:szCs w:val="22"/>
        </w:rPr>
        <w:fldChar w:fldCharType="end"/>
      </w:r>
      <w:r w:rsidR="3E9F73BC" w:rsidRPr="00DB59DB">
        <w:rPr>
          <w:rFonts w:ascii="Arial" w:hAnsi="Arial" w:cs="Arial"/>
          <w:sz w:val="22"/>
          <w:szCs w:val="22"/>
        </w:rPr>
        <w:t>.</w:t>
      </w:r>
      <w:bookmarkEnd w:id="58"/>
      <w:r w:rsidRPr="00DB59DB">
        <w:rPr>
          <w:rFonts w:ascii="Arial" w:hAnsi="Arial" w:cs="Arial"/>
          <w:sz w:val="22"/>
          <w:szCs w:val="22"/>
        </w:rPr>
        <w:t xml:space="preserve"> </w:t>
      </w:r>
    </w:p>
    <w:p w14:paraId="0CC8FC86" w14:textId="1C7E2AF9" w:rsidR="00BD08C4" w:rsidRPr="00DB59DB" w:rsidRDefault="39E28B69" w:rsidP="006A6B06">
      <w:pPr>
        <w:jc w:val="both"/>
        <w:rPr>
          <w:rFonts w:ascii="Arial" w:hAnsi="Arial" w:cs="Arial"/>
          <w:sz w:val="22"/>
          <w:szCs w:val="22"/>
        </w:rPr>
      </w:pPr>
      <w:bookmarkStart w:id="59" w:name="_Toc207358088"/>
      <w:r w:rsidRPr="00DB59DB">
        <w:rPr>
          <w:rFonts w:ascii="Arial" w:hAnsi="Arial" w:cs="Arial"/>
          <w:sz w:val="22"/>
          <w:szCs w:val="22"/>
        </w:rPr>
        <w:t>In a review by Azad et al., prospective cohort studies comparing highest versus lowest LNCS intake reported associations between drinks containing LNCS with hypertension, higher risk of metabolic syndrome, stroke and cardiovascular events</w:t>
      </w:r>
      <w:r w:rsidR="2B6AD2D9" w:rsidRPr="00DB59DB">
        <w:rPr>
          <w:rFonts w:ascii="Arial" w:hAnsi="Arial" w:cs="Arial"/>
          <w:sz w:val="22"/>
          <w:szCs w:val="22"/>
        </w:rPr>
        <w:t xml:space="preserve"> </w:t>
      </w:r>
      <w:r w:rsidR="00CC200D" w:rsidRPr="00DB59DB">
        <w:rPr>
          <w:rFonts w:ascii="Arial" w:hAnsi="Arial" w:cs="Arial"/>
          <w:sz w:val="22"/>
          <w:szCs w:val="22"/>
        </w:rPr>
        <w:fldChar w:fldCharType="begin">
          <w:fldData xml:space="preserve">PEVuZE5vdGU+PENpdGU+PEF1dGhvcj5BemFkPC9BdXRob3I+PFllYXI+MjAxNzwvWWVhcj48UmVj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=
</w:fldData>
        </w:fldChar>
      </w:r>
      <w:r w:rsidR="00CC200D" w:rsidRPr="00DB59DB">
        <w:rPr>
          <w:rFonts w:ascii="Arial" w:hAnsi="Arial" w:cs="Arial"/>
          <w:sz w:val="22"/>
          <w:szCs w:val="22"/>
        </w:rPr>
        <w:instrText xml:space="preserve"> ADDIN EN.CITE </w:instrText>
      </w:r>
      <w:r w:rsidR="00CC200D" w:rsidRPr="00DB59DB">
        <w:rPr>
          <w:rFonts w:ascii="Arial" w:hAnsi="Arial" w:cs="Arial"/>
          <w:sz w:val="22"/>
          <w:szCs w:val="22"/>
        </w:rPr>
        <w:fldChar w:fldCharType="begin">
          <w:fldData xml:space="preserve">PEVuZE5vdGU+PENpdGU+PEF1dGhvcj5BemFkPC9BdXRob3I+PFllYXI+MjAxNzwvWWVhcj48UmVj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=
</w:fldData>
        </w:fldChar>
      </w:r>
      <w:r w:rsidR="00CC200D" w:rsidRPr="00DB59DB">
        <w:rPr>
          <w:rFonts w:ascii="Arial" w:hAnsi="Arial" w:cs="Arial"/>
          <w:sz w:val="22"/>
          <w:szCs w:val="22"/>
        </w:rPr>
        <w:instrText xml:space="preserve"> ADDIN EN.CITE.DATA </w:instrText>
      </w:r>
      <w:r w:rsidR="00CC200D" w:rsidRPr="00DB59DB">
        <w:rPr>
          <w:rFonts w:ascii="Arial" w:hAnsi="Arial" w:cs="Arial"/>
          <w:sz w:val="22"/>
          <w:szCs w:val="22"/>
        </w:rPr>
      </w:r>
      <w:r w:rsidR="00CC200D" w:rsidRPr="00DB59DB">
        <w:rPr>
          <w:rFonts w:ascii="Arial" w:hAnsi="Arial" w:cs="Arial"/>
          <w:sz w:val="22"/>
          <w:szCs w:val="22"/>
        </w:rPr>
        <w:fldChar w:fldCharType="end"/>
      </w:r>
      <w:r w:rsidR="00CC200D" w:rsidRPr="00DB59DB">
        <w:rPr>
          <w:rFonts w:ascii="Arial" w:hAnsi="Arial" w:cs="Arial"/>
          <w:sz w:val="22"/>
          <w:szCs w:val="22"/>
        </w:rPr>
      </w:r>
      <w:r w:rsidR="00CC200D" w:rsidRPr="00DB59DB">
        <w:rPr>
          <w:rFonts w:ascii="Arial" w:hAnsi="Arial" w:cs="Arial"/>
          <w:sz w:val="22"/>
          <w:szCs w:val="22"/>
        </w:rPr>
        <w:fldChar w:fldCharType="separate"/>
      </w:r>
      <w:r w:rsidR="03CDC1AD" w:rsidRPr="00DB59DB">
        <w:rPr>
          <w:rFonts w:ascii="Arial" w:hAnsi="Arial" w:cs="Arial"/>
          <w:noProof/>
          <w:sz w:val="22"/>
          <w:szCs w:val="22"/>
        </w:rPr>
        <w:t>(Azad</w:t>
      </w:r>
      <w:r w:rsidR="03CDC1AD" w:rsidRPr="00DB59DB">
        <w:rPr>
          <w:rFonts w:ascii="Arial" w:hAnsi="Arial" w:cs="Arial"/>
          <w:i/>
          <w:iCs/>
          <w:noProof/>
          <w:sz w:val="22"/>
          <w:szCs w:val="22"/>
        </w:rPr>
        <w:t xml:space="preserve"> et al.</w:t>
      </w:r>
      <w:r w:rsidR="03CDC1AD" w:rsidRPr="00DB59DB">
        <w:rPr>
          <w:rFonts w:ascii="Arial" w:hAnsi="Arial" w:cs="Arial"/>
          <w:noProof/>
          <w:sz w:val="22"/>
          <w:szCs w:val="22"/>
        </w:rPr>
        <w:t xml:space="preserve"> 2017)</w:t>
      </w:r>
      <w:r w:rsidR="00CC200D" w:rsidRPr="00DB59DB">
        <w:rPr>
          <w:rFonts w:ascii="Arial" w:hAnsi="Arial" w:cs="Arial"/>
          <w:sz w:val="22"/>
          <w:szCs w:val="22"/>
        </w:rPr>
        <w:fldChar w:fldCharType="end"/>
      </w:r>
      <w:r w:rsidRPr="00DB59DB">
        <w:rPr>
          <w:rFonts w:ascii="Arial" w:hAnsi="Arial" w:cs="Arial"/>
          <w:sz w:val="22"/>
          <w:szCs w:val="22"/>
        </w:rPr>
        <w:t>. However, the authors concluded that these associations have not been confirmed in experimental studies and may be influenced by publication and confounding bias.</w:t>
      </w:r>
      <w:bookmarkEnd w:id="59"/>
      <w:r w:rsidRPr="00DB59DB">
        <w:rPr>
          <w:rFonts w:ascii="Arial" w:hAnsi="Arial" w:cs="Arial"/>
          <w:sz w:val="22"/>
          <w:szCs w:val="22"/>
        </w:rPr>
        <w:t xml:space="preserve"> </w:t>
      </w:r>
    </w:p>
    <w:p w14:paraId="4151ED8D" w14:textId="77C2FCF1" w:rsidR="00BD08C4" w:rsidRPr="00DB59DB" w:rsidRDefault="39E28B69" w:rsidP="006A6B06">
      <w:pPr>
        <w:jc w:val="both"/>
        <w:rPr>
          <w:rFonts w:ascii="Arial" w:hAnsi="Arial" w:cs="Arial"/>
          <w:sz w:val="22"/>
          <w:szCs w:val="22"/>
        </w:rPr>
      </w:pPr>
      <w:bookmarkStart w:id="60" w:name="_Toc207358089"/>
      <w:r w:rsidRPr="00DB59DB">
        <w:rPr>
          <w:rFonts w:ascii="Arial" w:hAnsi="Arial" w:cs="Arial"/>
          <w:sz w:val="22"/>
          <w:szCs w:val="22"/>
        </w:rPr>
        <w:t>The findings from the WHO systematic review on cardiovascular outcomes (cohort data) and biomarkers of cardiovascular risk (RCTs) are summarised in Table 6</w:t>
      </w:r>
      <w:r w:rsidR="5B3153F9" w:rsidRPr="00DB59DB">
        <w:rPr>
          <w:rFonts w:ascii="Arial" w:hAnsi="Arial" w:cs="Arial"/>
          <w:sz w:val="22"/>
          <w:szCs w:val="22"/>
        </w:rPr>
        <w:t xml:space="preserve"> </w:t>
      </w:r>
      <w:r w:rsidR="00BD08C4" w:rsidRPr="00DB59DB">
        <w:rPr>
          <w:rFonts w:ascii="Arial" w:hAnsi="Arial" w:cs="Arial"/>
          <w:sz w:val="22"/>
          <w:szCs w:val="22"/>
        </w:rPr>
        <w:fldChar w:fldCharType="begin"/>
      </w:r>
      <w:r w:rsidR="00BD08C4" w:rsidRPr="00DB59DB">
        <w:rPr>
          <w:rFonts w:ascii="Arial" w:hAnsi="Arial" w:cs="Arial"/>
          <w:sz w:val="22"/>
          <w:szCs w:val="22"/>
        </w:rPr>
        <w:instrText xml:space="preserve"> ADDIN EN.CITE &lt;EndNote&gt;&lt;Cite&gt;&lt;Author&gt;WHO&lt;/Author&gt;&lt;Year&gt;2022&lt;/Year&gt;&lt;RecNum&gt;147&lt;/RecNum&gt;&lt;DisplayText&gt;(WHO 2022)&lt;/DisplayText&gt;&lt;record&gt;&lt;rec-number&gt;147&lt;/rec-number&gt;&lt;foreign-keys&gt;&lt;key app="EN" db-id="ptvewsaey5e0piewwew5z2avf5dpefaxtrev" timestamp="1754580629"&gt;147&lt;/key&gt;&lt;/foreign-keys&gt;&lt;ref-type name="Web Page"&gt;12&lt;/ref-type&gt;&lt;contributors&gt;&lt;authors&gt;&lt;author&gt;WHO&lt;/author&gt;&lt;/authors&gt;&lt;/contributors&gt;&lt;titles&gt;&lt;title&gt;WHO/Europe to launch new sugar and calorie reduction initiative led by the United Kingdom&lt;/title&gt;&lt;/titles&gt;&lt;volume&gt;18 December 2023&lt;/volume&gt;&lt;dates&gt;&lt;year&gt;2022&lt;/year&gt;&lt;/dates&gt;&lt;urls&gt;&lt;related-urls&gt;&lt;url&gt;https://www.who.int/europe/news/item/20-01-2022-who-europe-to-launch-new-sugar-and-calorie-reduction-initiative-led-by-the-united-kingdom&lt;/url&gt;&lt;/related-urls&gt;&lt;/urls&gt;&lt;/record&gt;&lt;/Cite&gt;&lt;/EndNote&gt;</w:instrText>
      </w:r>
      <w:r w:rsidR="00BD08C4" w:rsidRPr="00DB59DB">
        <w:rPr>
          <w:rFonts w:ascii="Arial" w:hAnsi="Arial" w:cs="Arial"/>
          <w:sz w:val="22"/>
          <w:szCs w:val="22"/>
        </w:rPr>
        <w:fldChar w:fldCharType="separate"/>
      </w:r>
      <w:r w:rsidR="44543EA1" w:rsidRPr="00DB59DB">
        <w:rPr>
          <w:rFonts w:ascii="Arial" w:hAnsi="Arial" w:cs="Arial"/>
          <w:noProof/>
          <w:sz w:val="22"/>
          <w:szCs w:val="22"/>
        </w:rPr>
        <w:t>(WHO 202</w:t>
      </w:r>
      <w:r w:rsidR="6D4EF969" w:rsidRPr="00DB59DB">
        <w:rPr>
          <w:rFonts w:ascii="Arial" w:hAnsi="Arial" w:cs="Arial"/>
          <w:noProof/>
          <w:sz w:val="22"/>
          <w:szCs w:val="22"/>
        </w:rPr>
        <w:t>3a</w:t>
      </w:r>
      <w:r w:rsidR="44543EA1" w:rsidRPr="00DB59DB">
        <w:rPr>
          <w:rFonts w:ascii="Arial" w:hAnsi="Arial" w:cs="Arial"/>
          <w:noProof/>
          <w:sz w:val="22"/>
          <w:szCs w:val="22"/>
        </w:rPr>
        <w:t>)</w:t>
      </w:r>
      <w:r w:rsidR="00BD08C4" w:rsidRPr="00DB59DB">
        <w:rPr>
          <w:rFonts w:ascii="Arial" w:hAnsi="Arial" w:cs="Arial"/>
          <w:sz w:val="22"/>
          <w:szCs w:val="22"/>
        </w:rPr>
        <w:fldChar w:fldCharType="end"/>
      </w:r>
      <w:r w:rsidRPr="00DB59DB">
        <w:rPr>
          <w:rFonts w:ascii="Arial" w:hAnsi="Arial" w:cs="Arial"/>
          <w:sz w:val="22"/>
          <w:szCs w:val="22"/>
        </w:rPr>
        <w:t>. (In terms of study types, refer to Box 1 – Hierarchy of Evidence for quality of evidence with respect cohorts and RCTs).</w:t>
      </w:r>
      <w:bookmarkEnd w:id="60"/>
      <w:r w:rsidRPr="00DB59DB">
        <w:rPr>
          <w:rFonts w:ascii="Arial" w:hAnsi="Arial" w:cs="Arial"/>
          <w:sz w:val="22"/>
          <w:szCs w:val="22"/>
        </w:rPr>
        <w:t xml:space="preserve">  </w:t>
      </w:r>
    </w:p>
    <w:p w14:paraId="7F1315B5" w14:textId="77777777" w:rsidR="00BD08C4" w:rsidRPr="00DB59DB" w:rsidRDefault="00BD08C4" w:rsidP="00BD08C4">
      <w:pPr>
        <w:rPr>
          <w:rFonts w:ascii="Arial" w:hAnsi="Arial" w:cs="Arial"/>
          <w:i/>
          <w:iCs/>
          <w:sz w:val="22"/>
          <w:szCs w:val="22"/>
        </w:rPr>
      </w:pPr>
      <w:r w:rsidRPr="00DB59DB">
        <w:rPr>
          <w:rFonts w:ascii="Arial" w:hAnsi="Arial" w:cs="Arial"/>
          <w:i/>
          <w:iCs/>
          <w:sz w:val="22"/>
          <w:szCs w:val="22"/>
        </w:rPr>
        <w:t>Table 6: Findings from the WHO systematic review on LNCS and cardiovascular outcomes</w:t>
      </w:r>
    </w:p>
    <w:p w14:paraId="1A34B8A4" w14:textId="77777777" w:rsidR="00BD08C4" w:rsidRDefault="00BD08C4" w:rsidP="00EE10DF">
      <w:bookmarkStart w:id="61" w:name="_Toc207358090"/>
      <w:r w:rsidRPr="00267CA4">
        <w:rPr>
          <w:noProof/>
          <w:lang w:eastAsia="en-GB"/>
        </w:rPr>
        <w:drawing>
          <wp:inline distT="0" distB="0" distL="0" distR="0" wp14:anchorId="2CE6CB47" wp14:editId="6017F364">
            <wp:extent cx="4699762" cy="2450796"/>
            <wp:effectExtent l="0" t="0" r="5715" b="6985"/>
            <wp:docPr id="1946472657" name="Picture 2"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letters&#10;&#10;Description automatically generated"/>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9736" b="26458"/>
                    <a:stretch/>
                  </pic:blipFill>
                  <pic:spPr bwMode="auto">
                    <a:xfrm>
                      <a:off x="0" y="0"/>
                      <a:ext cx="4709612" cy="2455933"/>
                    </a:xfrm>
                    <a:prstGeom prst="rect">
                      <a:avLst/>
                    </a:prstGeom>
                    <a:noFill/>
                    <a:ln>
                      <a:noFill/>
                    </a:ln>
                    <a:extLst>
                      <a:ext uri="{53640926-AAD7-44D8-BBD7-CCE9431645EC}">
                        <a14:shadowObscured xmlns:a14="http://schemas.microsoft.com/office/drawing/2010/main"/>
                      </a:ext>
                    </a:extLst>
                  </pic:spPr>
                </pic:pic>
              </a:graphicData>
            </a:graphic>
          </wp:inline>
        </w:drawing>
      </w:r>
      <w:bookmarkEnd w:id="61"/>
    </w:p>
    <w:p w14:paraId="739C3707" w14:textId="77777777" w:rsidR="00BD08C4" w:rsidRDefault="00BD08C4" w:rsidP="00BD08C4">
      <w:r w:rsidRPr="00267CA4">
        <w:rPr>
          <w:rFonts w:ascii="Calibri" w:hAnsi="Calibri" w:cs="Calibri"/>
          <w:noProof/>
          <w:sz w:val="22"/>
          <w:szCs w:val="22"/>
          <w:lang w:eastAsia="en-GB"/>
        </w:rPr>
        <w:drawing>
          <wp:inline distT="0" distB="0" distL="0" distR="0" wp14:anchorId="090807C3" wp14:editId="122993CE">
            <wp:extent cx="5175250" cy="228600"/>
            <wp:effectExtent l="0" t="0" r="6350" b="0"/>
            <wp:docPr id="1961343692" name="Picture 2"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letters&#10;&#10;Description automatically generated"/>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78387" r="9736" b="15383"/>
                    <a:stretch/>
                  </pic:blipFill>
                  <pic:spPr bwMode="auto">
                    <a:xfrm>
                      <a:off x="0" y="0"/>
                      <a:ext cx="5175250" cy="228600"/>
                    </a:xfrm>
                    <a:prstGeom prst="rect">
                      <a:avLst/>
                    </a:prstGeom>
                    <a:noFill/>
                    <a:ln>
                      <a:noFill/>
                    </a:ln>
                    <a:extLst>
                      <a:ext uri="{53640926-AAD7-44D8-BBD7-CCE9431645EC}">
                        <a14:shadowObscured xmlns:a14="http://schemas.microsoft.com/office/drawing/2010/main"/>
                      </a:ext>
                    </a:extLst>
                  </pic:spPr>
                </pic:pic>
              </a:graphicData>
            </a:graphic>
          </wp:inline>
        </w:drawing>
      </w:r>
    </w:p>
    <w:p w14:paraId="4AF80460" w14:textId="77777777" w:rsidR="00BD08C4" w:rsidRPr="0054104E" w:rsidRDefault="00BD08C4" w:rsidP="00BD08C4">
      <w:r w:rsidRPr="00267CA4">
        <w:rPr>
          <w:rFonts w:ascii="Calibri" w:hAnsi="Calibri" w:cs="Calibri"/>
          <w:noProof/>
          <w:sz w:val="22"/>
          <w:szCs w:val="22"/>
          <w:lang w:eastAsia="en-GB"/>
        </w:rPr>
        <w:drawing>
          <wp:inline distT="0" distB="0" distL="0" distR="0" wp14:anchorId="6DF425B1" wp14:editId="1D279270">
            <wp:extent cx="5175250" cy="348615"/>
            <wp:effectExtent l="0" t="0" r="6350" b="0"/>
            <wp:docPr id="1341414051" name="Picture 2"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letters&#10;&#10;Description automatically generated"/>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90500" r="9736"/>
                    <a:stretch/>
                  </pic:blipFill>
                  <pic:spPr bwMode="auto">
                    <a:xfrm>
                      <a:off x="0" y="0"/>
                      <a:ext cx="5175250" cy="348615"/>
                    </a:xfrm>
                    <a:prstGeom prst="rect">
                      <a:avLst/>
                    </a:prstGeom>
                    <a:noFill/>
                    <a:ln>
                      <a:noFill/>
                    </a:ln>
                    <a:extLst>
                      <a:ext uri="{53640926-AAD7-44D8-BBD7-CCE9431645EC}">
                        <a14:shadowObscured xmlns:a14="http://schemas.microsoft.com/office/drawing/2010/main"/>
                      </a:ext>
                    </a:extLst>
                  </pic:spPr>
                </pic:pic>
              </a:graphicData>
            </a:graphic>
          </wp:inline>
        </w:drawing>
      </w:r>
    </w:p>
    <w:p w14:paraId="27CCA208" w14:textId="08C4A446" w:rsidR="00BD08C4" w:rsidRPr="00DB59DB" w:rsidRDefault="00BD08C4" w:rsidP="006A6B06">
      <w:pPr>
        <w:jc w:val="both"/>
        <w:rPr>
          <w:rFonts w:ascii="Arial" w:hAnsi="Arial" w:cs="Arial"/>
          <w:sz w:val="22"/>
          <w:szCs w:val="22"/>
        </w:rPr>
      </w:pPr>
      <w:bookmarkStart w:id="62" w:name="_Toc207358091"/>
      <w:r w:rsidRPr="00DB59DB">
        <w:rPr>
          <w:rFonts w:ascii="Arial" w:hAnsi="Arial" w:cs="Arial"/>
          <w:sz w:val="22"/>
          <w:szCs w:val="22"/>
        </w:rPr>
        <w:t xml:space="preserve">Post-WHO review, a recently published </w:t>
      </w:r>
      <w:proofErr w:type="spellStart"/>
      <w:r w:rsidRPr="00DB59DB">
        <w:rPr>
          <w:rFonts w:ascii="Arial" w:hAnsi="Arial" w:cs="Arial"/>
          <w:sz w:val="22"/>
          <w:szCs w:val="22"/>
        </w:rPr>
        <w:t>NutriNet</w:t>
      </w:r>
      <w:proofErr w:type="spellEnd"/>
      <w:r w:rsidRPr="00DB59DB">
        <w:rPr>
          <w:rFonts w:ascii="Arial" w:hAnsi="Arial" w:cs="Arial"/>
          <w:sz w:val="22"/>
          <w:szCs w:val="22"/>
        </w:rPr>
        <w:t xml:space="preserve"> Sante prospective cohort study of French adults investigated total artificial sweetener intake (including drinks, tabletop LNCS and LNCS sweetened dairy</w:t>
      </w:r>
      <w:r w:rsidR="00BC55BF" w:rsidRPr="00DB59DB">
        <w:rPr>
          <w:rFonts w:ascii="Arial" w:hAnsi="Arial" w:cs="Arial"/>
          <w:sz w:val="22"/>
          <w:szCs w:val="22"/>
        </w:rPr>
        <w:t xml:space="preserve">) </w:t>
      </w:r>
      <w:r w:rsidR="00BC55BF" w:rsidRPr="00DB59DB">
        <w:rPr>
          <w:rFonts w:ascii="Arial" w:hAnsi="Arial" w:cs="Arial"/>
          <w:sz w:val="22"/>
          <w:szCs w:val="22"/>
        </w:rPr>
        <w:fldChar w:fldCharType="begin">
          <w:fldData xml:space="preserve">PEVuZE5vdGU+PENpdGU+PEF1dGhvcj5EZWJyYXM8L0F1dGhvcj48WWVhcj4yMDIyYjwvWWVhcj48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</w:fldData>
        </w:fldChar>
      </w:r>
      <w:r w:rsidR="00BC55BF" w:rsidRPr="00DB59DB">
        <w:rPr>
          <w:rFonts w:ascii="Arial" w:hAnsi="Arial" w:cs="Arial"/>
          <w:sz w:val="22"/>
          <w:szCs w:val="22"/>
        </w:rPr>
        <w:instrText xml:space="preserve"> ADDIN EN.CITE </w:instrText>
      </w:r>
      <w:r w:rsidR="00BC55BF" w:rsidRPr="00DB59DB">
        <w:rPr>
          <w:rFonts w:ascii="Arial" w:hAnsi="Arial" w:cs="Arial"/>
          <w:sz w:val="22"/>
          <w:szCs w:val="22"/>
        </w:rPr>
        <w:fldChar w:fldCharType="begin">
          <w:fldData xml:space="preserve">PEVuZE5vdGU+PENpdGU+PEF1dGhvcj5EZWJyYXM8L0F1dGhvcj48WWVhcj4yMDIyYjwvWWVhcj48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</w:fldData>
        </w:fldChar>
      </w:r>
      <w:r w:rsidR="00BC55BF" w:rsidRPr="00DB59DB">
        <w:rPr>
          <w:rFonts w:ascii="Arial" w:hAnsi="Arial" w:cs="Arial"/>
          <w:sz w:val="22"/>
          <w:szCs w:val="22"/>
        </w:rPr>
        <w:instrText xml:space="preserve"> ADDIN EN.CITE.DATA </w:instrText>
      </w:r>
      <w:r w:rsidR="00BC55BF" w:rsidRPr="00DB59DB">
        <w:rPr>
          <w:rFonts w:ascii="Arial" w:hAnsi="Arial" w:cs="Arial"/>
          <w:sz w:val="22"/>
          <w:szCs w:val="22"/>
        </w:rPr>
      </w:r>
      <w:r w:rsidR="00BC55BF" w:rsidRPr="00DB59DB">
        <w:rPr>
          <w:rFonts w:ascii="Arial" w:hAnsi="Arial" w:cs="Arial"/>
          <w:sz w:val="22"/>
          <w:szCs w:val="22"/>
        </w:rPr>
        <w:fldChar w:fldCharType="end"/>
      </w:r>
      <w:r w:rsidR="00BC55BF" w:rsidRPr="00DB59DB">
        <w:rPr>
          <w:rFonts w:ascii="Arial" w:hAnsi="Arial" w:cs="Arial"/>
          <w:sz w:val="22"/>
          <w:szCs w:val="22"/>
        </w:rPr>
      </w:r>
      <w:r w:rsidR="00BC55BF" w:rsidRPr="00DB59DB">
        <w:rPr>
          <w:rFonts w:ascii="Arial" w:hAnsi="Arial" w:cs="Arial"/>
          <w:sz w:val="22"/>
          <w:szCs w:val="22"/>
        </w:rPr>
        <w:fldChar w:fldCharType="separate"/>
      </w:r>
      <w:r w:rsidR="00BC55BF" w:rsidRPr="00DB59DB">
        <w:rPr>
          <w:rFonts w:ascii="Arial" w:hAnsi="Arial" w:cs="Arial"/>
          <w:noProof/>
          <w:sz w:val="22"/>
          <w:szCs w:val="22"/>
        </w:rPr>
        <w:t>(Debras</w:t>
      </w:r>
      <w:r w:rsidR="00BC55BF" w:rsidRPr="00DB59DB">
        <w:rPr>
          <w:rFonts w:ascii="Arial" w:hAnsi="Arial" w:cs="Arial"/>
          <w:i/>
          <w:noProof/>
          <w:sz w:val="22"/>
          <w:szCs w:val="22"/>
        </w:rPr>
        <w:t xml:space="preserve"> et al.</w:t>
      </w:r>
      <w:r w:rsidR="00BC55BF" w:rsidRPr="00DB59DB">
        <w:rPr>
          <w:rFonts w:ascii="Arial" w:hAnsi="Arial" w:cs="Arial"/>
          <w:noProof/>
          <w:sz w:val="22"/>
          <w:szCs w:val="22"/>
        </w:rPr>
        <w:t xml:space="preserve"> 2022b)</w:t>
      </w:r>
      <w:r w:rsidR="00BC55BF" w:rsidRPr="00DB59DB">
        <w:rPr>
          <w:rFonts w:ascii="Arial" w:hAnsi="Arial" w:cs="Arial"/>
          <w:sz w:val="22"/>
          <w:szCs w:val="22"/>
        </w:rPr>
        <w:fldChar w:fldCharType="end"/>
      </w:r>
      <w:r w:rsidRPr="00DB59DB">
        <w:rPr>
          <w:rFonts w:ascii="Arial" w:hAnsi="Arial" w:cs="Arial"/>
          <w:sz w:val="22"/>
          <w:szCs w:val="22"/>
        </w:rPr>
        <w:t xml:space="preserve">. Individuals with greater LNCS consumption reported a higher body mass index, lower total energy intake, lower dietary fat (both saturated and polyunsaturated), fibre, carbohydrate, fruit and vegetable intakes, and higher intakes of sodium, red and processed meat and SSBs. They also found an association with increased risk of cardiovascular diseases (1502 events, HR 1.09, 95% CI: 1.01 to 1.18,); absolute incidence rate in higher consumers (above the sex specific median) and non-consumers was 346 and 314 per 100,000 person years, respectively. This study also reported a significant association with cerebrovascular disease (including stroke; 777 events HR 1.18, 95% CI: 1.06 to 1.31), and found different </w:t>
      </w:r>
      <w:r w:rsidR="00527E20" w:rsidRPr="00DB59DB">
        <w:rPr>
          <w:rFonts w:ascii="Arial" w:hAnsi="Arial" w:cs="Arial"/>
          <w:sz w:val="22"/>
          <w:szCs w:val="22"/>
        </w:rPr>
        <w:t>associat</w:t>
      </w:r>
      <w:r w:rsidR="00924689" w:rsidRPr="00DB59DB">
        <w:rPr>
          <w:rFonts w:ascii="Arial" w:hAnsi="Arial" w:cs="Arial"/>
          <w:sz w:val="22"/>
          <w:szCs w:val="22"/>
        </w:rPr>
        <w:t>ion</w:t>
      </w:r>
      <w:r w:rsidRPr="00DB59DB">
        <w:rPr>
          <w:rFonts w:ascii="Arial" w:hAnsi="Arial" w:cs="Arial"/>
          <w:sz w:val="22"/>
          <w:szCs w:val="22"/>
        </w:rPr>
        <w:t>s of aspartame, acesulfame K and sucralose. However, the authors could not rule out residual confounding and/or reverse causality.</w:t>
      </w:r>
      <w:bookmarkEnd w:id="62"/>
    </w:p>
    <w:p w14:paraId="7070C77F" w14:textId="77777777" w:rsidR="00BD08C4" w:rsidRPr="00DB59DB" w:rsidRDefault="00BD08C4" w:rsidP="006A6B06">
      <w:pPr>
        <w:jc w:val="both"/>
        <w:rPr>
          <w:rFonts w:ascii="Arial" w:hAnsi="Arial" w:cs="Arial"/>
          <w:strike/>
          <w:sz w:val="22"/>
          <w:szCs w:val="22"/>
        </w:rPr>
      </w:pPr>
      <w:bookmarkStart w:id="63" w:name="_Toc207358092"/>
      <w:r w:rsidRPr="00DB59DB">
        <w:rPr>
          <w:rFonts w:ascii="Arial" w:hAnsi="Arial" w:cs="Arial"/>
          <w:sz w:val="22"/>
          <w:szCs w:val="22"/>
        </w:rPr>
        <w:t>The study also included a sub-analysis on different types of LNCS. Aspartame intake was found to be associated with an increased risk of cerebrovascular events, while acesulfame potassium and sucralose were linked to a higher risk of coronary heart disease. However, the study did not explore the mechanistic or metabolic explanations for these differences between the various sweetener types.</w:t>
      </w:r>
      <w:bookmarkEnd w:id="63"/>
    </w:p>
    <w:p w14:paraId="3BA33F82" w14:textId="69FA4193" w:rsidR="00BD08C4" w:rsidRPr="00DB59DB" w:rsidRDefault="39E28B69" w:rsidP="006A6B06">
      <w:pPr>
        <w:jc w:val="both"/>
        <w:rPr>
          <w:rFonts w:ascii="Arial" w:hAnsi="Arial" w:cs="Arial"/>
          <w:sz w:val="22"/>
          <w:szCs w:val="22"/>
        </w:rPr>
      </w:pPr>
      <w:bookmarkStart w:id="64" w:name="_Toc207358093"/>
      <w:r w:rsidRPr="00DB59DB">
        <w:rPr>
          <w:rFonts w:ascii="Arial" w:hAnsi="Arial" w:cs="Arial"/>
          <w:sz w:val="22"/>
          <w:szCs w:val="22"/>
        </w:rPr>
        <w:t>Comparative analysis of the impact of SSB versus LNCBs has been published from the Health Professionals’ Follow Up Study and the Nurses’ Health Study cohorts in the US. Th</w:t>
      </w:r>
      <w:r w:rsidR="5E9E47B1" w:rsidRPr="00DB59DB">
        <w:rPr>
          <w:rFonts w:ascii="Arial" w:hAnsi="Arial" w:cs="Arial"/>
          <w:sz w:val="22"/>
          <w:szCs w:val="22"/>
        </w:rPr>
        <w:t>ese analyses</w:t>
      </w:r>
      <w:r w:rsidRPr="00DB59DB">
        <w:rPr>
          <w:rFonts w:ascii="Arial" w:hAnsi="Arial" w:cs="Arial"/>
          <w:sz w:val="22"/>
          <w:szCs w:val="22"/>
        </w:rPr>
        <w:t xml:space="preserve"> indicated that, compared to individuals who never or rarely consumed SSBs or LNCB</w:t>
      </w:r>
      <w:r w:rsidR="66ECDFEF" w:rsidRPr="00DB59DB">
        <w:rPr>
          <w:rFonts w:ascii="Arial" w:hAnsi="Arial" w:cs="Arial"/>
          <w:sz w:val="22"/>
          <w:szCs w:val="22"/>
        </w:rPr>
        <w:t>s</w:t>
      </w:r>
      <w:r w:rsidRPr="00DB59DB">
        <w:rPr>
          <w:rFonts w:ascii="Arial" w:hAnsi="Arial" w:cs="Arial"/>
          <w:sz w:val="22"/>
          <w:szCs w:val="22"/>
        </w:rPr>
        <w:t xml:space="preserve"> the HR for CVD among those consuming ≥2 servings/d was 1.21 (95% CI: 1.12, 1.32; P-trend &lt; 0.001) for SSBs, and 1.03 (95% CI: 0.97, 1.09; P-trend = 0.06) for those consuming ≥2 servings/d of LNCB</w:t>
      </w:r>
      <w:r w:rsidR="66ECDFEF" w:rsidRPr="00DB59DB">
        <w:rPr>
          <w:rFonts w:ascii="Arial" w:hAnsi="Arial" w:cs="Arial"/>
          <w:sz w:val="22"/>
          <w:szCs w:val="22"/>
        </w:rPr>
        <w:t>s</w:t>
      </w:r>
      <w:r w:rsidRPr="00DB59DB">
        <w:rPr>
          <w:rFonts w:ascii="Arial" w:hAnsi="Arial" w:cs="Arial"/>
          <w:sz w:val="22"/>
          <w:szCs w:val="22"/>
        </w:rPr>
        <w:t xml:space="preserve"> (Pacheco </w:t>
      </w:r>
      <w:r w:rsidRPr="00DB59DB">
        <w:rPr>
          <w:rFonts w:ascii="Arial" w:hAnsi="Arial" w:cs="Arial"/>
          <w:i/>
          <w:iCs/>
          <w:sz w:val="22"/>
          <w:szCs w:val="22"/>
        </w:rPr>
        <w:t>et al</w:t>
      </w:r>
      <w:r w:rsidRPr="00DB59DB">
        <w:rPr>
          <w:rFonts w:ascii="Arial" w:hAnsi="Arial" w:cs="Arial"/>
          <w:sz w:val="22"/>
          <w:szCs w:val="22"/>
        </w:rPr>
        <w:t>., 2024).</w:t>
      </w:r>
      <w:r w:rsidRPr="00DB59DB">
        <w:rPr>
          <w:rFonts w:ascii="Arial" w:hAnsi="Arial" w:cs="Arial"/>
          <w:b/>
          <w:bCs/>
          <w:color w:val="EE0000"/>
          <w:sz w:val="22"/>
          <w:szCs w:val="22"/>
        </w:rPr>
        <w:t xml:space="preserve"> </w:t>
      </w:r>
      <w:r w:rsidRPr="00DB59DB">
        <w:rPr>
          <w:rFonts w:ascii="Arial" w:hAnsi="Arial" w:cs="Arial"/>
          <w:sz w:val="22"/>
          <w:szCs w:val="22"/>
        </w:rPr>
        <w:t>Therefore, while consuming unsweetened beverages may be the healthiest choice, consuming LNC</w:t>
      </w:r>
      <w:r w:rsidR="68AD81F0" w:rsidRPr="00DB59DB">
        <w:rPr>
          <w:rFonts w:ascii="Arial" w:hAnsi="Arial" w:cs="Arial"/>
          <w:sz w:val="22"/>
          <w:szCs w:val="22"/>
        </w:rPr>
        <w:t>Bs</w:t>
      </w:r>
      <w:r w:rsidRPr="00DB59DB">
        <w:rPr>
          <w:rFonts w:ascii="Arial" w:hAnsi="Arial" w:cs="Arial"/>
          <w:sz w:val="22"/>
          <w:szCs w:val="22"/>
        </w:rPr>
        <w:t xml:space="preserve"> appears to offer a potential benefit over SSBs in reducing CVD risk.</w:t>
      </w:r>
      <w:bookmarkEnd w:id="64"/>
      <w:r w:rsidRPr="00DB59DB">
        <w:rPr>
          <w:rFonts w:ascii="Arial" w:hAnsi="Arial" w:cs="Arial"/>
          <w:sz w:val="22"/>
          <w:szCs w:val="22"/>
        </w:rPr>
        <w:t xml:space="preserve"> </w:t>
      </w:r>
    </w:p>
    <w:p w14:paraId="48E12C0C" w14:textId="76680891" w:rsidR="00BD08C4" w:rsidRPr="00044361" w:rsidRDefault="00BD08C4" w:rsidP="006A6B06">
      <w:pPr>
        <w:pStyle w:val="Heading2"/>
      </w:pPr>
      <w:bookmarkStart w:id="65" w:name="_Toc207386119"/>
      <w:r w:rsidRPr="00044361">
        <w:t>Dental Health</w:t>
      </w:r>
      <w:bookmarkEnd w:id="65"/>
    </w:p>
    <w:p w14:paraId="0163A35D" w14:textId="73F89321" w:rsidR="00BD08C4" w:rsidRPr="00DB59DB" w:rsidRDefault="2956EEA3" w:rsidP="006A6B06">
      <w:pPr>
        <w:jc w:val="both"/>
        <w:rPr>
          <w:rFonts w:ascii="Arial" w:hAnsi="Arial" w:cs="Arial"/>
          <w:sz w:val="22"/>
          <w:szCs w:val="22"/>
        </w:rPr>
      </w:pPr>
      <w:bookmarkStart w:id="66" w:name="_Toc207358095"/>
      <w:r w:rsidRPr="00DB59DB">
        <w:rPr>
          <w:rFonts w:ascii="Arial" w:hAnsi="Arial" w:cs="Arial"/>
          <w:sz w:val="22"/>
          <w:szCs w:val="22"/>
        </w:rPr>
        <w:t>Sugar is known to adversely affect dental health, for example through the development of dental caries, a common infection caused by cariogenic bacteria in the mouth that metabolise sugar to produce acid that demineralises tooth structure. It has been hypothesised that LNCS do not promote tooth decay as they are not metabolised by oral bacteria (Sachdev, 2018). However, LNCS are typically consumed within acidic sweetened drinks; therefore it is possible that LNCS consumption in this matrix could lead to an increased risk of poor oral health</w:t>
      </w:r>
      <w:r w:rsidR="267664B2" w:rsidRPr="00DB59DB">
        <w:rPr>
          <w:rFonts w:ascii="Arial" w:hAnsi="Arial" w:cs="Arial"/>
          <w:sz w:val="22"/>
          <w:szCs w:val="22"/>
        </w:rPr>
        <w:t xml:space="preserve"> </w:t>
      </w:r>
      <w:r w:rsidR="00BD08C4" w:rsidRPr="00DB59DB">
        <w:rPr>
          <w:rFonts w:ascii="Arial" w:hAnsi="Arial" w:cs="Arial"/>
          <w:sz w:val="22"/>
          <w:szCs w:val="22"/>
        </w:rPr>
        <w:fldChar w:fldCharType="begin"/>
      </w:r>
      <w:r w:rsidR="00BD08C4" w:rsidRPr="00DB59DB">
        <w:rPr>
          <w:rFonts w:ascii="Arial" w:hAnsi="Arial" w:cs="Arial"/>
          <w:sz w:val="22"/>
          <w:szCs w:val="22"/>
        </w:rPr>
        <w:instrText xml:space="preserve"> ADDIN EN.CITE &lt;EndNote&gt;&lt;Cite&gt;&lt;Author&gt;Giacaman&lt;/Author&gt;&lt;Year&gt;2018&lt;/Year&gt;&lt;RecNum&gt;59&lt;/RecNum&gt;&lt;DisplayText&gt;(Giacaman&lt;style face="italic"&gt; et al.&lt;/style&gt; 2018)&lt;/DisplayText&gt;&lt;record&gt;&lt;rec-number&gt;59&lt;/rec-number&gt;&lt;foreign-keys&gt;&lt;key app="EN" db-id="ptvewsaey5e0piewwew5z2avf5dpefaxtrev" timestamp="1754553188"&gt;59&lt;/key&gt;&lt;/foreign-keys&gt;&lt;ref-type name="Journal Article"&gt;17&lt;/ref-type&gt;&lt;contributors&gt;&lt;authors&gt;&lt;author&gt;Giacaman, R. A.&lt;/author&gt;&lt;author&gt;Pailahual, V.&lt;/author&gt;&lt;author&gt;Díaz-Garrido, N.&lt;/author&gt;&lt;/authors&gt;&lt;/contributors&gt;&lt;auth-address&gt;Department of Oral Rehabilitation, Cariology Unit, University of Talca, Talca, Chile.&amp;#xD;Interdisciplinary Excellence Research Program on Healthy Aging (PIEI-ES), University of Talca, Talca, Chile.&lt;/auth-address&gt;&lt;titles&gt;&lt;title&gt;Cariogenicity induced by commercial carbonated beverages in an experimental biofilm-caries model&lt;/title&gt;&lt;secondary-title&gt;Eur J Dent&lt;/secondary-title&gt;&lt;/titles&gt;&lt;periodical&gt;&lt;full-title&gt;Eur J Dent&lt;/full-title&gt;&lt;/periodical&gt;&lt;pages&gt;27-35&lt;/pages&gt;&lt;volume&gt;12&lt;/volume&gt;&lt;number&gt;1&lt;/number&gt;&lt;edition&gt;2018/04/17&lt;/edition&gt;&lt;keywords&gt;&lt;keyword&gt;Carbonated beverages&lt;/keyword&gt;&lt;keyword&gt;Streptococcus mutans&lt;/keyword&gt;&lt;keyword&gt;cariogenicity&lt;/keyword&gt;&lt;keyword&gt;dental caries&lt;/keyword&gt;&lt;keyword&gt;oral biofilm&lt;/keyword&gt;&lt;keyword&gt;soft drinks&lt;/keyword&gt;&lt;keyword&gt;sucrose&lt;/keyword&gt;&lt;/keywords&gt;&lt;dates&gt;&lt;year&gt;2018&lt;/year&gt;&lt;pub-dates&gt;&lt;date&gt;Jan-Mar&lt;/date&gt;&lt;/pub-dates&gt;&lt;/dates&gt;&lt;isbn&gt;1305-7456 (Print)&lt;/isbn&gt;&lt;accession-num&gt;29657522&lt;/accession-num&gt;&lt;urls&gt;&lt;/urls&gt;&lt;custom2&gt;PMC5883472&lt;/custom2&gt;&lt;electronic-resource-num&gt;10.4103/ejd.ejd_188_17&lt;/electronic-resource-num&gt;&lt;remote-database-provider&gt;NLM&lt;/remote-database-provider&gt;&lt;language&gt;eng&lt;/language&gt;&lt;/record&gt;&lt;/Cite&gt;&lt;/EndNote&gt;</w:instrText>
      </w:r>
      <w:r w:rsidR="00BD08C4" w:rsidRPr="00DB59DB">
        <w:rPr>
          <w:rFonts w:ascii="Arial" w:hAnsi="Arial" w:cs="Arial"/>
          <w:sz w:val="22"/>
          <w:szCs w:val="22"/>
        </w:rPr>
        <w:fldChar w:fldCharType="separate"/>
      </w:r>
      <w:r w:rsidR="39169089" w:rsidRPr="00DB59DB">
        <w:rPr>
          <w:rFonts w:ascii="Arial" w:hAnsi="Arial" w:cs="Arial"/>
          <w:noProof/>
          <w:sz w:val="22"/>
          <w:szCs w:val="22"/>
        </w:rPr>
        <w:t>(Giacaman</w:t>
      </w:r>
      <w:r w:rsidR="39169089" w:rsidRPr="00DB59DB">
        <w:rPr>
          <w:rFonts w:ascii="Arial" w:hAnsi="Arial" w:cs="Arial"/>
          <w:i/>
          <w:iCs/>
          <w:noProof/>
          <w:sz w:val="22"/>
          <w:szCs w:val="22"/>
        </w:rPr>
        <w:t xml:space="preserve"> et al.</w:t>
      </w:r>
      <w:r w:rsidR="39169089" w:rsidRPr="00DB59DB">
        <w:rPr>
          <w:rFonts w:ascii="Arial" w:hAnsi="Arial" w:cs="Arial"/>
          <w:noProof/>
          <w:sz w:val="22"/>
          <w:szCs w:val="22"/>
        </w:rPr>
        <w:t xml:space="preserve"> 2018)</w:t>
      </w:r>
      <w:r w:rsidR="00BD08C4" w:rsidRPr="00DB59DB">
        <w:rPr>
          <w:rFonts w:ascii="Arial" w:hAnsi="Arial" w:cs="Arial"/>
          <w:sz w:val="22"/>
          <w:szCs w:val="22"/>
        </w:rPr>
        <w:fldChar w:fldCharType="end"/>
      </w:r>
      <w:r w:rsidR="19407183" w:rsidRPr="00DB59DB">
        <w:rPr>
          <w:rFonts w:ascii="Arial" w:hAnsi="Arial" w:cs="Arial"/>
          <w:sz w:val="22"/>
          <w:szCs w:val="22"/>
        </w:rPr>
        <w:t>.</w:t>
      </w:r>
      <w:bookmarkEnd w:id="66"/>
    </w:p>
    <w:p w14:paraId="3F62D960" w14:textId="41D5CDBC" w:rsidR="005350BF" w:rsidRPr="00DB59DB" w:rsidRDefault="374D5B96" w:rsidP="00B04DC6">
      <w:pPr>
        <w:spacing w:line="276" w:lineRule="auto"/>
        <w:jc w:val="both"/>
        <w:rPr>
          <w:rFonts w:ascii="Arial" w:eastAsia="Times New Roman" w:hAnsi="Arial" w:cs="Arial"/>
          <w:color w:val="000000"/>
          <w:kern w:val="0"/>
          <w:sz w:val="22"/>
          <w:szCs w:val="22"/>
          <w:lang w:eastAsia="en-GB"/>
          <w14:ligatures w14:val="none"/>
        </w:rPr>
      </w:pPr>
      <w:r w:rsidRPr="00DB59DB">
        <w:rPr>
          <w:rFonts w:ascii="Arial" w:eastAsia="Times New Roman" w:hAnsi="Arial" w:cs="Arial"/>
          <w:color w:val="000000"/>
          <w:kern w:val="0"/>
          <w:sz w:val="22"/>
          <w:szCs w:val="22"/>
          <w:lang w:eastAsia="en-GB"/>
          <w14:ligatures w14:val="none"/>
        </w:rPr>
        <w:t>In</w:t>
      </w:r>
      <w:r w:rsidR="0A492DFD" w:rsidRPr="00DB59DB">
        <w:rPr>
          <w:rFonts w:ascii="Arial" w:eastAsia="Times New Roman" w:hAnsi="Arial" w:cs="Arial"/>
          <w:color w:val="000000"/>
          <w:kern w:val="0"/>
          <w:sz w:val="22"/>
          <w:szCs w:val="22"/>
          <w:lang w:eastAsia="en-GB"/>
          <w14:ligatures w14:val="none"/>
        </w:rPr>
        <w:t xml:space="preserve"> </w:t>
      </w:r>
      <w:r w:rsidR="0A492DFD" w:rsidRPr="00DB59DB">
        <w:rPr>
          <w:rFonts w:ascii="Arial" w:hAnsi="Arial" w:cs="Arial"/>
          <w:sz w:val="22"/>
          <w:szCs w:val="22"/>
        </w:rPr>
        <w:t>adults, the Rios-</w:t>
      </w:r>
      <w:proofErr w:type="spellStart"/>
      <w:r w:rsidR="0A492DFD" w:rsidRPr="00DB59DB">
        <w:rPr>
          <w:rFonts w:ascii="Arial" w:hAnsi="Arial" w:cs="Arial"/>
          <w:sz w:val="22"/>
          <w:szCs w:val="22"/>
        </w:rPr>
        <w:t>Leyvraz</w:t>
      </w:r>
      <w:proofErr w:type="spellEnd"/>
      <w:r w:rsidR="0A492DFD" w:rsidRPr="00DB59DB">
        <w:rPr>
          <w:rFonts w:ascii="Arial" w:hAnsi="Arial" w:cs="Arial"/>
          <w:sz w:val="22"/>
          <w:szCs w:val="22"/>
        </w:rPr>
        <w:t xml:space="preserve"> and Montez’s systematic</w:t>
      </w:r>
      <w:r w:rsidR="4CD5D21A" w:rsidRPr="00DB59DB">
        <w:rPr>
          <w:rFonts w:ascii="Arial" w:hAnsi="Arial" w:cs="Arial"/>
          <w:sz w:val="22"/>
          <w:szCs w:val="22"/>
        </w:rPr>
        <w:t xml:space="preserve"> review</w:t>
      </w:r>
      <w:r w:rsidR="0A492DFD" w:rsidRPr="00DB59DB">
        <w:rPr>
          <w:rFonts w:ascii="Arial" w:hAnsi="Arial" w:cs="Arial"/>
          <w:sz w:val="22"/>
          <w:szCs w:val="22"/>
        </w:rPr>
        <w:t xml:space="preserve"> </w:t>
      </w:r>
      <w:r w:rsidR="00231FA9" w:rsidRPr="00DB59DB">
        <w:rPr>
          <w:rFonts w:ascii="Arial" w:hAnsi="Arial" w:cs="Arial"/>
          <w:sz w:val="22"/>
          <w:szCs w:val="22"/>
        </w:rPr>
        <w:fldChar w:fldCharType="begin"/>
      </w:r>
      <w:r w:rsidR="00231FA9" w:rsidRPr="00DB59DB">
        <w:rPr>
          <w:rFonts w:ascii="Arial" w:hAnsi="Arial" w:cs="Arial"/>
          <w:sz w:val="22"/>
          <w:szCs w:val="22"/>
        </w:rPr>
        <w:instrText xml:space="preserve"> ADDIN EN.CITE &lt;EndNote&gt;&lt;Cite&gt;&lt;Author&gt;Rios-Leyvraz&lt;/Author&gt;&lt;Year&gt;2022&lt;/Year&gt;&lt;RecNum&gt;164&lt;/RecNum&gt;&lt;DisplayText&gt;(Rios-Leyvraz &amp;amp; Montez 2022)&lt;/DisplayText&gt;&lt;record&gt;&lt;rec-number&gt;164&lt;/rec-number&gt;&lt;foreign-keys&gt;&lt;key app="EN" db-id="ptvewsaey5e0piewwew5z2avf5dpefaxtrev" timestamp="1755164140"&gt;164&lt;/key&gt;&lt;/foreign-keys&gt;&lt;ref-type name="Book"&gt;6&lt;/ref-type&gt;&lt;contributors&gt;&lt;authors&gt;&lt;author&gt;Rios-Leyvraz, Magali&lt;/author&gt;&lt;author&gt;Montez, Jason&lt;/author&gt;&lt;/authors&gt;&lt;/contributors&gt;&lt;titles&gt;&lt;title&gt;Health effects of the use of non-sugar sweeteners: a systematic review and meta-analysis. Geneva: World Health Organization&lt;/title&gt;&lt;/titles&gt;&lt;dates&gt;&lt;year&gt;2022&lt;/year&gt;&lt;/dates&gt;&lt;urls&gt;&lt;/urls&gt;&lt;/record&gt;&lt;/Cite&gt;&lt;/EndNote&gt;</w:instrText>
      </w:r>
      <w:r w:rsidR="00231FA9" w:rsidRPr="00DB59DB">
        <w:rPr>
          <w:rFonts w:ascii="Arial" w:hAnsi="Arial" w:cs="Arial"/>
          <w:sz w:val="22"/>
          <w:szCs w:val="22"/>
        </w:rPr>
        <w:fldChar w:fldCharType="separate"/>
      </w:r>
      <w:r w:rsidR="267A4E44" w:rsidRPr="00DB59DB">
        <w:rPr>
          <w:rFonts w:ascii="Arial" w:hAnsi="Arial" w:cs="Arial"/>
          <w:noProof/>
          <w:sz w:val="22"/>
          <w:szCs w:val="22"/>
        </w:rPr>
        <w:t>(Rios-Leyvraz &amp; Montez 2022)</w:t>
      </w:r>
      <w:r w:rsidR="00231FA9" w:rsidRPr="00DB59DB">
        <w:rPr>
          <w:rFonts w:ascii="Arial" w:hAnsi="Arial" w:cs="Arial"/>
          <w:sz w:val="22"/>
          <w:szCs w:val="22"/>
        </w:rPr>
        <w:fldChar w:fldCharType="end"/>
      </w:r>
      <w:r w:rsidR="4FF141DD" w:rsidRPr="00DB59DB">
        <w:rPr>
          <w:rFonts w:ascii="Arial" w:hAnsi="Arial" w:cs="Arial"/>
          <w:sz w:val="22"/>
          <w:szCs w:val="22"/>
        </w:rPr>
        <w:t xml:space="preserve"> </w:t>
      </w:r>
      <w:r w:rsidR="267A4E44" w:rsidRPr="00DB59DB">
        <w:rPr>
          <w:rFonts w:ascii="Arial" w:hAnsi="Arial" w:cs="Arial"/>
          <w:sz w:val="22"/>
          <w:szCs w:val="22"/>
        </w:rPr>
        <w:t>(</w:t>
      </w:r>
      <w:r w:rsidR="0A492DFD" w:rsidRPr="00DB59DB">
        <w:rPr>
          <w:rFonts w:ascii="Arial" w:hAnsi="Arial" w:cs="Arial"/>
          <w:sz w:val="22"/>
          <w:szCs w:val="22"/>
        </w:rPr>
        <w:t xml:space="preserve">see </w:t>
      </w:r>
      <w:r w:rsidR="0A492DFD" w:rsidRPr="00DB59DB">
        <w:rPr>
          <w:rFonts w:ascii="Arial" w:hAnsi="Arial" w:cs="Arial"/>
          <w:i/>
          <w:iCs/>
          <w:sz w:val="22"/>
          <w:szCs w:val="22"/>
        </w:rPr>
        <w:t>Appendix E</w:t>
      </w:r>
      <w:r w:rsidR="0A492DFD" w:rsidRPr="00DB59DB">
        <w:rPr>
          <w:rFonts w:ascii="Arial" w:hAnsi="Arial" w:cs="Arial"/>
          <w:sz w:val="22"/>
          <w:szCs w:val="22"/>
        </w:rPr>
        <w:t xml:space="preserve">)  </w:t>
      </w:r>
      <w:r w:rsidRPr="00DB59DB">
        <w:rPr>
          <w:rFonts w:ascii="Arial" w:eastAsia="Times New Roman" w:hAnsi="Arial" w:cs="Arial"/>
          <w:color w:val="000000"/>
          <w:kern w:val="0"/>
          <w:sz w:val="22"/>
          <w:szCs w:val="22"/>
          <w:lang w:eastAsia="en-GB"/>
          <w14:ligatures w14:val="none"/>
        </w:rPr>
        <w:t xml:space="preserve"> </w:t>
      </w:r>
      <w:r w:rsidR="0A492DFD" w:rsidRPr="00DB59DB">
        <w:rPr>
          <w:rFonts w:ascii="Arial" w:eastAsia="Times New Roman" w:hAnsi="Arial" w:cs="Arial"/>
          <w:color w:val="000000"/>
          <w:kern w:val="0"/>
          <w:sz w:val="22"/>
          <w:szCs w:val="22"/>
          <w:lang w:eastAsia="en-GB"/>
          <w14:ligatures w14:val="none"/>
        </w:rPr>
        <w:t>included a single</w:t>
      </w:r>
      <w:r w:rsidRPr="00DB59DB">
        <w:rPr>
          <w:rFonts w:ascii="Arial" w:eastAsia="Times New Roman" w:hAnsi="Arial" w:cs="Arial"/>
          <w:color w:val="000000"/>
          <w:kern w:val="0"/>
          <w:sz w:val="22"/>
          <w:szCs w:val="22"/>
          <w:lang w:eastAsia="en-GB"/>
          <w14:ligatures w14:val="none"/>
        </w:rPr>
        <w:t xml:space="preserve"> 6-month RCT</w:t>
      </w:r>
      <w:r w:rsidR="03C9D7CF" w:rsidRPr="00DB59DB">
        <w:rPr>
          <w:rFonts w:ascii="Arial" w:eastAsia="Times New Roman" w:hAnsi="Arial" w:cs="Arial"/>
          <w:color w:val="000000"/>
          <w:kern w:val="0"/>
          <w:sz w:val="22"/>
          <w:szCs w:val="22"/>
          <w:lang w:eastAsia="en-GB"/>
          <w14:ligatures w14:val="none"/>
        </w:rPr>
        <w:t xml:space="preserve"> (dental health not a primary </w:t>
      </w:r>
      <w:r w:rsidR="21549829" w:rsidRPr="00DB59DB">
        <w:rPr>
          <w:rFonts w:ascii="Arial" w:eastAsia="Times New Roman" w:hAnsi="Arial" w:cs="Arial"/>
          <w:color w:val="000000"/>
          <w:kern w:val="0"/>
          <w:sz w:val="22"/>
          <w:szCs w:val="22"/>
          <w:lang w:eastAsia="en-GB"/>
          <w14:ligatures w14:val="none"/>
        </w:rPr>
        <w:t>ou</w:t>
      </w:r>
      <w:r w:rsidR="03C9D7CF" w:rsidRPr="00DB59DB">
        <w:rPr>
          <w:rFonts w:ascii="Arial" w:eastAsia="Times New Roman" w:hAnsi="Arial" w:cs="Arial"/>
          <w:color w:val="000000"/>
          <w:kern w:val="0"/>
          <w:sz w:val="22"/>
          <w:szCs w:val="22"/>
          <w:lang w:eastAsia="en-GB"/>
          <w14:ligatures w14:val="none"/>
        </w:rPr>
        <w:t>tcome)</w:t>
      </w:r>
      <w:r w:rsidRPr="00DB59DB">
        <w:rPr>
          <w:rFonts w:ascii="Arial" w:eastAsia="Times New Roman" w:hAnsi="Arial" w:cs="Arial"/>
          <w:color w:val="000000"/>
          <w:kern w:val="0"/>
          <w:sz w:val="22"/>
          <w:szCs w:val="22"/>
          <w:lang w:eastAsia="en-GB"/>
          <w14:ligatures w14:val="none"/>
        </w:rPr>
        <w:t xml:space="preserve">, </w:t>
      </w:r>
      <w:r w:rsidR="3B9FE027" w:rsidRPr="00DB59DB">
        <w:rPr>
          <w:rFonts w:ascii="Arial" w:eastAsia="Times New Roman" w:hAnsi="Arial" w:cs="Arial"/>
          <w:color w:val="000000"/>
          <w:kern w:val="0"/>
          <w:sz w:val="22"/>
          <w:szCs w:val="22"/>
          <w:lang w:eastAsia="en-GB"/>
          <w14:ligatures w14:val="none"/>
        </w:rPr>
        <w:t xml:space="preserve">where </w:t>
      </w:r>
      <w:r w:rsidRPr="00DB59DB">
        <w:rPr>
          <w:rFonts w:ascii="Arial" w:eastAsia="Times New Roman" w:hAnsi="Arial" w:cs="Arial"/>
          <w:color w:val="000000"/>
          <w:kern w:val="0"/>
          <w:sz w:val="22"/>
          <w:szCs w:val="22"/>
          <w:lang w:eastAsia="en-GB"/>
          <w14:ligatures w14:val="none"/>
        </w:rPr>
        <w:t xml:space="preserve">participants were assigned to consume sugar-sweetened or NSS-sweetened soft drinks, and </w:t>
      </w:r>
      <w:r w:rsidR="196C82DC" w:rsidRPr="00DB59DB">
        <w:rPr>
          <w:rFonts w:ascii="Arial" w:eastAsia="Times New Roman" w:hAnsi="Arial" w:cs="Arial"/>
          <w:kern w:val="0"/>
          <w:sz w:val="22"/>
          <w:szCs w:val="22"/>
          <w:lang w:eastAsia="en-GB"/>
          <w14:ligatures w14:val="none"/>
        </w:rPr>
        <w:t>checks</w:t>
      </w:r>
      <w:r w:rsidR="03C9D7CF" w:rsidRPr="00DB59DB">
        <w:rPr>
          <w:rFonts w:ascii="Arial" w:eastAsia="Times New Roman" w:hAnsi="Arial" w:cs="Arial"/>
          <w:kern w:val="0"/>
          <w:sz w:val="22"/>
          <w:szCs w:val="22"/>
          <w:lang w:eastAsia="en-GB"/>
          <w14:ligatures w14:val="none"/>
        </w:rPr>
        <w:t xml:space="preserve"> </w:t>
      </w:r>
      <w:r w:rsidR="36B561DB" w:rsidRPr="00DB59DB">
        <w:rPr>
          <w:rFonts w:ascii="Arial" w:eastAsia="Times New Roman" w:hAnsi="Arial" w:cs="Arial"/>
          <w:kern w:val="0"/>
          <w:sz w:val="22"/>
          <w:szCs w:val="22"/>
          <w:lang w:eastAsia="en-GB"/>
          <w14:ligatures w14:val="none"/>
        </w:rPr>
        <w:t xml:space="preserve">were carried out </w:t>
      </w:r>
      <w:r w:rsidR="03C9D7CF" w:rsidRPr="00DB59DB">
        <w:rPr>
          <w:rFonts w:ascii="Arial" w:eastAsia="Times New Roman" w:hAnsi="Arial" w:cs="Arial"/>
          <w:kern w:val="0"/>
          <w:sz w:val="22"/>
          <w:szCs w:val="22"/>
          <w:lang w:eastAsia="en-GB"/>
          <w14:ligatures w14:val="none"/>
        </w:rPr>
        <w:t>for caries or acid erosion of the enamel</w:t>
      </w:r>
      <w:r w:rsidR="6C6BFC49" w:rsidRPr="00DB59DB">
        <w:rPr>
          <w:rFonts w:ascii="Arial" w:eastAsia="Times New Roman" w:hAnsi="Arial" w:cs="Arial"/>
          <w:kern w:val="0"/>
          <w:sz w:val="22"/>
          <w:szCs w:val="22"/>
          <w:lang w:eastAsia="en-GB"/>
          <w14:ligatures w14:val="none"/>
        </w:rPr>
        <w:t xml:space="preserve"> throughout the intervention</w:t>
      </w:r>
      <w:r w:rsidR="03C9D7CF" w:rsidRPr="00DB59DB">
        <w:rPr>
          <w:rFonts w:ascii="Arial" w:eastAsia="Times New Roman" w:hAnsi="Arial" w:cs="Arial"/>
          <w:kern w:val="0"/>
          <w:sz w:val="22"/>
          <w:szCs w:val="22"/>
          <w:lang w:eastAsia="en-GB"/>
          <w14:ligatures w14:val="none"/>
        </w:rPr>
        <w:t>.</w:t>
      </w:r>
      <w:r w:rsidR="196C82DC" w:rsidRPr="00DB59DB">
        <w:rPr>
          <w:rFonts w:ascii="Arial" w:eastAsia="Times New Roman" w:hAnsi="Arial" w:cs="Arial"/>
          <w:kern w:val="0"/>
          <w:sz w:val="22"/>
          <w:szCs w:val="22"/>
          <w:lang w:eastAsia="en-GB"/>
          <w14:ligatures w14:val="none"/>
        </w:rPr>
        <w:t xml:space="preserve"> </w:t>
      </w:r>
      <w:r w:rsidR="196C82DC" w:rsidRPr="00DB59DB">
        <w:rPr>
          <w:rFonts w:ascii="Arial" w:eastAsia="Times New Roman" w:hAnsi="Arial" w:cs="Arial"/>
          <w:color w:val="000000"/>
          <w:kern w:val="0"/>
          <w:sz w:val="22"/>
          <w:szCs w:val="22"/>
          <w:lang w:eastAsia="en-GB"/>
          <w14:ligatures w14:val="none"/>
        </w:rPr>
        <w:t>N</w:t>
      </w:r>
      <w:r w:rsidRPr="00DB59DB">
        <w:rPr>
          <w:rFonts w:ascii="Arial" w:eastAsia="Times New Roman" w:hAnsi="Arial" w:cs="Arial"/>
          <w:color w:val="000000"/>
          <w:kern w:val="0"/>
          <w:sz w:val="22"/>
          <w:szCs w:val="22"/>
          <w:lang w:eastAsia="en-GB"/>
          <w14:ligatures w14:val="none"/>
        </w:rPr>
        <w:t>either group developed caries nor experienced acid erosion of the enamel at any point during the intervention</w:t>
      </w:r>
      <w:r w:rsidR="196C82DC" w:rsidRPr="00DB59DB">
        <w:rPr>
          <w:rFonts w:ascii="Arial" w:eastAsia="Times New Roman" w:hAnsi="Arial" w:cs="Arial"/>
          <w:color w:val="000000"/>
          <w:kern w:val="0"/>
          <w:sz w:val="22"/>
          <w:szCs w:val="22"/>
          <w:lang w:eastAsia="en-GB"/>
          <w14:ligatures w14:val="none"/>
        </w:rPr>
        <w:t xml:space="preserve"> (</w:t>
      </w:r>
      <w:r w:rsidR="08C51AF4" w:rsidRPr="00DB59DB">
        <w:rPr>
          <w:rFonts w:ascii="Arial" w:hAnsi="Arial" w:cs="Arial"/>
          <w:color w:val="212121"/>
          <w:sz w:val="22"/>
          <w:szCs w:val="22"/>
          <w:shd w:val="clear" w:color="auto" w:fill="FFFFFF"/>
        </w:rPr>
        <w:t>Maersk et al. 2012).</w:t>
      </w:r>
      <w:r w:rsidR="08C51AF4" w:rsidRPr="00DB59DB">
        <w:rPr>
          <w:rFonts w:ascii="Arial" w:eastAsia="Times New Roman" w:hAnsi="Arial" w:cs="Arial"/>
          <w:color w:val="000000"/>
          <w:kern w:val="0"/>
          <w:sz w:val="22"/>
          <w:szCs w:val="22"/>
          <w:lang w:eastAsia="en-GB"/>
          <w14:ligatures w14:val="none"/>
        </w:rPr>
        <w:t xml:space="preserve"> </w:t>
      </w:r>
      <w:r w:rsidR="39E28B69" w:rsidRPr="00DB59DB">
        <w:rPr>
          <w:rFonts w:ascii="Arial" w:hAnsi="Arial" w:cs="Arial"/>
          <w:sz w:val="22"/>
          <w:szCs w:val="22"/>
        </w:rPr>
        <w:t>In children, two RCTs on LNCS intake and dental caries</w:t>
      </w:r>
      <w:r w:rsidR="22A1ECA7" w:rsidRPr="00DB59DB">
        <w:rPr>
          <w:rFonts w:ascii="Arial" w:hAnsi="Arial" w:cs="Arial"/>
          <w:sz w:val="22"/>
          <w:szCs w:val="22"/>
        </w:rPr>
        <w:t xml:space="preserve"> </w:t>
      </w:r>
      <w:r w:rsidR="00F05CDD" w:rsidRPr="00DB59DB">
        <w:rPr>
          <w:rFonts w:ascii="Arial" w:hAnsi="Arial" w:cs="Arial"/>
          <w:sz w:val="22"/>
          <w:szCs w:val="22"/>
        </w:rPr>
        <w:fldChar w:fldCharType="begin"/>
      </w:r>
      <w:r w:rsidR="00F05CDD" w:rsidRPr="00DB59DB">
        <w:rPr>
          <w:rFonts w:ascii="Arial" w:hAnsi="Arial" w:cs="Arial"/>
          <w:sz w:val="22"/>
          <w:szCs w:val="22"/>
        </w:rPr>
        <w:instrText xml:space="preserve"> ADDIN EN.CITE &lt;EndNote&gt;&lt;Cite&gt;&lt;Author&gt;Vandana&lt;/Author&gt;&lt;Year&gt;2017&lt;/Year&gt;&lt;RecNum&gt;134&lt;/RecNum&gt;&lt;DisplayText&gt;(Vandana&lt;style face="italic"&gt; et al.&lt;/style&gt; 2017)&lt;/DisplayText&gt;&lt;record&gt;&lt;rec-number&gt;134&lt;/rec-number&gt;&lt;foreign-keys&gt;&lt;key app="EN" db-id="ptvewsaey5e0piewwew5z2avf5dpefaxtrev" timestamp="1754573396"&gt;134&lt;/key&gt;&lt;/foreign-keys&gt;&lt;ref-type name="Journal Article"&gt;17&lt;/ref-type&gt;&lt;contributors&gt;&lt;authors&gt;&lt;author&gt;Vandana, K.&lt;/author&gt;&lt;author&gt;Reddy, V. C.&lt;/author&gt;&lt;author&gt;Sudhir, K. M.&lt;/author&gt;&lt;author&gt;Kumar, K.&lt;/author&gt;&lt;author&gt;Raju, S. H.&lt;/author&gt;&lt;author&gt;Babu, J. N.&lt;/author&gt;&lt;/authors&gt;&lt;/contributors&gt;&lt;auth-address&gt;Department of Public Health Dentistry, Dr. Sudha and Nageswara Rao Siddhartha Institute of Dental Sciences, Gannavaram, Andhra Pradesh, India.&amp;#xD;Department of Public Health Dentistry, Narayana Dental College and Hospital, Nellore, Andhra Pradesh, India.&amp;#xD;Department of Public Health Dentistry, GSL Dental College, Gannavaram, Andhra Pradesh, India.&amp;#xD;Department of Orthopaedics, Pinnamaneni Siddhartha Institute of Medical Sciences, Gannavaram, Andhra Pradesh, India.&lt;/auth-address&gt;&lt;titles&gt;&lt;title&gt;Effectiveness of stevia as a mouthrinse among 12-15-year-old schoolchildren in Nellore district, Andhra Pradesh - A randomized controlled trial&lt;/title&gt;&lt;secondary-title&gt;Journal of Indian Society of Periodontology&lt;/secondary-title&gt;&lt;/titles&gt;&lt;periodical&gt;&lt;full-title&gt;Journal of Indian Society of Periodontology&lt;/full-title&gt;&lt;/periodical&gt;&lt;pages&gt;37-43&lt;/pages&gt;&lt;volume&gt;21&lt;/volume&gt;&lt;number&gt;1&lt;/number&gt;&lt;edition&gt;2018/02/02&lt;/edition&gt;&lt;keywords&gt;&lt;keyword&gt;Antigingivitis&lt;/keyword&gt;&lt;keyword&gt;antiplaque&lt;/keyword&gt;&lt;keyword&gt;mouthrinse&lt;/keyword&gt;&lt;/keywords&gt;&lt;dates&gt;&lt;year&gt;2017&lt;/year&gt;&lt;pub-dates&gt;&lt;date&gt;Jan-Feb&lt;/date&gt;&lt;/pub-dates&gt;&lt;/dates&gt;&lt;isbn&gt;0972-124X (Print)&amp;#xD;0972-124x&lt;/isbn&gt;&lt;accession-num&gt;29386799&lt;/accession-num&gt;&lt;urls&gt;&lt;/urls&gt;&lt;custom2&gt;PMC5767988&lt;/custom2&gt;&lt;electronic-resource-num&gt;10.4103/jisp.jisp_54_17&lt;/electronic-resource-num&gt;&lt;remote-database-provider&gt;NLM&lt;/remote-database-provider&gt;&lt;language&gt;eng&lt;/language&gt;&lt;/record&gt;&lt;/Cite&gt;&lt;/EndNote&gt;</w:instrText>
      </w:r>
      <w:r w:rsidR="00F05CDD" w:rsidRPr="00DB59DB">
        <w:rPr>
          <w:rFonts w:ascii="Arial" w:hAnsi="Arial" w:cs="Arial"/>
          <w:sz w:val="22"/>
          <w:szCs w:val="22"/>
        </w:rPr>
        <w:fldChar w:fldCharType="separate"/>
      </w:r>
      <w:r w:rsidR="22A1ECA7" w:rsidRPr="00DB59DB">
        <w:rPr>
          <w:rFonts w:ascii="Arial" w:hAnsi="Arial" w:cs="Arial"/>
          <w:noProof/>
          <w:sz w:val="22"/>
          <w:szCs w:val="22"/>
        </w:rPr>
        <w:t>(Vandana</w:t>
      </w:r>
      <w:r w:rsidR="22A1ECA7" w:rsidRPr="00DB59DB">
        <w:rPr>
          <w:rFonts w:ascii="Arial" w:hAnsi="Arial" w:cs="Arial"/>
          <w:i/>
          <w:iCs/>
          <w:noProof/>
          <w:sz w:val="22"/>
          <w:szCs w:val="22"/>
        </w:rPr>
        <w:t xml:space="preserve"> et al.</w:t>
      </w:r>
      <w:r w:rsidR="22A1ECA7" w:rsidRPr="00DB59DB">
        <w:rPr>
          <w:rFonts w:ascii="Arial" w:hAnsi="Arial" w:cs="Arial"/>
          <w:noProof/>
          <w:sz w:val="22"/>
          <w:szCs w:val="22"/>
        </w:rPr>
        <w:t xml:space="preserve"> 2017)</w:t>
      </w:r>
      <w:r w:rsidR="00F05CDD" w:rsidRPr="00DB59DB">
        <w:rPr>
          <w:rFonts w:ascii="Arial" w:hAnsi="Arial" w:cs="Arial"/>
          <w:sz w:val="22"/>
          <w:szCs w:val="22"/>
        </w:rPr>
        <w:fldChar w:fldCharType="end"/>
      </w:r>
      <w:r w:rsidR="39E28B69" w:rsidRPr="00DB59DB">
        <w:rPr>
          <w:rFonts w:ascii="Arial" w:hAnsi="Arial" w:cs="Arial"/>
          <w:sz w:val="22"/>
          <w:szCs w:val="22"/>
        </w:rPr>
        <w:t xml:space="preserve"> (Cocco </w:t>
      </w:r>
      <w:r w:rsidR="39E28B69" w:rsidRPr="00DB59DB">
        <w:rPr>
          <w:rFonts w:ascii="Arial" w:hAnsi="Arial" w:cs="Arial"/>
          <w:i/>
          <w:iCs/>
          <w:sz w:val="22"/>
          <w:szCs w:val="22"/>
        </w:rPr>
        <w:t>et al</w:t>
      </w:r>
      <w:r w:rsidR="251155CB" w:rsidRPr="00DB59DB">
        <w:rPr>
          <w:rFonts w:ascii="Arial" w:hAnsi="Arial" w:cs="Arial"/>
          <w:sz w:val="22"/>
          <w:szCs w:val="22"/>
        </w:rPr>
        <w:t>.</w:t>
      </w:r>
      <w:r w:rsidR="39E28B69" w:rsidRPr="00DB59DB">
        <w:rPr>
          <w:rFonts w:ascii="Arial" w:hAnsi="Arial" w:cs="Arial"/>
          <w:sz w:val="22"/>
          <w:szCs w:val="22"/>
        </w:rPr>
        <w:t>2019)</w:t>
      </w:r>
      <w:r w:rsidR="71F43B91" w:rsidRPr="00DB59DB">
        <w:rPr>
          <w:rFonts w:ascii="Arial" w:hAnsi="Arial" w:cs="Arial"/>
          <w:sz w:val="22"/>
          <w:szCs w:val="22"/>
        </w:rPr>
        <w:t xml:space="preserve"> were included</w:t>
      </w:r>
      <w:r w:rsidR="39E28B69" w:rsidRPr="00DB59DB">
        <w:rPr>
          <w:rFonts w:ascii="Arial" w:hAnsi="Arial" w:cs="Arial"/>
          <w:sz w:val="22"/>
          <w:szCs w:val="22"/>
        </w:rPr>
        <w:t xml:space="preserve">. Despite improvements in the prevalence of dental caries among children in the UK over the past 30 years, it continues to be a public health burden with significant oral health inequalities. </w:t>
      </w:r>
      <w:bookmarkStart w:id="67" w:name="_Hlk188962738"/>
      <w:r w:rsidR="39E28B69" w:rsidRPr="00DB59DB">
        <w:rPr>
          <w:rFonts w:ascii="Arial" w:hAnsi="Arial" w:cs="Arial"/>
          <w:sz w:val="22"/>
          <w:szCs w:val="22"/>
        </w:rPr>
        <w:t xml:space="preserve">Dental caries remains the most common reason for hospital admission for children aged 6–10 years old, with many receiving dental care under general anaesthetic </w:t>
      </w:r>
      <w:bookmarkEnd w:id="67"/>
      <w:r w:rsidR="00CA4CA2" w:rsidRPr="00DB59DB">
        <w:rPr>
          <w:rFonts w:ascii="Arial" w:hAnsi="Arial" w:cs="Arial"/>
          <w:sz w:val="22"/>
          <w:szCs w:val="22"/>
        </w:rPr>
        <w:fldChar w:fldCharType="begin">
          <w:fldData xml:space="preserve">PEVuZE5vdGU+PENpdGU+PEF1dGhvcj5LYWRkb3VyPC9BdXRob3I+PFllYXI+MjAyMzwvWWVhcj48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</w:fldData>
        </w:fldChar>
      </w:r>
      <w:r w:rsidR="00CA4CA2" w:rsidRPr="00DB59DB">
        <w:rPr>
          <w:rFonts w:ascii="Arial" w:hAnsi="Arial" w:cs="Arial"/>
          <w:sz w:val="22"/>
          <w:szCs w:val="22"/>
        </w:rPr>
        <w:instrText xml:space="preserve"> ADDIN EN.CITE </w:instrText>
      </w:r>
      <w:r w:rsidR="00CA4CA2" w:rsidRPr="00DB59DB">
        <w:rPr>
          <w:rFonts w:ascii="Arial" w:hAnsi="Arial" w:cs="Arial"/>
          <w:sz w:val="22"/>
          <w:szCs w:val="22"/>
        </w:rPr>
        <w:fldChar w:fldCharType="begin">
          <w:fldData xml:space="preserve">PEVuZE5vdGU+PENpdGU+PEF1dGhvcj5LYWRkb3VyPC9BdXRob3I+PFllYXI+MjAyMzwvWWVhcj48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</w:fldData>
        </w:fldChar>
      </w:r>
      <w:r w:rsidR="00CA4CA2" w:rsidRPr="00DB59DB">
        <w:rPr>
          <w:rFonts w:ascii="Arial" w:hAnsi="Arial" w:cs="Arial"/>
          <w:sz w:val="22"/>
          <w:szCs w:val="22"/>
        </w:rPr>
        <w:instrText xml:space="preserve"> ADDIN EN.CITE.DATA </w:instrText>
      </w:r>
      <w:r w:rsidR="00CA4CA2" w:rsidRPr="00DB59DB">
        <w:rPr>
          <w:rFonts w:ascii="Arial" w:hAnsi="Arial" w:cs="Arial"/>
          <w:sz w:val="22"/>
          <w:szCs w:val="22"/>
        </w:rPr>
      </w:r>
      <w:r w:rsidR="00CA4CA2" w:rsidRPr="00DB59DB">
        <w:rPr>
          <w:rFonts w:ascii="Arial" w:hAnsi="Arial" w:cs="Arial"/>
          <w:sz w:val="22"/>
          <w:szCs w:val="22"/>
        </w:rPr>
        <w:fldChar w:fldCharType="end"/>
      </w:r>
      <w:r w:rsidR="00CA4CA2" w:rsidRPr="00DB59DB">
        <w:rPr>
          <w:rFonts w:ascii="Arial" w:hAnsi="Arial" w:cs="Arial"/>
          <w:sz w:val="22"/>
          <w:szCs w:val="22"/>
        </w:rPr>
      </w:r>
      <w:r w:rsidR="00CA4CA2" w:rsidRPr="00DB59DB">
        <w:rPr>
          <w:rFonts w:ascii="Arial" w:hAnsi="Arial" w:cs="Arial"/>
          <w:sz w:val="22"/>
          <w:szCs w:val="22"/>
        </w:rPr>
        <w:fldChar w:fldCharType="separate"/>
      </w:r>
      <w:r w:rsidR="1A3BDAD1" w:rsidRPr="00DB59DB">
        <w:rPr>
          <w:rFonts w:ascii="Arial" w:hAnsi="Arial" w:cs="Arial"/>
          <w:noProof/>
          <w:sz w:val="22"/>
          <w:szCs w:val="22"/>
        </w:rPr>
        <w:t>(Kaddour</w:t>
      </w:r>
      <w:r w:rsidR="1A3BDAD1" w:rsidRPr="00DB59DB">
        <w:rPr>
          <w:rFonts w:ascii="Arial" w:hAnsi="Arial" w:cs="Arial"/>
          <w:i/>
          <w:iCs/>
          <w:noProof/>
          <w:sz w:val="22"/>
          <w:szCs w:val="22"/>
        </w:rPr>
        <w:t xml:space="preserve"> et al.</w:t>
      </w:r>
      <w:r w:rsidR="1A3BDAD1" w:rsidRPr="00DB59DB">
        <w:rPr>
          <w:rFonts w:ascii="Arial" w:hAnsi="Arial" w:cs="Arial"/>
          <w:noProof/>
          <w:sz w:val="22"/>
          <w:szCs w:val="22"/>
        </w:rPr>
        <w:t xml:space="preserve"> 2023)</w:t>
      </w:r>
      <w:r w:rsidR="00CA4CA2" w:rsidRPr="00DB59DB">
        <w:rPr>
          <w:rFonts w:ascii="Arial" w:hAnsi="Arial" w:cs="Arial"/>
          <w:sz w:val="22"/>
          <w:szCs w:val="22"/>
        </w:rPr>
        <w:fldChar w:fldCharType="end"/>
      </w:r>
      <w:r w:rsidR="39E28B69" w:rsidRPr="00DB59DB">
        <w:rPr>
          <w:rFonts w:ascii="Arial" w:hAnsi="Arial" w:cs="Arial"/>
          <w:sz w:val="22"/>
          <w:szCs w:val="22"/>
        </w:rPr>
        <w:t xml:space="preserve">. Limited research in children generally suggests that LNCS are less harmful to dental health, and in some instances could be beneficial, compared to sugar containing products. </w:t>
      </w:r>
    </w:p>
    <w:p w14:paraId="72225A25" w14:textId="7D335963" w:rsidR="00BD08C4" w:rsidRPr="00DB59DB" w:rsidRDefault="39E28B69" w:rsidP="00B04DC6">
      <w:pPr>
        <w:jc w:val="both"/>
        <w:rPr>
          <w:rFonts w:ascii="Arial" w:hAnsi="Arial" w:cs="Arial"/>
          <w:sz w:val="22"/>
          <w:szCs w:val="22"/>
        </w:rPr>
      </w:pPr>
      <w:bookmarkStart w:id="68" w:name="_Toc207358096"/>
      <w:r w:rsidRPr="00DB59DB">
        <w:rPr>
          <w:rFonts w:ascii="Arial" w:hAnsi="Arial" w:cs="Arial"/>
          <w:sz w:val="22"/>
          <w:szCs w:val="22"/>
        </w:rPr>
        <w:t>An RCT involving high risk children aged 6–9 years (n=271) found that over a 6-week period, the concentrations of cariogenic (dental caries producing or promoting)</w:t>
      </w:r>
      <w:r w:rsidRPr="00DB59DB">
        <w:rPr>
          <w:rFonts w:ascii="Arial" w:hAnsi="Arial" w:cs="Arial"/>
          <w:i/>
          <w:iCs/>
          <w:sz w:val="22"/>
          <w:szCs w:val="22"/>
        </w:rPr>
        <w:t xml:space="preserve"> </w:t>
      </w:r>
      <w:r w:rsidRPr="00DB59DB">
        <w:rPr>
          <w:rFonts w:ascii="Arial" w:hAnsi="Arial" w:cs="Arial"/>
          <w:sz w:val="22"/>
          <w:szCs w:val="22"/>
        </w:rPr>
        <w:t>bacteria and lactobacilli, and the probability of developing caries (measured via car</w:t>
      </w:r>
      <w:r w:rsidR="316ECC84" w:rsidRPr="00DB59DB">
        <w:rPr>
          <w:rFonts w:ascii="Arial" w:hAnsi="Arial" w:cs="Arial"/>
          <w:sz w:val="22"/>
          <w:szCs w:val="22"/>
        </w:rPr>
        <w:t>d</w:t>
      </w:r>
      <w:r w:rsidRPr="00DB59DB">
        <w:rPr>
          <w:rFonts w:ascii="Arial" w:hAnsi="Arial" w:cs="Arial"/>
          <w:sz w:val="22"/>
          <w:szCs w:val="22"/>
        </w:rPr>
        <w:t xml:space="preserve">iogram) was reduced for those consuming snacks containing a LNCS (stevia) (Cocco </w:t>
      </w:r>
      <w:r w:rsidRPr="00DB59DB">
        <w:rPr>
          <w:rFonts w:ascii="Arial" w:hAnsi="Arial" w:cs="Arial"/>
          <w:i/>
          <w:iCs/>
          <w:sz w:val="22"/>
          <w:szCs w:val="22"/>
        </w:rPr>
        <w:t>et al.</w:t>
      </w:r>
      <w:r w:rsidRPr="00DB59DB">
        <w:rPr>
          <w:rFonts w:ascii="Arial" w:hAnsi="Arial" w:cs="Arial"/>
          <w:sz w:val="22"/>
          <w:szCs w:val="22"/>
        </w:rPr>
        <w:t xml:space="preserve">, 2019). Comparatively, there were no significant changes for the group eating snacks containing sugar. In an RCT, adolescent girls in Nellore, India (n=108, 12–15-year-olds) used 1 of 4 daily mouth rinses: chlorhexidine gluconate-based, sodium fluoride-based, LNCS containing </w:t>
      </w:r>
      <w:proofErr w:type="spellStart"/>
      <w:r w:rsidRPr="00DB59DB">
        <w:rPr>
          <w:rFonts w:ascii="Arial" w:hAnsi="Arial" w:cs="Arial"/>
          <w:sz w:val="22"/>
          <w:szCs w:val="22"/>
        </w:rPr>
        <w:t>stevioside</w:t>
      </w:r>
      <w:proofErr w:type="spellEnd"/>
      <w:r w:rsidRPr="00DB59DB">
        <w:rPr>
          <w:rFonts w:ascii="Arial" w:hAnsi="Arial" w:cs="Arial"/>
          <w:sz w:val="22"/>
          <w:szCs w:val="22"/>
        </w:rPr>
        <w:t>-based or a placebo for 6 months</w:t>
      </w:r>
      <w:r w:rsidR="00B36C1F" w:rsidRPr="00DB59DB">
        <w:rPr>
          <w:rFonts w:ascii="Arial" w:hAnsi="Arial" w:cs="Arial"/>
          <w:sz w:val="22"/>
          <w:szCs w:val="22"/>
        </w:rPr>
        <w:t xml:space="preserve"> </w:t>
      </w:r>
      <w:r w:rsidR="00BD08C4" w:rsidRPr="00DB59DB">
        <w:rPr>
          <w:rFonts w:ascii="Arial" w:hAnsi="Arial" w:cs="Arial"/>
          <w:sz w:val="22"/>
          <w:szCs w:val="22"/>
        </w:rPr>
        <w:fldChar w:fldCharType="begin"/>
      </w:r>
      <w:r w:rsidR="00BD08C4" w:rsidRPr="00DB59DB">
        <w:rPr>
          <w:rFonts w:ascii="Arial" w:hAnsi="Arial" w:cs="Arial"/>
          <w:sz w:val="22"/>
          <w:szCs w:val="22"/>
        </w:rPr>
        <w:instrText xml:space="preserve"> ADDIN EN.CITE &lt;EndNote&gt;&lt;Cite&gt;&lt;Author&gt;Vandana&lt;/Author&gt;&lt;Year&gt;2017&lt;/Year&gt;&lt;RecNum&gt;134&lt;/RecNum&gt;&lt;DisplayText&gt;(Vandana&lt;style face="italic"&gt; et al.&lt;/style&gt; 2017)&lt;/DisplayText&gt;&lt;record&gt;&lt;rec-number&gt;134&lt;/rec-number&gt;&lt;foreign-keys&gt;&lt;key app="EN" db-id="ptvewsaey5e0piewwew5z2avf5dpefaxtrev" timestamp="1754573396"&gt;134&lt;/key&gt;&lt;/foreign-keys&gt;&lt;ref-type name="Journal Article"&gt;17&lt;/ref-type&gt;&lt;contributors&gt;&lt;authors&gt;&lt;author&gt;Vandana, K.&lt;/author&gt;&lt;author&gt;Reddy, V. C.&lt;/author&gt;&lt;author&gt;Sudhir, K. M.&lt;/author&gt;&lt;author&gt;Kumar, K.&lt;/author&gt;&lt;author&gt;Raju, S. H.&lt;/author&gt;&lt;author&gt;Babu, J. N.&lt;/author&gt;&lt;/authors&gt;&lt;/contributors&gt;&lt;auth-address&gt;Department of Public Health Dentistry, Dr. Sudha and Nageswara Rao Siddhartha Institute of Dental Sciences, Gannavaram, Andhra Pradesh, India.&amp;#xD;Department of Public Health Dentistry, Narayana Dental College and Hospital, Nellore, Andhra Pradesh, India.&amp;#xD;Department of Public Health Dentistry, GSL Dental College, Gannavaram, Andhra Pradesh, India.&amp;#xD;Department of Orthopaedics, Pinnamaneni Siddhartha Institute of Medical Sciences, Gannavaram, Andhra Pradesh, India.&lt;/auth-address&gt;&lt;titles&gt;&lt;title&gt;Effectiveness of stevia as a mouthrinse among 12-15-year-old schoolchildren in Nellore district, Andhra Pradesh - A randomized controlled trial&lt;/title&gt;&lt;secondary-title&gt;Journal of Indian Society of Periodontology&lt;/secondary-title&gt;&lt;/titles&gt;&lt;periodical&gt;&lt;full-title&gt;Journal of Indian Society of Periodontology&lt;/full-title&gt;&lt;/periodical&gt;&lt;pages&gt;37-43&lt;/pages&gt;&lt;volume&gt;21&lt;/volume&gt;&lt;number&gt;1&lt;/number&gt;&lt;edition&gt;2018/02/02&lt;/edition&gt;&lt;keywords&gt;&lt;keyword&gt;Antigingivitis&lt;/keyword&gt;&lt;keyword&gt;antiplaque&lt;/keyword&gt;&lt;keyword&gt;mouthrinse&lt;/keyword&gt;&lt;/keywords&gt;&lt;dates&gt;&lt;year&gt;2017&lt;/year&gt;&lt;pub-dates&gt;&lt;date&gt;Jan-Feb&lt;/date&gt;&lt;/pub-dates&gt;&lt;/dates&gt;&lt;isbn&gt;0972-124X (Print)&amp;#xD;0972-124x&lt;/isbn&gt;&lt;accession-num&gt;29386799&lt;/accession-num&gt;&lt;urls&gt;&lt;/urls&gt;&lt;custom2&gt;PMC5767988&lt;/custom2&gt;&lt;electronic-resource-num&gt;10.4103/jisp.jisp_54_17&lt;/electronic-resource-num&gt;&lt;remote-database-provider&gt;NLM&lt;/remote-database-provider&gt;&lt;language&gt;eng&lt;/language&gt;&lt;/record&gt;&lt;/Cite&gt;&lt;/EndNote&gt;</w:instrText>
      </w:r>
      <w:r w:rsidR="00BD08C4" w:rsidRPr="00DB59DB">
        <w:rPr>
          <w:rFonts w:ascii="Arial" w:hAnsi="Arial" w:cs="Arial"/>
          <w:sz w:val="22"/>
          <w:szCs w:val="22"/>
        </w:rPr>
        <w:fldChar w:fldCharType="separate"/>
      </w:r>
      <w:r w:rsidR="316ECC84" w:rsidRPr="00DB59DB">
        <w:rPr>
          <w:rFonts w:ascii="Arial" w:hAnsi="Arial" w:cs="Arial"/>
          <w:noProof/>
          <w:sz w:val="22"/>
          <w:szCs w:val="22"/>
        </w:rPr>
        <w:t>(Vandana</w:t>
      </w:r>
      <w:r w:rsidR="316ECC84" w:rsidRPr="00DB59DB">
        <w:rPr>
          <w:rFonts w:ascii="Arial" w:hAnsi="Arial" w:cs="Arial"/>
          <w:i/>
          <w:iCs/>
          <w:noProof/>
          <w:sz w:val="22"/>
          <w:szCs w:val="22"/>
        </w:rPr>
        <w:t xml:space="preserve"> et al.</w:t>
      </w:r>
      <w:r w:rsidR="316ECC84" w:rsidRPr="00DB59DB">
        <w:rPr>
          <w:rFonts w:ascii="Arial" w:hAnsi="Arial" w:cs="Arial"/>
          <w:noProof/>
          <w:sz w:val="22"/>
          <w:szCs w:val="22"/>
        </w:rPr>
        <w:t xml:space="preserve"> 2017)</w:t>
      </w:r>
      <w:r w:rsidR="00BD08C4" w:rsidRPr="00DB59DB">
        <w:rPr>
          <w:rFonts w:ascii="Arial" w:hAnsi="Arial" w:cs="Arial"/>
          <w:sz w:val="22"/>
          <w:szCs w:val="22"/>
        </w:rPr>
        <w:fldChar w:fldCharType="end"/>
      </w:r>
      <w:r w:rsidRPr="00DB59DB">
        <w:rPr>
          <w:rFonts w:ascii="Arial" w:hAnsi="Arial" w:cs="Arial"/>
          <w:sz w:val="22"/>
          <w:szCs w:val="22"/>
        </w:rPr>
        <w:t xml:space="preserve">. Whilst all groups showed improvements in the short term, the </w:t>
      </w:r>
      <w:proofErr w:type="spellStart"/>
      <w:r w:rsidRPr="00DB59DB">
        <w:rPr>
          <w:rFonts w:ascii="Arial" w:hAnsi="Arial" w:cs="Arial"/>
          <w:sz w:val="22"/>
          <w:szCs w:val="22"/>
        </w:rPr>
        <w:t>stevioside</w:t>
      </w:r>
      <w:proofErr w:type="spellEnd"/>
      <w:r w:rsidRPr="00DB59DB">
        <w:rPr>
          <w:rFonts w:ascii="Arial" w:hAnsi="Arial" w:cs="Arial"/>
          <w:sz w:val="22"/>
          <w:szCs w:val="22"/>
        </w:rPr>
        <w:t xml:space="preserve">-based mouthwash was found to be the most effective in reducing plaque and gingivitis by the end of the study period. This is likely because stevia is nonfermentable by oral bacteria and contains tannins, </w:t>
      </w:r>
      <w:proofErr w:type="spellStart"/>
      <w:r w:rsidRPr="00DB59DB">
        <w:rPr>
          <w:rFonts w:ascii="Arial" w:hAnsi="Arial" w:cs="Arial"/>
          <w:sz w:val="22"/>
          <w:szCs w:val="22"/>
        </w:rPr>
        <w:t>xanthines</w:t>
      </w:r>
      <w:proofErr w:type="spellEnd"/>
      <w:r w:rsidRPr="00DB59DB">
        <w:rPr>
          <w:rFonts w:ascii="Arial" w:hAnsi="Arial" w:cs="Arial"/>
          <w:sz w:val="22"/>
          <w:szCs w:val="22"/>
        </w:rPr>
        <w:t xml:space="preserve"> and flavonoids, which have antiplaque activity. Consequently, these findings may not be generalisable to all LNCS.</w:t>
      </w:r>
      <w:bookmarkEnd w:id="68"/>
      <w:r w:rsidRPr="00DB59DB">
        <w:rPr>
          <w:rFonts w:ascii="Arial" w:hAnsi="Arial" w:cs="Arial"/>
          <w:sz w:val="22"/>
          <w:szCs w:val="22"/>
        </w:rPr>
        <w:t xml:space="preserve"> </w:t>
      </w:r>
    </w:p>
    <w:p w14:paraId="2AE93DDF" w14:textId="5F2C5972" w:rsidR="00BD08C4" w:rsidRPr="00DB59DB" w:rsidRDefault="39E28B69" w:rsidP="006A6B06">
      <w:pPr>
        <w:jc w:val="both"/>
        <w:rPr>
          <w:rFonts w:ascii="Arial" w:hAnsi="Arial" w:cs="Arial"/>
          <w:sz w:val="22"/>
          <w:szCs w:val="22"/>
        </w:rPr>
      </w:pPr>
      <w:bookmarkStart w:id="69" w:name="_Toc207358097"/>
      <w:r w:rsidRPr="00DB59DB">
        <w:rPr>
          <w:rFonts w:ascii="Arial" w:hAnsi="Arial" w:cs="Arial"/>
          <w:sz w:val="22"/>
          <w:szCs w:val="22"/>
        </w:rPr>
        <w:t xml:space="preserve">The WHO also reported on a limited number of observational studies. A prospective cohort study of children aged 1-5 (n=642) found that a low intake of LNCBs was associated with fewer dental caries, compared with no intake. However, the association with high LNCBs intake was not investigated </w:t>
      </w:r>
      <w:r w:rsidR="00F4745C" w:rsidRPr="00DB59DB">
        <w:rPr>
          <w:rFonts w:ascii="Arial" w:hAnsi="Arial" w:cs="Arial"/>
          <w:sz w:val="22"/>
          <w:szCs w:val="22"/>
        </w:rPr>
        <w:fldChar w:fldCharType="begin">
          <w:fldData xml:space="preserve">PEVuZE5vdGU+PENpdGU+PEF1dGhvcj5NYXJzaGFsbDwvQXV0aG9yPjxZZWFyPjIwMDM8L1llYXI+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</w:fldData>
        </w:fldChar>
      </w:r>
      <w:r w:rsidR="00F4745C" w:rsidRPr="00DB59DB">
        <w:rPr>
          <w:rFonts w:ascii="Arial" w:hAnsi="Arial" w:cs="Arial"/>
          <w:sz w:val="22"/>
          <w:szCs w:val="22"/>
        </w:rPr>
        <w:instrText xml:space="preserve"> ADDIN EN.CITE </w:instrText>
      </w:r>
      <w:r w:rsidR="00F4745C" w:rsidRPr="00DB59DB">
        <w:rPr>
          <w:rFonts w:ascii="Arial" w:hAnsi="Arial" w:cs="Arial"/>
          <w:sz w:val="22"/>
          <w:szCs w:val="22"/>
        </w:rPr>
        <w:fldChar w:fldCharType="begin">
          <w:fldData xml:space="preserve">PEVuZE5vdGU+PENpdGU+PEF1dGhvcj5NYXJzaGFsbDwvQXV0aG9yPjxZZWFyPjIwMDM8L1llYXI+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</w:fldData>
        </w:fldChar>
      </w:r>
      <w:r w:rsidR="00F4745C" w:rsidRPr="00DB59DB">
        <w:rPr>
          <w:rFonts w:ascii="Arial" w:hAnsi="Arial" w:cs="Arial"/>
          <w:sz w:val="22"/>
          <w:szCs w:val="22"/>
        </w:rPr>
        <w:instrText xml:space="preserve"> ADDIN EN.CITE.DATA </w:instrText>
      </w:r>
      <w:r w:rsidR="00F4745C" w:rsidRPr="00DB59DB">
        <w:rPr>
          <w:rFonts w:ascii="Arial" w:hAnsi="Arial" w:cs="Arial"/>
          <w:sz w:val="22"/>
          <w:szCs w:val="22"/>
        </w:rPr>
      </w:r>
      <w:r w:rsidR="00F4745C" w:rsidRPr="00DB59DB">
        <w:rPr>
          <w:rFonts w:ascii="Arial" w:hAnsi="Arial" w:cs="Arial"/>
          <w:sz w:val="22"/>
          <w:szCs w:val="22"/>
        </w:rPr>
        <w:fldChar w:fldCharType="end"/>
      </w:r>
      <w:r w:rsidR="00F4745C" w:rsidRPr="00DB59DB">
        <w:rPr>
          <w:rFonts w:ascii="Arial" w:hAnsi="Arial" w:cs="Arial"/>
          <w:sz w:val="22"/>
          <w:szCs w:val="22"/>
        </w:rPr>
      </w:r>
      <w:r w:rsidR="00F4745C" w:rsidRPr="00DB59DB">
        <w:rPr>
          <w:rFonts w:ascii="Arial" w:hAnsi="Arial" w:cs="Arial"/>
          <w:sz w:val="22"/>
          <w:szCs w:val="22"/>
        </w:rPr>
        <w:fldChar w:fldCharType="separate"/>
      </w:r>
      <w:r w:rsidR="316ECC84" w:rsidRPr="00DB59DB">
        <w:rPr>
          <w:rFonts w:ascii="Arial" w:hAnsi="Arial" w:cs="Arial"/>
          <w:noProof/>
          <w:sz w:val="22"/>
          <w:szCs w:val="22"/>
        </w:rPr>
        <w:t>(Marshall</w:t>
      </w:r>
      <w:r w:rsidR="316ECC84" w:rsidRPr="00DB59DB">
        <w:rPr>
          <w:rFonts w:ascii="Arial" w:hAnsi="Arial" w:cs="Arial"/>
          <w:i/>
          <w:iCs/>
          <w:noProof/>
          <w:sz w:val="22"/>
          <w:szCs w:val="22"/>
        </w:rPr>
        <w:t xml:space="preserve"> et al.</w:t>
      </w:r>
      <w:r w:rsidR="316ECC84" w:rsidRPr="00DB59DB">
        <w:rPr>
          <w:rFonts w:ascii="Arial" w:hAnsi="Arial" w:cs="Arial"/>
          <w:noProof/>
          <w:sz w:val="22"/>
          <w:szCs w:val="22"/>
        </w:rPr>
        <w:t xml:space="preserve"> 2003)</w:t>
      </w:r>
      <w:r w:rsidR="00F4745C" w:rsidRPr="00DB59DB">
        <w:rPr>
          <w:rFonts w:ascii="Arial" w:hAnsi="Arial" w:cs="Arial"/>
          <w:sz w:val="22"/>
          <w:szCs w:val="22"/>
        </w:rPr>
        <w:fldChar w:fldCharType="end"/>
      </w:r>
      <w:r w:rsidRPr="00DB59DB">
        <w:rPr>
          <w:rFonts w:ascii="Arial" w:hAnsi="Arial" w:cs="Arial"/>
          <w:sz w:val="22"/>
          <w:szCs w:val="22"/>
        </w:rPr>
        <w:t>. Contrastingly, research from a cross</w:t>
      </w:r>
      <w:r w:rsidR="187497CB" w:rsidRPr="00DB59DB">
        <w:rPr>
          <w:rFonts w:ascii="Arial" w:hAnsi="Arial" w:cs="Arial"/>
          <w:sz w:val="22"/>
          <w:szCs w:val="22"/>
        </w:rPr>
        <w:t>-</w:t>
      </w:r>
      <w:r w:rsidRPr="00DB59DB">
        <w:rPr>
          <w:rFonts w:ascii="Arial" w:hAnsi="Arial" w:cs="Arial"/>
          <w:sz w:val="22"/>
          <w:szCs w:val="22"/>
        </w:rPr>
        <w:t xml:space="preserve">sectional study </w:t>
      </w:r>
      <w:r w:rsidR="00CD2AAC" w:rsidRPr="00DB59DB">
        <w:rPr>
          <w:rFonts w:ascii="Arial" w:hAnsi="Arial" w:cs="Arial"/>
          <w:sz w:val="22"/>
          <w:szCs w:val="22"/>
        </w:rPr>
        <w:fldChar w:fldCharType="begin">
          <w:fldData xml:space="preserve">PEVuZE5vdGU+PENpdGU+PEF1dGhvcj5NaWhyc2hhaGk8L0F1dGhvcj48WWVhcj4yMDE3PC9ZZWFy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</w:fldData>
        </w:fldChar>
      </w:r>
      <w:r w:rsidR="00CD2AAC" w:rsidRPr="00DB59DB">
        <w:rPr>
          <w:rFonts w:ascii="Arial" w:hAnsi="Arial" w:cs="Arial"/>
          <w:sz w:val="22"/>
          <w:szCs w:val="22"/>
        </w:rPr>
        <w:instrText xml:space="preserve"> ADDIN EN.CITE </w:instrText>
      </w:r>
      <w:r w:rsidR="00CD2AAC" w:rsidRPr="00DB59DB">
        <w:rPr>
          <w:rFonts w:ascii="Arial" w:hAnsi="Arial" w:cs="Arial"/>
          <w:sz w:val="22"/>
          <w:szCs w:val="22"/>
        </w:rPr>
        <w:fldChar w:fldCharType="begin">
          <w:fldData xml:space="preserve">PEVuZE5vdGU+PENpdGU+PEF1dGhvcj5NaWhyc2hhaGk8L0F1dGhvcj48WWVhcj4yMDE3PC9ZZWFy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</w:fldData>
        </w:fldChar>
      </w:r>
      <w:r w:rsidR="00CD2AAC" w:rsidRPr="00DB59DB">
        <w:rPr>
          <w:rFonts w:ascii="Arial" w:hAnsi="Arial" w:cs="Arial"/>
          <w:sz w:val="22"/>
          <w:szCs w:val="22"/>
        </w:rPr>
        <w:instrText xml:space="preserve"> ADDIN EN.CITE.DATA </w:instrText>
      </w:r>
      <w:r w:rsidR="00CD2AAC" w:rsidRPr="00DB59DB">
        <w:rPr>
          <w:rFonts w:ascii="Arial" w:hAnsi="Arial" w:cs="Arial"/>
          <w:sz w:val="22"/>
          <w:szCs w:val="22"/>
        </w:rPr>
      </w:r>
      <w:r w:rsidR="00CD2AAC" w:rsidRPr="00DB59DB">
        <w:rPr>
          <w:rFonts w:ascii="Arial" w:hAnsi="Arial" w:cs="Arial"/>
          <w:sz w:val="22"/>
          <w:szCs w:val="22"/>
        </w:rPr>
        <w:fldChar w:fldCharType="end"/>
      </w:r>
      <w:r w:rsidR="00CD2AAC" w:rsidRPr="00DB59DB">
        <w:rPr>
          <w:rFonts w:ascii="Arial" w:hAnsi="Arial" w:cs="Arial"/>
          <w:sz w:val="22"/>
          <w:szCs w:val="22"/>
        </w:rPr>
      </w:r>
      <w:r w:rsidR="00CD2AAC" w:rsidRPr="00DB59DB">
        <w:rPr>
          <w:rFonts w:ascii="Arial" w:hAnsi="Arial" w:cs="Arial"/>
          <w:sz w:val="22"/>
          <w:szCs w:val="22"/>
        </w:rPr>
        <w:fldChar w:fldCharType="separate"/>
      </w:r>
      <w:r w:rsidR="7630B53F" w:rsidRPr="00DB59DB">
        <w:rPr>
          <w:rFonts w:ascii="Arial" w:hAnsi="Arial" w:cs="Arial"/>
          <w:noProof/>
          <w:sz w:val="22"/>
          <w:szCs w:val="22"/>
        </w:rPr>
        <w:t>(Mihrshahi</w:t>
      </w:r>
      <w:r w:rsidR="7630B53F" w:rsidRPr="00DB59DB">
        <w:rPr>
          <w:rFonts w:ascii="Arial" w:hAnsi="Arial" w:cs="Arial"/>
          <w:i/>
          <w:iCs/>
          <w:noProof/>
          <w:sz w:val="22"/>
          <w:szCs w:val="22"/>
        </w:rPr>
        <w:t xml:space="preserve"> et al.</w:t>
      </w:r>
      <w:r w:rsidR="7630B53F" w:rsidRPr="00DB59DB">
        <w:rPr>
          <w:rFonts w:ascii="Arial" w:hAnsi="Arial" w:cs="Arial"/>
          <w:noProof/>
          <w:sz w:val="22"/>
          <w:szCs w:val="22"/>
        </w:rPr>
        <w:t xml:space="preserve"> 2017)</w:t>
      </w:r>
      <w:r w:rsidR="00CD2AAC" w:rsidRPr="00DB59DB">
        <w:rPr>
          <w:rFonts w:ascii="Arial" w:hAnsi="Arial" w:cs="Arial"/>
          <w:sz w:val="22"/>
          <w:szCs w:val="22"/>
        </w:rPr>
        <w:fldChar w:fldCharType="end"/>
      </w:r>
      <w:r w:rsidR="7630B53F" w:rsidRPr="00DB59DB">
        <w:rPr>
          <w:rFonts w:ascii="Arial" w:hAnsi="Arial" w:cs="Arial"/>
          <w:sz w:val="22"/>
          <w:szCs w:val="22"/>
        </w:rPr>
        <w:t xml:space="preserve"> (</w:t>
      </w:r>
      <w:r w:rsidRPr="00DB59DB">
        <w:rPr>
          <w:rFonts w:ascii="Arial" w:hAnsi="Arial" w:cs="Arial"/>
          <w:sz w:val="22"/>
          <w:szCs w:val="22"/>
        </w:rPr>
        <w:t>n=3671) found that in adolescents, the adjusted OR for toothache for adolescents drinking one or more cups of LNCBs a day (OR=5.21 [2.67-10.18]) was higher than those who drank one or more cups of soft drinks (AOR=1.95 [1.22-3.12]), fruit juice (AOR=1.32 [0.76-2.31]), sports (AOR=3.60 [1.93-6.73]) or energy drinks (AOR=2.14 [1.44-3.19]), or flavoured water (AOR=1.63 [0.74-3.59]). Findings from observational studies of this nature require careful interpretation, as the possibility of reverse causality cannot be ruled out (refer to Box 1 – Hierarchy of Evidence).</w:t>
      </w:r>
      <w:bookmarkEnd w:id="69"/>
    </w:p>
    <w:p w14:paraId="50F75460" w14:textId="77777777" w:rsidR="00BD08C4" w:rsidRPr="00DB59DB" w:rsidRDefault="00BD08C4" w:rsidP="006A6B06">
      <w:pPr>
        <w:jc w:val="both"/>
        <w:rPr>
          <w:rFonts w:ascii="Arial" w:hAnsi="Arial" w:cs="Arial"/>
          <w:sz w:val="22"/>
          <w:szCs w:val="22"/>
        </w:rPr>
      </w:pPr>
      <w:bookmarkStart w:id="70" w:name="_Toc207358098"/>
      <w:r w:rsidRPr="00DB59DB">
        <w:rPr>
          <w:rFonts w:ascii="Arial" w:hAnsi="Arial" w:cs="Arial"/>
          <w:sz w:val="22"/>
          <w:szCs w:val="22"/>
        </w:rPr>
        <w:t>While LNCS may not directly increase the risk of dental erosion, their frequent consumption in acidic, sweetened beverages could potentially contribute to it. However, other components of these beverages, rather than LNCS, might be responsible for the elevated risk.</w:t>
      </w:r>
      <w:bookmarkEnd w:id="70"/>
    </w:p>
    <w:tbl>
      <w:tblPr>
        <w:tblStyle w:val="TableGrid"/>
        <w:tblW w:w="9732" w:type="dxa"/>
        <w:tblInd w:w="-431" w:type="dxa"/>
        <w:tblLook w:val="04A0" w:firstRow="1" w:lastRow="0" w:firstColumn="1" w:lastColumn="0" w:noHBand="0" w:noVBand="1"/>
      </w:tblPr>
      <w:tblGrid>
        <w:gridCol w:w="9732"/>
      </w:tblGrid>
      <w:tr w:rsidR="00BD08C4" w:rsidRPr="00267CA4" w14:paraId="1229AA38" w14:textId="77777777" w:rsidTr="00B04DC6">
        <w:trPr>
          <w:trHeight w:val="3781"/>
        </w:trPr>
        <w:tc>
          <w:tcPr>
            <w:tcW w:w="9732" w:type="dxa"/>
            <w:tcBorders>
              <w:top w:val="single" w:sz="4" w:space="0" w:color="auto"/>
              <w:left w:val="single" w:sz="4" w:space="0" w:color="auto"/>
              <w:bottom w:val="single" w:sz="4" w:space="0" w:color="auto"/>
              <w:right w:val="single" w:sz="4" w:space="0" w:color="auto"/>
            </w:tcBorders>
          </w:tcPr>
          <w:p w14:paraId="3B6CC1D7" w14:textId="77777777" w:rsidR="00BD08C4" w:rsidRPr="00DB59DB" w:rsidRDefault="00BD08C4" w:rsidP="00B04DC6">
            <w:pPr>
              <w:rPr>
                <w:rFonts w:ascii="Arial" w:hAnsi="Arial" w:cs="Arial"/>
                <w:b/>
                <w:bCs/>
                <w:sz w:val="22"/>
                <w:szCs w:val="22"/>
              </w:rPr>
            </w:pPr>
            <w:bookmarkStart w:id="71" w:name="_Toc207358099"/>
            <w:r w:rsidRPr="00DB59DB">
              <w:rPr>
                <w:rFonts w:ascii="Arial" w:hAnsi="Arial" w:cs="Arial"/>
                <w:b/>
                <w:bCs/>
                <w:sz w:val="22"/>
                <w:szCs w:val="22"/>
              </w:rPr>
              <w:t>A note on Polyols on Dental Health</w:t>
            </w:r>
            <w:bookmarkEnd w:id="71"/>
          </w:p>
          <w:p w14:paraId="53D2BF80" w14:textId="77777777" w:rsidR="00B04DC6" w:rsidRPr="00DB59DB" w:rsidRDefault="00B04DC6" w:rsidP="00B04DC6">
            <w:pPr>
              <w:rPr>
                <w:rFonts w:ascii="Arial" w:hAnsi="Arial" w:cs="Arial"/>
                <w:b/>
                <w:bCs/>
                <w:sz w:val="22"/>
                <w:szCs w:val="22"/>
              </w:rPr>
            </w:pPr>
          </w:p>
          <w:p w14:paraId="1A282BEC" w14:textId="10E5FD93" w:rsidR="00BD08C4" w:rsidRPr="00B04DC6" w:rsidRDefault="47A8437C" w:rsidP="00B04DC6">
            <w:bookmarkStart w:id="72" w:name="_Toc207358100"/>
            <w:r w:rsidRPr="00DB59DB">
              <w:rPr>
                <w:rFonts w:ascii="Arial" w:hAnsi="Arial" w:cs="Arial"/>
                <w:sz w:val="22"/>
                <w:szCs w:val="22"/>
              </w:rPr>
              <w:t>Sugar alcohols (polyols), although not covered in the scope of this document, are commonly used as a sugar replacement in products that are intended to be kept in the mouth for a long while, including chewing gums and breath mints. This is due to the fact they also do not contribute to dental caries as they are not as readily fermented by oral bacteria</w:t>
            </w:r>
            <w:r w:rsidR="27A4C20A" w:rsidRPr="00DB59DB">
              <w:rPr>
                <w:rFonts w:ascii="Arial" w:hAnsi="Arial" w:cs="Arial"/>
                <w:sz w:val="22"/>
                <w:szCs w:val="22"/>
              </w:rPr>
              <w:t xml:space="preserve"> </w:t>
            </w:r>
            <w:r w:rsidR="006D6FE8" w:rsidRPr="00DB59DB">
              <w:rPr>
                <w:rFonts w:ascii="Arial" w:hAnsi="Arial" w:cs="Arial"/>
                <w:sz w:val="22"/>
                <w:szCs w:val="22"/>
              </w:rPr>
              <w:fldChar w:fldCharType="begin"/>
            </w:r>
            <w:r w:rsidR="006D6FE8" w:rsidRPr="00DB59DB">
              <w:rPr>
                <w:rFonts w:ascii="Arial" w:hAnsi="Arial" w:cs="Arial"/>
                <w:sz w:val="22"/>
                <w:szCs w:val="22"/>
              </w:rPr>
              <w:instrText xml:space="preserve"> ADDIN EN.CITE &lt;EndNote&gt;&lt;Cite&gt;&lt;Author&gt;Sachdev&lt;/Author&gt;&lt;Year&gt;2018&lt;/Year&gt;&lt;RecNum&gt;110&lt;/RecNum&gt;&lt;DisplayText&gt;(Sachdev 2018)&lt;/DisplayText&gt;&lt;record&gt;&lt;rec-number&gt;110&lt;/rec-number&gt;&lt;foreign-keys&gt;&lt;key app="EN" db-id="ptvewsaey5e0piewwew5z2avf5dpefaxtrev" timestamp="1754559798"&gt;110&lt;/key&gt;&lt;/foreign-keys&gt;&lt;ref-type name="Journal Article"&gt;17&lt;/ref-type&gt;&lt;contributors&gt;&lt;authors&gt;&lt;author&gt;Sachdev, Rohan&lt;/author&gt;&lt;/authors&gt;&lt;/contributors&gt;&lt;titles&gt;&lt;title&gt;Sugar substitutes and dental health&lt;/title&gt;&lt;secondary-title&gt;International Journal of Basic &amp;amp; Clinical Pharmacology&lt;/secondary-title&gt;&lt;/titles&gt;&lt;periodical&gt;&lt;full-title&gt;International Journal of Basic &amp;amp; Clinical Pharmacology&lt;/full-title&gt;&lt;/periodical&gt;&lt;pages&gt;1667-1673&lt;/pages&gt;&lt;volume&gt;7&lt;/volume&gt;&lt;dates&gt;&lt;year&gt;2018&lt;/year&gt;&lt;pub-dates&gt;&lt;date&gt;08/04&lt;/date&gt;&lt;/pub-dates&gt;&lt;/dates&gt;&lt;urls&gt;&lt;/urls&gt;&lt;electronic-resource-num&gt;10.18203/2319-2003.ijbcp20183472&lt;/electronic-resource-num&gt;&lt;/record&gt;&lt;/Cite&gt;&lt;/EndNote&gt;</w:instrText>
            </w:r>
            <w:r w:rsidR="006D6FE8" w:rsidRPr="00DB59DB">
              <w:rPr>
                <w:rFonts w:ascii="Arial" w:hAnsi="Arial" w:cs="Arial"/>
                <w:sz w:val="22"/>
                <w:szCs w:val="22"/>
              </w:rPr>
              <w:fldChar w:fldCharType="separate"/>
            </w:r>
            <w:r w:rsidR="305D3F55" w:rsidRPr="00DB59DB">
              <w:rPr>
                <w:rFonts w:ascii="Arial" w:hAnsi="Arial" w:cs="Arial"/>
                <w:noProof/>
                <w:sz w:val="22"/>
                <w:szCs w:val="22"/>
              </w:rPr>
              <w:t>(Sachdev 2018)</w:t>
            </w:r>
            <w:r w:rsidR="006D6FE8" w:rsidRPr="00DB59DB">
              <w:rPr>
                <w:rFonts w:ascii="Arial" w:hAnsi="Arial" w:cs="Arial"/>
                <w:sz w:val="22"/>
                <w:szCs w:val="22"/>
              </w:rPr>
              <w:fldChar w:fldCharType="end"/>
            </w:r>
            <w:r w:rsidRPr="00DB59DB">
              <w:rPr>
                <w:rFonts w:ascii="Arial" w:hAnsi="Arial" w:cs="Arial"/>
                <w:sz w:val="22"/>
                <w:szCs w:val="22"/>
              </w:rPr>
              <w:t xml:space="preserve">. Lohner et </w:t>
            </w:r>
            <w:proofErr w:type="spellStart"/>
            <w:r w:rsidRPr="00DB59DB">
              <w:rPr>
                <w:rFonts w:ascii="Arial" w:hAnsi="Arial" w:cs="Arial"/>
                <w:sz w:val="22"/>
                <w:szCs w:val="22"/>
              </w:rPr>
              <w:t>al’s</w:t>
            </w:r>
            <w:proofErr w:type="spellEnd"/>
            <w:r w:rsidRPr="00DB59DB">
              <w:rPr>
                <w:rFonts w:ascii="Arial" w:hAnsi="Arial" w:cs="Arial"/>
                <w:sz w:val="22"/>
                <w:szCs w:val="22"/>
              </w:rPr>
              <w:t xml:space="preserve"> systematic review found 16 intervention studies (14 RCTs and 2 non-RCTs) all of which </w:t>
            </w:r>
            <w:r w:rsidR="00FF2081" w:rsidRPr="00DB59DB">
              <w:rPr>
                <w:rFonts w:ascii="Arial" w:hAnsi="Arial" w:cs="Arial"/>
                <w:sz w:val="22"/>
                <w:szCs w:val="22"/>
              </w:rPr>
              <w:t xml:space="preserve">reported </w:t>
            </w:r>
            <w:r w:rsidRPr="00DB59DB">
              <w:rPr>
                <w:rFonts w:ascii="Arial" w:hAnsi="Arial" w:cs="Arial"/>
                <w:sz w:val="22"/>
                <w:szCs w:val="22"/>
              </w:rPr>
              <w:t>either no effect (</w:t>
            </w:r>
            <w:r w:rsidRPr="00DB59DB">
              <w:rPr>
                <w:rFonts w:ascii="Arial" w:hAnsi="Arial" w:cs="Arial"/>
                <w:i/>
                <w:iCs/>
                <w:sz w:val="22"/>
                <w:szCs w:val="22"/>
              </w:rPr>
              <w:t>n</w:t>
            </w:r>
            <w:r w:rsidRPr="00DB59DB">
              <w:rPr>
                <w:rFonts w:ascii="Arial" w:hAnsi="Arial" w:cs="Arial"/>
                <w:sz w:val="22"/>
                <w:szCs w:val="22"/>
              </w:rPr>
              <w:t>=2) or found that the oral pH was higher for LNCS consuming participants, compared with a sugar containing control group</w:t>
            </w:r>
            <w:r w:rsidR="388C749D" w:rsidRPr="00DB59DB">
              <w:rPr>
                <w:rFonts w:ascii="Arial" w:hAnsi="Arial" w:cs="Arial"/>
                <w:sz w:val="22"/>
                <w:szCs w:val="22"/>
              </w:rPr>
              <w:t xml:space="preserve"> </w:t>
            </w:r>
            <w:r w:rsidR="00AC0C5A" w:rsidRPr="00DB59DB">
              <w:rPr>
                <w:rFonts w:ascii="Arial" w:hAnsi="Arial" w:cs="Arial"/>
                <w:sz w:val="22"/>
                <w:szCs w:val="22"/>
              </w:rPr>
              <w:fldChar w:fldCharType="begin">
                <w:fldData xml:space="preserve">PEVuZE5vdGU+PENpdGU+PEF1dGhvcj5Mb2huZXI8L0F1dGhvcj48WWVhcj4yMDIwPC9ZZWFyPjxS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=
</w:fldData>
              </w:fldChar>
            </w:r>
            <w:r w:rsidR="00AC0C5A" w:rsidRPr="00DB59DB">
              <w:rPr>
                <w:rFonts w:ascii="Arial" w:hAnsi="Arial" w:cs="Arial"/>
                <w:sz w:val="22"/>
                <w:szCs w:val="22"/>
              </w:rPr>
              <w:instrText xml:space="preserve"> ADDIN EN.CITE </w:instrText>
            </w:r>
            <w:r w:rsidR="00AC0C5A" w:rsidRPr="00DB59DB">
              <w:rPr>
                <w:rFonts w:ascii="Arial" w:hAnsi="Arial" w:cs="Arial"/>
                <w:sz w:val="22"/>
                <w:szCs w:val="22"/>
              </w:rPr>
              <w:fldChar w:fldCharType="begin">
                <w:fldData xml:space="preserve">PEVuZE5vdGU+PENpdGU+PEF1dGhvcj5Mb2huZXI8L0F1dGhvcj48WWVhcj4yMDIwPC9ZZWFyPjxS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=
</w:fldData>
              </w:fldChar>
            </w:r>
            <w:r w:rsidR="00AC0C5A" w:rsidRPr="00DB59DB">
              <w:rPr>
                <w:rFonts w:ascii="Arial" w:hAnsi="Arial" w:cs="Arial"/>
                <w:sz w:val="22"/>
                <w:szCs w:val="22"/>
              </w:rPr>
              <w:instrText xml:space="preserve"> ADDIN EN.CITE.DATA </w:instrText>
            </w:r>
            <w:r w:rsidR="00AC0C5A" w:rsidRPr="00DB59DB">
              <w:rPr>
                <w:rFonts w:ascii="Arial" w:hAnsi="Arial" w:cs="Arial"/>
                <w:sz w:val="22"/>
                <w:szCs w:val="22"/>
              </w:rPr>
            </w:r>
            <w:r w:rsidR="00AC0C5A" w:rsidRPr="00DB59DB">
              <w:rPr>
                <w:rFonts w:ascii="Arial" w:hAnsi="Arial" w:cs="Arial"/>
                <w:sz w:val="22"/>
                <w:szCs w:val="22"/>
              </w:rPr>
              <w:fldChar w:fldCharType="end"/>
            </w:r>
            <w:r w:rsidR="00AC0C5A" w:rsidRPr="00DB59DB">
              <w:rPr>
                <w:rFonts w:ascii="Arial" w:hAnsi="Arial" w:cs="Arial"/>
                <w:sz w:val="22"/>
                <w:szCs w:val="22"/>
              </w:rPr>
            </w:r>
            <w:r w:rsidR="00AC0C5A" w:rsidRPr="00DB59DB">
              <w:rPr>
                <w:rFonts w:ascii="Arial" w:hAnsi="Arial" w:cs="Arial"/>
                <w:sz w:val="22"/>
                <w:szCs w:val="22"/>
              </w:rPr>
              <w:fldChar w:fldCharType="separate"/>
            </w:r>
            <w:r w:rsidR="087E4CF8" w:rsidRPr="00DB59DB">
              <w:rPr>
                <w:rFonts w:ascii="Arial" w:hAnsi="Arial" w:cs="Arial"/>
                <w:noProof/>
                <w:sz w:val="22"/>
                <w:szCs w:val="22"/>
              </w:rPr>
              <w:t>(Lohner</w:t>
            </w:r>
            <w:r w:rsidR="087E4CF8" w:rsidRPr="00DB59DB">
              <w:rPr>
                <w:rFonts w:ascii="Arial" w:hAnsi="Arial" w:cs="Arial"/>
                <w:i/>
                <w:iCs/>
                <w:noProof/>
                <w:sz w:val="22"/>
                <w:szCs w:val="22"/>
              </w:rPr>
              <w:t xml:space="preserve"> et al.</w:t>
            </w:r>
            <w:r w:rsidR="087E4CF8" w:rsidRPr="00DB59DB">
              <w:rPr>
                <w:rFonts w:ascii="Arial" w:hAnsi="Arial" w:cs="Arial"/>
                <w:noProof/>
                <w:sz w:val="22"/>
                <w:szCs w:val="22"/>
              </w:rPr>
              <w:t xml:space="preserve"> 2020)</w:t>
            </w:r>
            <w:r w:rsidR="00AC0C5A" w:rsidRPr="00DB59DB">
              <w:rPr>
                <w:rFonts w:ascii="Arial" w:hAnsi="Arial" w:cs="Arial"/>
                <w:sz w:val="22"/>
                <w:szCs w:val="22"/>
              </w:rPr>
              <w:fldChar w:fldCharType="end"/>
            </w:r>
            <w:r w:rsidRPr="00DB59DB">
              <w:rPr>
                <w:rFonts w:ascii="Arial" w:hAnsi="Arial" w:cs="Arial"/>
                <w:sz w:val="22"/>
                <w:szCs w:val="22"/>
              </w:rPr>
              <w:t>. It is generally agreed that a neutral oral pH is ideal, but that a high pH is less damaging than a low, acidogenic pH</w:t>
            </w:r>
            <w:r w:rsidR="0EC869AB" w:rsidRPr="00DB59DB">
              <w:rPr>
                <w:rFonts w:ascii="Arial" w:hAnsi="Arial" w:cs="Arial"/>
                <w:sz w:val="22"/>
                <w:szCs w:val="22"/>
              </w:rPr>
              <w:t xml:space="preserve"> </w:t>
            </w:r>
            <w:r w:rsidR="003D67F1" w:rsidRPr="00DB59DB">
              <w:rPr>
                <w:rFonts w:ascii="Arial" w:hAnsi="Arial" w:cs="Arial"/>
                <w:sz w:val="22"/>
                <w:szCs w:val="22"/>
              </w:rPr>
              <w:fldChar w:fldCharType="begin"/>
            </w:r>
            <w:r w:rsidR="003D67F1" w:rsidRPr="00DB59DB">
              <w:rPr>
                <w:rFonts w:ascii="Arial" w:hAnsi="Arial" w:cs="Arial"/>
                <w:sz w:val="22"/>
                <w:szCs w:val="22"/>
              </w:rPr>
              <w:instrText xml:space="preserve"> ADDIN EN.CITE &lt;EndNote&gt;&lt;Cite&gt;&lt;Author&gt;Baliga&lt;/Author&gt;&lt;Year&gt;2013&lt;/Year&gt;&lt;RecNum&gt;12&lt;/RecNum&gt;&lt;DisplayText&gt;(Baliga&lt;style face="italic"&gt; et al.&lt;/style&gt; 2013)&lt;/DisplayText&gt;&lt;record&gt;&lt;rec-number&gt;12&lt;/rec-number&gt;&lt;foreign-keys&gt;&lt;key app="EN" db-id="ptvewsaey5e0piewwew5z2avf5dpefaxtrev" timestamp="1754476940"&gt;12&lt;/key&gt;&lt;/foreign-keys&gt;&lt;ref-type name="Journal Article"&gt;17&lt;/ref-type&gt;&lt;contributors&gt;&lt;authors&gt;&lt;author&gt;Baliga, S.&lt;/author&gt;&lt;author&gt;Muglikar, S.&lt;/author&gt;&lt;author&gt;Kale, R.&lt;/author&gt;&lt;/authors&gt;&lt;/contributors&gt;&lt;auth-address&gt;Department of Periodontology and Implantology, M.A. Rangoonwala College of Dental Sciences and Research Centre, Pune, Maharashtra, India.&lt;/auth-address&gt;&lt;titles&gt;&lt;title&gt;Salivary pH: A diagnostic biomarker&lt;/title&gt;&lt;secondary-title&gt;Journal of Indian Society of Periodontology&lt;/secondary-title&gt;&lt;/titles&gt;&lt;periodical&gt;&lt;full-title&gt;Journal of Indian Society of Periodontology&lt;/full-title&gt;&lt;/periodical&gt;&lt;pages&gt;461-5&lt;/pages&gt;&lt;volume&gt;17&lt;/volume&gt;&lt;number&gt;4&lt;/number&gt;&lt;edition&gt;2013/11/01&lt;/edition&gt;&lt;keywords&gt;&lt;keyword&gt;Gingivitis/physiopathology&lt;/keyword&gt;&lt;keyword&gt;hydrogen-ion concentration&lt;/keyword&gt;&lt;keyword&gt;periodontitis&lt;/keyword&gt;&lt;keyword&gt;saliva/physiology&lt;/keyword&gt;&lt;/keywords&gt;&lt;dates&gt;&lt;year&gt;2013&lt;/year&gt;&lt;pub-dates&gt;&lt;date&gt;Jul&lt;/date&gt;&lt;/pub-dates&gt;&lt;/dates&gt;&lt;isbn&gt;0972-124X (Print)&amp;#xD;0972-124x&lt;/isbn&gt;&lt;accession-num&gt;24174725&lt;/accession-num&gt;&lt;urls&gt;&lt;/urls&gt;&lt;custom2&gt;PMC3800408&lt;/custom2&gt;&lt;electronic-resource-num&gt;10.4103/0972-124x.118317&lt;/electronic-resource-num&gt;&lt;remote-database-provider&gt;NLM&lt;/remote-database-provider&gt;&lt;language&gt;eng&lt;/language&gt;&lt;/record&gt;&lt;/Cite&gt;&lt;/EndNote&gt;</w:instrText>
            </w:r>
            <w:r w:rsidR="003D67F1" w:rsidRPr="00DB59DB">
              <w:rPr>
                <w:rFonts w:ascii="Arial" w:hAnsi="Arial" w:cs="Arial"/>
                <w:sz w:val="22"/>
                <w:szCs w:val="22"/>
              </w:rPr>
              <w:fldChar w:fldCharType="separate"/>
            </w:r>
            <w:r w:rsidR="13A7DF2C" w:rsidRPr="00DB59DB">
              <w:rPr>
                <w:rFonts w:ascii="Arial" w:hAnsi="Arial" w:cs="Arial"/>
                <w:noProof/>
                <w:sz w:val="22"/>
                <w:szCs w:val="22"/>
              </w:rPr>
              <w:t>(Baliga</w:t>
            </w:r>
            <w:r w:rsidR="13A7DF2C" w:rsidRPr="00DB59DB">
              <w:rPr>
                <w:rFonts w:ascii="Arial" w:hAnsi="Arial" w:cs="Arial"/>
                <w:i/>
                <w:iCs/>
                <w:noProof/>
                <w:sz w:val="22"/>
                <w:szCs w:val="22"/>
              </w:rPr>
              <w:t xml:space="preserve"> et al.</w:t>
            </w:r>
            <w:r w:rsidR="13A7DF2C" w:rsidRPr="00DB59DB">
              <w:rPr>
                <w:rFonts w:ascii="Arial" w:hAnsi="Arial" w:cs="Arial"/>
                <w:noProof/>
                <w:sz w:val="22"/>
                <w:szCs w:val="22"/>
              </w:rPr>
              <w:t xml:space="preserve"> 2013)</w:t>
            </w:r>
            <w:r w:rsidR="003D67F1" w:rsidRPr="00DB59DB">
              <w:rPr>
                <w:rFonts w:ascii="Arial" w:hAnsi="Arial" w:cs="Arial"/>
                <w:sz w:val="22"/>
                <w:szCs w:val="22"/>
              </w:rPr>
              <w:fldChar w:fldCharType="end"/>
            </w:r>
            <w:r w:rsidRPr="00DB59DB">
              <w:rPr>
                <w:rFonts w:ascii="Arial" w:hAnsi="Arial" w:cs="Arial"/>
                <w:sz w:val="22"/>
                <w:szCs w:val="22"/>
              </w:rPr>
              <w:t>.</w:t>
            </w:r>
            <w:bookmarkStart w:id="73" w:name="_Toc207358101"/>
            <w:bookmarkEnd w:id="72"/>
            <w:r w:rsidR="00BD08C4" w:rsidRPr="00DB59DB">
              <w:rPr>
                <w:rFonts w:ascii="Arial" w:hAnsi="Arial" w:cs="Arial"/>
                <w:sz w:val="22"/>
                <w:szCs w:val="22"/>
              </w:rPr>
              <w:t>The findings of a 2019 systematic review</w:t>
            </w:r>
            <w:r w:rsidR="00EF5087" w:rsidRPr="00DB59DB">
              <w:rPr>
                <w:rFonts w:ascii="Arial" w:hAnsi="Arial" w:cs="Arial"/>
                <w:sz w:val="22"/>
                <w:szCs w:val="22"/>
              </w:rPr>
              <w:t xml:space="preserve"> </w:t>
            </w:r>
            <w:r w:rsidR="00C16705" w:rsidRPr="00DB59DB">
              <w:rPr>
                <w:rFonts w:ascii="Arial" w:hAnsi="Arial" w:cs="Arial"/>
                <w:sz w:val="22"/>
                <w:szCs w:val="22"/>
              </w:rPr>
              <w:fldChar w:fldCharType="begin"/>
            </w:r>
            <w:r w:rsidR="00C16705" w:rsidRPr="00DB59DB">
              <w:rPr>
                <w:rFonts w:ascii="Arial" w:hAnsi="Arial" w:cs="Arial"/>
                <w:sz w:val="22"/>
                <w:szCs w:val="22"/>
              </w:rPr>
              <w:instrText xml:space="preserve"> ADDIN EN.CITE &lt;EndNote&gt;&lt;Cite&gt;&lt;Author&gt;Newton&lt;/Author&gt;&lt;Year&gt;2020&lt;/Year&gt;&lt;RecNum&gt;95&lt;/RecNum&gt;&lt;DisplayText&gt;(Newton&lt;style face="italic"&gt; et al.&lt;/style&gt; 2020)&lt;/DisplayText&gt;&lt;record&gt;&lt;rec-number&gt;95&lt;/rec-number&gt;&lt;foreign-keys&gt;&lt;key app="EN" db-id="ptvewsaey5e0piewwew5z2avf5dpefaxtrev" timestamp="1754559024"&gt;95&lt;/key&gt;&lt;/foreign-keys&gt;&lt;ref-type name="Journal Article"&gt;17&lt;/ref-type&gt;&lt;contributors&gt;&lt;authors&gt;&lt;author&gt;Newton, J. T.&lt;/author&gt;&lt;author&gt;Awojobi, O.&lt;/author&gt;&lt;author&gt;Nasseripour, M.&lt;/author&gt;&lt;author&gt;Warburton, F.&lt;/author&gt;&lt;author&gt;Di Giorgio, S.&lt;/author&gt;&lt;author&gt;Gallagher, J. E.&lt;/author&gt;&lt;author&gt;Banerjee, A.&lt;/author&gt;&lt;/authors&gt;&lt;/contributors&gt;&lt;auth-address&gt;Faculty of Dentistry, Oral &amp;amp; Craniofacial Sciences, King&amp;apos;s College London, Guy&amp;apos;s Dental Hospital, London, UK.&lt;/auth-address&gt;&lt;titles&gt;&lt;title&gt;A Systematic Review and Meta-Analysis of the Role of Sugar-Free Chewing Gum in Dental Caries&lt;/title&gt;&lt;secondary-title&gt;Journal of Dental Research Clinical Translational Research&lt;/secondary-title&gt;&lt;/titles&gt;&lt;periodical&gt;&lt;full-title&gt;Journal of Dental Research Clinical Translational Research&lt;/full-title&gt;&lt;/periodical&gt;&lt;pages&gt;214-223&lt;/pages&gt;&lt;volume&gt;5&lt;/volume&gt;&lt;number&gt;3&lt;/number&gt;&lt;edition&gt;2019/11/20&lt;/edition&gt;&lt;keywords&gt;&lt;keyword&gt;Adult&lt;/keyword&gt;&lt;keyword&gt;Candy&lt;/keyword&gt;&lt;keyword&gt;*Chewing Gum&lt;/keyword&gt;&lt;keyword&gt;Child&lt;/keyword&gt;&lt;keyword&gt;*Dental Caries/prevention &amp;amp; control&lt;/keyword&gt;&lt;keyword&gt;Humans&lt;/keyword&gt;&lt;keyword&gt;Tablets&lt;/keyword&gt;&lt;keyword&gt;Xylitol/therapeutic use&lt;/keyword&gt;&lt;keyword&gt;adults&lt;/keyword&gt;&lt;keyword&gt;children&lt;/keyword&gt;&lt;keyword&gt;clinical trials&lt;/keyword&gt;&lt;keyword&gt;polyols&lt;/keyword&gt;&lt;keyword&gt;prevention&lt;/keyword&gt;&lt;keyword&gt;xylitol&lt;/keyword&gt;&lt;/keywords&gt;&lt;dates&gt;&lt;year&gt;2020&lt;/year&gt;&lt;pub-dates&gt;&lt;date&gt;Jul&lt;/date&gt;&lt;/pub-dates&gt;&lt;/dates&gt;&lt;isbn&gt;2380-0844&lt;/isbn&gt;&lt;accession-num&gt;31743654&lt;/accession-num&gt;&lt;urls&gt;&lt;/urls&gt;&lt;electronic-resource-num&gt;10.1177/2380084419887178&lt;/electronic-resource-num&gt;&lt;remote-database-provider&gt;NLM&lt;/remote-database-provider&gt;&lt;language&gt;eng&lt;/language&gt;&lt;/record&gt;&lt;/Cite&gt;&lt;/EndNote&gt;</w:instrText>
            </w:r>
            <w:r w:rsidR="00C16705" w:rsidRPr="00DB59DB">
              <w:rPr>
                <w:rFonts w:ascii="Arial" w:hAnsi="Arial" w:cs="Arial"/>
                <w:sz w:val="22"/>
                <w:szCs w:val="22"/>
              </w:rPr>
              <w:fldChar w:fldCharType="separate"/>
            </w:r>
            <w:r w:rsidR="00C16705" w:rsidRPr="00DB59DB">
              <w:rPr>
                <w:rFonts w:ascii="Arial" w:hAnsi="Arial" w:cs="Arial"/>
                <w:noProof/>
                <w:sz w:val="22"/>
                <w:szCs w:val="22"/>
              </w:rPr>
              <w:t>(Newton</w:t>
            </w:r>
            <w:r w:rsidR="00C16705" w:rsidRPr="00DB59DB">
              <w:rPr>
                <w:rFonts w:ascii="Arial" w:hAnsi="Arial" w:cs="Arial"/>
                <w:i/>
                <w:noProof/>
                <w:sz w:val="22"/>
                <w:szCs w:val="22"/>
              </w:rPr>
              <w:t xml:space="preserve"> et al.</w:t>
            </w:r>
            <w:r w:rsidR="00C16705" w:rsidRPr="00DB59DB">
              <w:rPr>
                <w:rFonts w:ascii="Arial" w:hAnsi="Arial" w:cs="Arial"/>
                <w:noProof/>
                <w:sz w:val="22"/>
                <w:szCs w:val="22"/>
              </w:rPr>
              <w:t xml:space="preserve"> 2020)</w:t>
            </w:r>
            <w:r w:rsidR="00C16705" w:rsidRPr="00DB59DB">
              <w:rPr>
                <w:rFonts w:ascii="Arial" w:hAnsi="Arial" w:cs="Arial"/>
                <w:sz w:val="22"/>
                <w:szCs w:val="22"/>
              </w:rPr>
              <w:fldChar w:fldCharType="end"/>
            </w:r>
            <w:r w:rsidR="00BD08C4" w:rsidRPr="00DB59DB">
              <w:rPr>
                <w:rFonts w:ascii="Arial" w:hAnsi="Arial" w:cs="Arial"/>
                <w:sz w:val="22"/>
                <w:szCs w:val="22"/>
              </w:rPr>
              <w:t xml:space="preserve"> provide tentative evidence that chewing sugar free gum reduces caries increment in comparison to nonchewing controls. However, there is a considerable degree of variability in the effect and the trials included were generally of moderate quality. There is a need for future research to explore the acceptability and feasibility of the use of sugar free gum as a public health intervention.</w:t>
            </w:r>
            <w:bookmarkEnd w:id="73"/>
          </w:p>
        </w:tc>
      </w:tr>
    </w:tbl>
    <w:p w14:paraId="6373E3A2" w14:textId="77777777" w:rsidR="00BD08C4" w:rsidRPr="00267CA4" w:rsidRDefault="00BD08C4" w:rsidP="00BD08C4">
      <w:pPr>
        <w:pStyle w:val="Heading2"/>
        <w:rPr>
          <w:rFonts w:ascii="Calibri" w:hAnsi="Calibri" w:cs="Calibri"/>
          <w:sz w:val="22"/>
          <w:szCs w:val="22"/>
        </w:rPr>
      </w:pPr>
      <w:r w:rsidRPr="00267CA4">
        <w:rPr>
          <w:rFonts w:ascii="Calibri" w:hAnsi="Calibri" w:cs="Calibri"/>
          <w:sz w:val="22"/>
          <w:szCs w:val="22"/>
        </w:rPr>
        <w:br w:type="page"/>
      </w:r>
    </w:p>
    <w:p w14:paraId="6FF0AE04" w14:textId="77777777" w:rsidR="00BD08C4" w:rsidRPr="00044361" w:rsidRDefault="00BD08C4" w:rsidP="00BB11E5">
      <w:pPr>
        <w:pStyle w:val="Heading2"/>
      </w:pPr>
      <w:bookmarkStart w:id="74" w:name="_Toc207386120"/>
      <w:r w:rsidRPr="00044361">
        <w:t>The Effect of LNCS on the Gut Microbiome</w:t>
      </w:r>
      <w:bookmarkEnd w:id="74"/>
    </w:p>
    <w:p w14:paraId="7F50CC6E" w14:textId="3D5260B2" w:rsidR="00BD08C4" w:rsidRPr="00DB59DB" w:rsidRDefault="00BD08C4" w:rsidP="006A6B06">
      <w:pPr>
        <w:jc w:val="both"/>
        <w:rPr>
          <w:rFonts w:ascii="Arial" w:hAnsi="Arial" w:cs="Arial"/>
          <w:sz w:val="22"/>
          <w:szCs w:val="22"/>
        </w:rPr>
      </w:pPr>
      <w:bookmarkStart w:id="75" w:name="_Toc207358103"/>
      <w:r w:rsidRPr="00DB59DB">
        <w:rPr>
          <w:rFonts w:ascii="Arial" w:hAnsi="Arial" w:cs="Arial"/>
          <w:sz w:val="22"/>
          <w:szCs w:val="22"/>
        </w:rPr>
        <w:t>The potential effect of LNCS on gut health has been a topic of recent interest with a small number of intervention studies investigating the effects of different LNCS on both diversity of bacteria in the colon and effects on wider metabolism. This appears to have stemmed from interest in defining a potential biological mechanism to explain findings of the effect of LNCS suggested in cohort studies. Early research largely in animal models has suggested alterations to the colonic microbiome are linked to altered glycaemia, lipid profile and weight gain</w:t>
      </w:r>
      <w:r w:rsidR="00807053" w:rsidRPr="00DB59DB">
        <w:rPr>
          <w:rFonts w:ascii="Arial" w:hAnsi="Arial" w:cs="Arial"/>
          <w:sz w:val="22"/>
          <w:szCs w:val="22"/>
        </w:rPr>
        <w:t xml:space="preserve"> </w:t>
      </w:r>
      <w:r w:rsidR="00EF5087" w:rsidRPr="00DB59DB">
        <w:rPr>
          <w:rFonts w:ascii="Arial" w:hAnsi="Arial" w:cs="Arial"/>
          <w:sz w:val="22"/>
          <w:szCs w:val="22"/>
        </w:rPr>
        <w:fldChar w:fldCharType="begin">
          <w:fldData xml:space="preserve">PEVuZE5vdGU+PENpdGU+PEF1dGhvcj5UdXJuZXI8L0F1dGhvcj48WWVhcj4yMDIwPC9ZZWFyPjxS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</w:fldData>
        </w:fldChar>
      </w:r>
      <w:r w:rsidR="00EF5087" w:rsidRPr="00DB59DB">
        <w:rPr>
          <w:rFonts w:ascii="Arial" w:hAnsi="Arial" w:cs="Arial"/>
          <w:sz w:val="22"/>
          <w:szCs w:val="22"/>
        </w:rPr>
        <w:instrText xml:space="preserve"> ADDIN EN.CITE </w:instrText>
      </w:r>
      <w:r w:rsidR="00EF5087" w:rsidRPr="00DB59DB">
        <w:rPr>
          <w:rFonts w:ascii="Arial" w:hAnsi="Arial" w:cs="Arial"/>
          <w:sz w:val="22"/>
          <w:szCs w:val="22"/>
        </w:rPr>
        <w:fldChar w:fldCharType="begin">
          <w:fldData xml:space="preserve">PEVuZE5vdGU+PENpdGU+PEF1dGhvcj5UdXJuZXI8L0F1dGhvcj48WWVhcj4yMDIwPC9ZZWFyPjxS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</w:fldData>
        </w:fldChar>
      </w:r>
      <w:r w:rsidR="00EF5087" w:rsidRPr="00DB59DB">
        <w:rPr>
          <w:rFonts w:ascii="Arial" w:hAnsi="Arial" w:cs="Arial"/>
          <w:sz w:val="22"/>
          <w:szCs w:val="22"/>
        </w:rPr>
        <w:instrText xml:space="preserve"> ADDIN EN.CITE.DATA </w:instrText>
      </w:r>
      <w:r w:rsidR="00EF5087" w:rsidRPr="00DB59DB">
        <w:rPr>
          <w:rFonts w:ascii="Arial" w:hAnsi="Arial" w:cs="Arial"/>
          <w:sz w:val="22"/>
          <w:szCs w:val="22"/>
        </w:rPr>
      </w:r>
      <w:r w:rsidR="00EF5087" w:rsidRPr="00DB59DB">
        <w:rPr>
          <w:rFonts w:ascii="Arial" w:hAnsi="Arial" w:cs="Arial"/>
          <w:sz w:val="22"/>
          <w:szCs w:val="22"/>
        </w:rPr>
        <w:fldChar w:fldCharType="end"/>
      </w:r>
      <w:r w:rsidR="00EF5087" w:rsidRPr="00DB59DB">
        <w:rPr>
          <w:rFonts w:ascii="Arial" w:hAnsi="Arial" w:cs="Arial"/>
          <w:sz w:val="22"/>
          <w:szCs w:val="22"/>
        </w:rPr>
      </w:r>
      <w:r w:rsidR="00EF5087" w:rsidRPr="00DB59DB">
        <w:rPr>
          <w:rFonts w:ascii="Arial" w:hAnsi="Arial" w:cs="Arial"/>
          <w:sz w:val="22"/>
          <w:szCs w:val="22"/>
        </w:rPr>
        <w:fldChar w:fldCharType="separate"/>
      </w:r>
      <w:r w:rsidR="00EF5087" w:rsidRPr="00DB59DB">
        <w:rPr>
          <w:rFonts w:ascii="Arial" w:hAnsi="Arial" w:cs="Arial"/>
          <w:noProof/>
          <w:sz w:val="22"/>
          <w:szCs w:val="22"/>
        </w:rPr>
        <w:t>(Turner</w:t>
      </w:r>
      <w:r w:rsidR="00EF5087" w:rsidRPr="00DB59DB">
        <w:rPr>
          <w:rFonts w:ascii="Arial" w:hAnsi="Arial" w:cs="Arial"/>
          <w:i/>
          <w:noProof/>
          <w:sz w:val="22"/>
          <w:szCs w:val="22"/>
        </w:rPr>
        <w:t xml:space="preserve"> et al.</w:t>
      </w:r>
      <w:r w:rsidR="00EF5087" w:rsidRPr="00DB59DB">
        <w:rPr>
          <w:rFonts w:ascii="Arial" w:hAnsi="Arial" w:cs="Arial"/>
          <w:noProof/>
          <w:sz w:val="22"/>
          <w:szCs w:val="22"/>
        </w:rPr>
        <w:t xml:space="preserve"> 2020)</w:t>
      </w:r>
      <w:r w:rsidR="00EF5087" w:rsidRPr="00DB59DB">
        <w:rPr>
          <w:rFonts w:ascii="Arial" w:hAnsi="Arial" w:cs="Arial"/>
          <w:sz w:val="22"/>
          <w:szCs w:val="22"/>
        </w:rPr>
        <w:fldChar w:fldCharType="end"/>
      </w:r>
      <w:r w:rsidRPr="00DB59DB">
        <w:rPr>
          <w:rFonts w:ascii="Arial" w:hAnsi="Arial" w:cs="Arial"/>
          <w:sz w:val="22"/>
          <w:szCs w:val="22"/>
        </w:rPr>
        <w:t>. Therefore, if LNCS do affect the microbiome, such metabolic changes may be observed.</w:t>
      </w:r>
      <w:bookmarkEnd w:id="75"/>
    </w:p>
    <w:p w14:paraId="59BF9743" w14:textId="79982C35" w:rsidR="00BD08C4" w:rsidRPr="00DB59DB" w:rsidRDefault="00BD08C4" w:rsidP="006A6B06">
      <w:pPr>
        <w:jc w:val="both"/>
        <w:rPr>
          <w:rFonts w:ascii="Arial" w:hAnsi="Arial" w:cs="Arial"/>
          <w:sz w:val="22"/>
          <w:szCs w:val="22"/>
        </w:rPr>
      </w:pPr>
      <w:bookmarkStart w:id="76" w:name="_Toc207358104"/>
      <w:r w:rsidRPr="00DB59DB">
        <w:rPr>
          <w:rFonts w:ascii="Arial" w:hAnsi="Arial" w:cs="Arial"/>
          <w:sz w:val="22"/>
          <w:szCs w:val="22"/>
        </w:rPr>
        <w:t xml:space="preserve">However, the RCTs assessing gut microbiome and LNCS are inconclusive. An often-cited intervention study suggests that sucralose and saccharin, when consumed in quantities over the ADI, may alter the gut microbiome in some individuals </w:t>
      </w:r>
      <w:r w:rsidR="00807053" w:rsidRPr="00DB59DB">
        <w:rPr>
          <w:rFonts w:ascii="Arial" w:hAnsi="Arial" w:cs="Arial"/>
          <w:sz w:val="22"/>
          <w:szCs w:val="22"/>
        </w:rPr>
        <w:fldChar w:fldCharType="begin">
          <w:fldData xml:space="preserve">PEVuZE5vdGU+PENpdGU+PEF1dGhvcj5TdWV6PC9BdXRob3I+PFllYXI+MjAxNDwvWWVhcj48UmVj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</w:fldData>
        </w:fldChar>
      </w:r>
      <w:r w:rsidR="00807053" w:rsidRPr="00DB59DB">
        <w:rPr>
          <w:rFonts w:ascii="Arial" w:hAnsi="Arial" w:cs="Arial"/>
          <w:sz w:val="22"/>
          <w:szCs w:val="22"/>
        </w:rPr>
        <w:instrText xml:space="preserve"> ADDIN EN.CITE </w:instrText>
      </w:r>
      <w:r w:rsidR="00807053" w:rsidRPr="00DB59DB">
        <w:rPr>
          <w:rFonts w:ascii="Arial" w:hAnsi="Arial" w:cs="Arial"/>
          <w:sz w:val="22"/>
          <w:szCs w:val="22"/>
        </w:rPr>
        <w:fldChar w:fldCharType="begin">
          <w:fldData xml:space="preserve">PEVuZE5vdGU+PENpdGU+PEF1dGhvcj5TdWV6PC9BdXRob3I+PFllYXI+MjAxNDwvWWVhcj48UmVj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</w:fldData>
        </w:fldChar>
      </w:r>
      <w:r w:rsidR="00807053" w:rsidRPr="00DB59DB">
        <w:rPr>
          <w:rFonts w:ascii="Arial" w:hAnsi="Arial" w:cs="Arial"/>
          <w:sz w:val="22"/>
          <w:szCs w:val="22"/>
        </w:rPr>
        <w:instrText xml:space="preserve"> ADDIN EN.CITE.DATA </w:instrText>
      </w:r>
      <w:r w:rsidR="00807053" w:rsidRPr="00DB59DB">
        <w:rPr>
          <w:rFonts w:ascii="Arial" w:hAnsi="Arial" w:cs="Arial"/>
          <w:sz w:val="22"/>
          <w:szCs w:val="22"/>
        </w:rPr>
      </w:r>
      <w:r w:rsidR="00807053" w:rsidRPr="00DB59DB">
        <w:rPr>
          <w:rFonts w:ascii="Arial" w:hAnsi="Arial" w:cs="Arial"/>
          <w:sz w:val="22"/>
          <w:szCs w:val="22"/>
        </w:rPr>
        <w:fldChar w:fldCharType="end"/>
      </w:r>
      <w:r w:rsidR="00807053" w:rsidRPr="00DB59DB">
        <w:rPr>
          <w:rFonts w:ascii="Arial" w:hAnsi="Arial" w:cs="Arial"/>
          <w:sz w:val="22"/>
          <w:szCs w:val="22"/>
        </w:rPr>
      </w:r>
      <w:r w:rsidR="00807053" w:rsidRPr="00DB59DB">
        <w:rPr>
          <w:rFonts w:ascii="Arial" w:hAnsi="Arial" w:cs="Arial"/>
          <w:sz w:val="22"/>
          <w:szCs w:val="22"/>
        </w:rPr>
        <w:fldChar w:fldCharType="separate"/>
      </w:r>
      <w:r w:rsidR="00807053" w:rsidRPr="00DB59DB">
        <w:rPr>
          <w:rFonts w:ascii="Arial" w:hAnsi="Arial" w:cs="Arial"/>
          <w:noProof/>
          <w:sz w:val="22"/>
          <w:szCs w:val="22"/>
        </w:rPr>
        <w:t>(Suez</w:t>
      </w:r>
      <w:r w:rsidR="00807053" w:rsidRPr="00DB59DB">
        <w:rPr>
          <w:rFonts w:ascii="Arial" w:hAnsi="Arial" w:cs="Arial"/>
          <w:i/>
          <w:noProof/>
          <w:sz w:val="22"/>
          <w:szCs w:val="22"/>
        </w:rPr>
        <w:t xml:space="preserve"> et al.</w:t>
      </w:r>
      <w:r w:rsidR="00807053" w:rsidRPr="00DB59DB">
        <w:rPr>
          <w:rFonts w:ascii="Arial" w:hAnsi="Arial" w:cs="Arial"/>
          <w:noProof/>
          <w:sz w:val="22"/>
          <w:szCs w:val="22"/>
        </w:rPr>
        <w:t xml:space="preserve"> 2014)</w:t>
      </w:r>
      <w:r w:rsidR="00807053" w:rsidRPr="00DB59DB">
        <w:rPr>
          <w:rFonts w:ascii="Arial" w:hAnsi="Arial" w:cs="Arial"/>
          <w:sz w:val="22"/>
          <w:szCs w:val="22"/>
        </w:rPr>
        <w:fldChar w:fldCharType="end"/>
      </w:r>
      <w:r w:rsidRPr="00DB59DB">
        <w:rPr>
          <w:rFonts w:ascii="Arial" w:hAnsi="Arial" w:cs="Arial"/>
          <w:sz w:val="22"/>
          <w:szCs w:val="22"/>
        </w:rPr>
        <w:t xml:space="preserve">. Ten individuals, supplemented with LNCS for 14 days showed altered glucose metabolism. This was proposed to be a result of an alteration to the gut microbiome, as evidenced by </w:t>
      </w:r>
      <w:proofErr w:type="spellStart"/>
      <w:r w:rsidRPr="00DB59DB">
        <w:rPr>
          <w:rFonts w:ascii="Arial" w:hAnsi="Arial" w:cs="Arial"/>
          <w:sz w:val="22"/>
          <w:szCs w:val="22"/>
        </w:rPr>
        <w:t>dysglycemia</w:t>
      </w:r>
      <w:proofErr w:type="spellEnd"/>
      <w:r w:rsidRPr="00DB59DB">
        <w:rPr>
          <w:rFonts w:ascii="Arial" w:hAnsi="Arial" w:cs="Arial"/>
          <w:sz w:val="22"/>
          <w:szCs w:val="22"/>
        </w:rPr>
        <w:t xml:space="preserve"> being observed following faecal transplants from responders into sterile rodent models. However, a randomised double-blind trial (n=34 healthy males) did not observe an alteration to the gut microbiome or glycaemic control following sucralose ingestion over a seven-day period </w:t>
      </w:r>
      <w:r w:rsidR="00FD44A5" w:rsidRPr="00DB59DB">
        <w:rPr>
          <w:rFonts w:ascii="Arial" w:hAnsi="Arial" w:cs="Arial"/>
          <w:sz w:val="22"/>
          <w:szCs w:val="22"/>
        </w:rPr>
        <w:fldChar w:fldCharType="begin">
          <w:fldData xml:space="preserve">PEVuZE5vdGU+PENpdGU+PEF1dGhvcj5UaG9tc29uPC9BdXRob3I+PFllYXI+MjAxOTwvWWVhcj48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</w:fldData>
        </w:fldChar>
      </w:r>
      <w:r w:rsidR="00FD44A5" w:rsidRPr="00DB59DB">
        <w:rPr>
          <w:rFonts w:ascii="Arial" w:hAnsi="Arial" w:cs="Arial"/>
          <w:sz w:val="22"/>
          <w:szCs w:val="22"/>
        </w:rPr>
        <w:instrText xml:space="preserve"> ADDIN EN.CITE </w:instrText>
      </w:r>
      <w:r w:rsidR="00FD44A5" w:rsidRPr="00DB59DB">
        <w:rPr>
          <w:rFonts w:ascii="Arial" w:hAnsi="Arial" w:cs="Arial"/>
          <w:sz w:val="22"/>
          <w:szCs w:val="22"/>
        </w:rPr>
        <w:fldChar w:fldCharType="begin">
          <w:fldData xml:space="preserve">PEVuZE5vdGU+PENpdGU+PEF1dGhvcj5UaG9tc29uPC9BdXRob3I+PFllYXI+MjAxOTwvWWVhcj48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</w:fldData>
        </w:fldChar>
      </w:r>
      <w:r w:rsidR="00FD44A5" w:rsidRPr="00DB59DB">
        <w:rPr>
          <w:rFonts w:ascii="Arial" w:hAnsi="Arial" w:cs="Arial"/>
          <w:sz w:val="22"/>
          <w:szCs w:val="22"/>
        </w:rPr>
        <w:instrText xml:space="preserve"> ADDIN EN.CITE.DATA </w:instrText>
      </w:r>
      <w:r w:rsidR="00FD44A5" w:rsidRPr="00DB59DB">
        <w:rPr>
          <w:rFonts w:ascii="Arial" w:hAnsi="Arial" w:cs="Arial"/>
          <w:sz w:val="22"/>
          <w:szCs w:val="22"/>
        </w:rPr>
      </w:r>
      <w:r w:rsidR="00FD44A5" w:rsidRPr="00DB59DB">
        <w:rPr>
          <w:rFonts w:ascii="Arial" w:hAnsi="Arial" w:cs="Arial"/>
          <w:sz w:val="22"/>
          <w:szCs w:val="22"/>
        </w:rPr>
        <w:fldChar w:fldCharType="end"/>
      </w:r>
      <w:r w:rsidR="00FD44A5" w:rsidRPr="00DB59DB">
        <w:rPr>
          <w:rFonts w:ascii="Arial" w:hAnsi="Arial" w:cs="Arial"/>
          <w:sz w:val="22"/>
          <w:szCs w:val="22"/>
        </w:rPr>
      </w:r>
      <w:r w:rsidR="00FD44A5" w:rsidRPr="00DB59DB">
        <w:rPr>
          <w:rFonts w:ascii="Arial" w:hAnsi="Arial" w:cs="Arial"/>
          <w:sz w:val="22"/>
          <w:szCs w:val="22"/>
        </w:rPr>
        <w:fldChar w:fldCharType="separate"/>
      </w:r>
      <w:r w:rsidR="00FD44A5" w:rsidRPr="00DB59DB">
        <w:rPr>
          <w:rFonts w:ascii="Arial" w:hAnsi="Arial" w:cs="Arial"/>
          <w:noProof/>
          <w:sz w:val="22"/>
          <w:szCs w:val="22"/>
        </w:rPr>
        <w:t>(Thomson</w:t>
      </w:r>
      <w:r w:rsidR="00FD44A5" w:rsidRPr="00DB59DB">
        <w:rPr>
          <w:rFonts w:ascii="Arial" w:hAnsi="Arial" w:cs="Arial"/>
          <w:i/>
          <w:noProof/>
          <w:sz w:val="22"/>
          <w:szCs w:val="22"/>
        </w:rPr>
        <w:t xml:space="preserve"> et al.</w:t>
      </w:r>
      <w:r w:rsidR="00FD44A5" w:rsidRPr="00DB59DB">
        <w:rPr>
          <w:rFonts w:ascii="Arial" w:hAnsi="Arial" w:cs="Arial"/>
          <w:noProof/>
          <w:sz w:val="22"/>
          <w:szCs w:val="22"/>
        </w:rPr>
        <w:t xml:space="preserve"> 2019)</w:t>
      </w:r>
      <w:r w:rsidR="00FD44A5" w:rsidRPr="00DB59DB">
        <w:rPr>
          <w:rFonts w:ascii="Arial" w:hAnsi="Arial" w:cs="Arial"/>
          <w:sz w:val="22"/>
          <w:szCs w:val="22"/>
        </w:rPr>
        <w:fldChar w:fldCharType="end"/>
      </w:r>
      <w:r w:rsidRPr="00DB59DB">
        <w:rPr>
          <w:rFonts w:ascii="Arial" w:hAnsi="Arial" w:cs="Arial"/>
          <w:sz w:val="22"/>
          <w:szCs w:val="22"/>
        </w:rPr>
        <w:t>. In a study where the primary outcome was to determine the effect of sucralose and aspartame, in doses reflective of common consumption, on glucose metabolism in healthy individuals (n = 17), no effect was seen on gut microbiome or the profile of short chain fatty acids they produce consuming normal intakes of LNCS</w:t>
      </w:r>
      <w:r w:rsidR="00FD44A5" w:rsidRPr="00DB59DB">
        <w:rPr>
          <w:rFonts w:ascii="Arial" w:hAnsi="Arial" w:cs="Arial"/>
          <w:sz w:val="22"/>
          <w:szCs w:val="22"/>
        </w:rPr>
        <w:t xml:space="preserve"> </w:t>
      </w:r>
      <w:r w:rsidR="00FD44A5" w:rsidRPr="00DB59DB">
        <w:rPr>
          <w:rFonts w:ascii="Arial" w:hAnsi="Arial" w:cs="Arial"/>
          <w:sz w:val="22"/>
          <w:szCs w:val="22"/>
        </w:rPr>
        <w:fldChar w:fldCharType="begin">
          <w:fldData xml:space="preserve">PEVuZE5vdGU+PENpdGU+PEF1dGhvcj5BaG1hZDwvQXV0aG9yPjxZZWFyPjIwMjA8L1llYXI+PFJl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</w:fldData>
        </w:fldChar>
      </w:r>
      <w:r w:rsidR="00FD44A5" w:rsidRPr="00DB59DB">
        <w:rPr>
          <w:rFonts w:ascii="Arial" w:hAnsi="Arial" w:cs="Arial"/>
          <w:sz w:val="22"/>
          <w:szCs w:val="22"/>
        </w:rPr>
        <w:instrText xml:space="preserve"> ADDIN EN.CITE </w:instrText>
      </w:r>
      <w:r w:rsidR="00FD44A5" w:rsidRPr="00DB59DB">
        <w:rPr>
          <w:rFonts w:ascii="Arial" w:hAnsi="Arial" w:cs="Arial"/>
          <w:sz w:val="22"/>
          <w:szCs w:val="22"/>
        </w:rPr>
        <w:fldChar w:fldCharType="begin">
          <w:fldData xml:space="preserve">PEVuZE5vdGU+PENpdGU+PEF1dGhvcj5BaG1hZDwvQXV0aG9yPjxZZWFyPjIwMjA8L1llYXI+PFJl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</w:fldData>
        </w:fldChar>
      </w:r>
      <w:r w:rsidR="00FD44A5" w:rsidRPr="00DB59DB">
        <w:rPr>
          <w:rFonts w:ascii="Arial" w:hAnsi="Arial" w:cs="Arial"/>
          <w:sz w:val="22"/>
          <w:szCs w:val="22"/>
        </w:rPr>
        <w:instrText xml:space="preserve"> ADDIN EN.CITE.DATA </w:instrText>
      </w:r>
      <w:r w:rsidR="00FD44A5" w:rsidRPr="00DB59DB">
        <w:rPr>
          <w:rFonts w:ascii="Arial" w:hAnsi="Arial" w:cs="Arial"/>
          <w:sz w:val="22"/>
          <w:szCs w:val="22"/>
        </w:rPr>
      </w:r>
      <w:r w:rsidR="00FD44A5" w:rsidRPr="00DB59DB">
        <w:rPr>
          <w:rFonts w:ascii="Arial" w:hAnsi="Arial" w:cs="Arial"/>
          <w:sz w:val="22"/>
          <w:szCs w:val="22"/>
        </w:rPr>
        <w:fldChar w:fldCharType="end"/>
      </w:r>
      <w:r w:rsidR="00FD44A5" w:rsidRPr="00DB59DB">
        <w:rPr>
          <w:rFonts w:ascii="Arial" w:hAnsi="Arial" w:cs="Arial"/>
          <w:sz w:val="22"/>
          <w:szCs w:val="22"/>
        </w:rPr>
      </w:r>
      <w:r w:rsidR="00FD44A5" w:rsidRPr="00DB59DB">
        <w:rPr>
          <w:rFonts w:ascii="Arial" w:hAnsi="Arial" w:cs="Arial"/>
          <w:sz w:val="22"/>
          <w:szCs w:val="22"/>
        </w:rPr>
        <w:fldChar w:fldCharType="separate"/>
      </w:r>
      <w:r w:rsidR="00FD44A5" w:rsidRPr="00DB59DB">
        <w:rPr>
          <w:rFonts w:ascii="Arial" w:hAnsi="Arial" w:cs="Arial"/>
          <w:noProof/>
          <w:sz w:val="22"/>
          <w:szCs w:val="22"/>
        </w:rPr>
        <w:t>(Ahmad</w:t>
      </w:r>
      <w:r w:rsidR="00FD44A5" w:rsidRPr="00DB59DB">
        <w:rPr>
          <w:rFonts w:ascii="Arial" w:hAnsi="Arial" w:cs="Arial"/>
          <w:i/>
          <w:noProof/>
          <w:sz w:val="22"/>
          <w:szCs w:val="22"/>
        </w:rPr>
        <w:t xml:space="preserve"> et al.</w:t>
      </w:r>
      <w:r w:rsidR="00FD44A5" w:rsidRPr="00DB59DB">
        <w:rPr>
          <w:rFonts w:ascii="Arial" w:hAnsi="Arial" w:cs="Arial"/>
          <w:noProof/>
          <w:sz w:val="22"/>
          <w:szCs w:val="22"/>
        </w:rPr>
        <w:t xml:space="preserve"> 2020)</w:t>
      </w:r>
      <w:r w:rsidR="00FD44A5" w:rsidRPr="00DB59DB">
        <w:rPr>
          <w:rFonts w:ascii="Arial" w:hAnsi="Arial" w:cs="Arial"/>
          <w:sz w:val="22"/>
          <w:szCs w:val="22"/>
        </w:rPr>
        <w:fldChar w:fldCharType="end"/>
      </w:r>
      <w:r w:rsidRPr="00DB59DB">
        <w:rPr>
          <w:rFonts w:ascii="Arial" w:hAnsi="Arial" w:cs="Arial"/>
          <w:sz w:val="22"/>
          <w:szCs w:val="22"/>
        </w:rPr>
        <w:t>.</w:t>
      </w:r>
      <w:bookmarkEnd w:id="76"/>
    </w:p>
    <w:p w14:paraId="261AD68F" w14:textId="0D59991B" w:rsidR="00BD08C4" w:rsidRPr="00DB59DB" w:rsidRDefault="39E28B69" w:rsidP="006A6B06">
      <w:pPr>
        <w:jc w:val="both"/>
        <w:rPr>
          <w:rFonts w:ascii="Arial" w:hAnsi="Arial" w:cs="Arial"/>
          <w:sz w:val="22"/>
          <w:szCs w:val="22"/>
        </w:rPr>
      </w:pPr>
      <w:bookmarkStart w:id="77" w:name="_Toc207358105"/>
      <w:r w:rsidRPr="00DB59DB">
        <w:rPr>
          <w:rFonts w:ascii="Arial" w:hAnsi="Arial" w:cs="Arial"/>
          <w:sz w:val="22"/>
          <w:szCs w:val="22"/>
        </w:rPr>
        <w:t xml:space="preserve">Any advice pertaining to LNCS and gut health should caveat that there is limited evidence and reflect the short term and modest nature of the effects on gut microbiome that would likely differ between individuals and with different types of LNCS. More research is </w:t>
      </w:r>
      <w:r w:rsidR="00EF095B" w:rsidRPr="00DB59DB">
        <w:rPr>
          <w:rFonts w:ascii="Arial" w:hAnsi="Arial" w:cs="Arial"/>
          <w:sz w:val="22"/>
          <w:szCs w:val="22"/>
        </w:rPr>
        <w:t>needed and</w:t>
      </w:r>
      <w:r w:rsidR="70BB85C0" w:rsidRPr="00DB59DB">
        <w:rPr>
          <w:rFonts w:ascii="Arial" w:hAnsi="Arial" w:cs="Arial"/>
          <w:sz w:val="22"/>
          <w:szCs w:val="22"/>
        </w:rPr>
        <w:t xml:space="preserve"> </w:t>
      </w:r>
      <w:r w:rsidR="02E10FD5" w:rsidRPr="00DB59DB">
        <w:rPr>
          <w:rFonts w:ascii="Arial" w:hAnsi="Arial" w:cs="Arial"/>
          <w:sz w:val="22"/>
          <w:szCs w:val="22"/>
        </w:rPr>
        <w:t>is being undertaken (see clinical</w:t>
      </w:r>
      <w:r w:rsidR="125501A0" w:rsidRPr="00DB59DB">
        <w:rPr>
          <w:rFonts w:ascii="Arial" w:hAnsi="Arial" w:cs="Arial"/>
          <w:sz w:val="22"/>
          <w:szCs w:val="22"/>
        </w:rPr>
        <w:t>trials.gov)</w:t>
      </w:r>
      <w:r w:rsidR="02E10FD5" w:rsidRPr="00DB59DB">
        <w:rPr>
          <w:rFonts w:ascii="Arial" w:hAnsi="Arial" w:cs="Arial"/>
          <w:sz w:val="22"/>
          <w:szCs w:val="22"/>
        </w:rPr>
        <w:t>. For example</w:t>
      </w:r>
      <w:r w:rsidR="125501A0" w:rsidRPr="00DB59DB">
        <w:rPr>
          <w:rFonts w:ascii="Arial" w:hAnsi="Arial" w:cs="Arial"/>
          <w:sz w:val="22"/>
          <w:szCs w:val="22"/>
        </w:rPr>
        <w:t>,</w:t>
      </w:r>
      <w:r w:rsidRPr="00DB59DB">
        <w:rPr>
          <w:rFonts w:ascii="Arial" w:hAnsi="Arial" w:cs="Arial"/>
          <w:sz w:val="22"/>
          <w:szCs w:val="22"/>
        </w:rPr>
        <w:t xml:space="preserve"> a four-week intervention </w:t>
      </w:r>
      <w:r w:rsidR="125501A0" w:rsidRPr="00DB59DB">
        <w:rPr>
          <w:rFonts w:ascii="Arial" w:hAnsi="Arial" w:cs="Arial"/>
          <w:sz w:val="22"/>
          <w:szCs w:val="22"/>
        </w:rPr>
        <w:t xml:space="preserve">has recently </w:t>
      </w:r>
      <w:r w:rsidR="45382461" w:rsidRPr="00DB59DB">
        <w:rPr>
          <w:rFonts w:ascii="Arial" w:hAnsi="Arial" w:cs="Arial"/>
          <w:sz w:val="22"/>
          <w:szCs w:val="22"/>
        </w:rPr>
        <w:t>been completed</w:t>
      </w:r>
      <w:r w:rsidRPr="00DB59DB">
        <w:rPr>
          <w:rFonts w:ascii="Arial" w:hAnsi="Arial" w:cs="Arial"/>
          <w:sz w:val="22"/>
          <w:szCs w:val="22"/>
        </w:rPr>
        <w:t xml:space="preserve"> to assess the effect of replacing SSBs with LNCBs, versus water on glucose tolerance, gut microbiome and cardiometabolic risk in adult SSB consumers l</w:t>
      </w:r>
      <w:r w:rsidR="4BDC5D0F" w:rsidRPr="00DB59DB">
        <w:rPr>
          <w:rFonts w:ascii="Arial" w:hAnsi="Arial" w:cs="Arial"/>
          <w:sz w:val="22"/>
          <w:szCs w:val="22"/>
        </w:rPr>
        <w:t>i</w:t>
      </w:r>
      <w:r w:rsidRPr="00DB59DB">
        <w:rPr>
          <w:rFonts w:ascii="Arial" w:hAnsi="Arial" w:cs="Arial"/>
          <w:sz w:val="22"/>
          <w:szCs w:val="22"/>
        </w:rPr>
        <w:t>ving with overweight or obesity</w:t>
      </w:r>
      <w:r w:rsidR="09A3A83A" w:rsidRPr="00DB59DB">
        <w:rPr>
          <w:rFonts w:ascii="Arial" w:hAnsi="Arial" w:cs="Arial"/>
          <w:sz w:val="22"/>
          <w:szCs w:val="22"/>
        </w:rPr>
        <w:t xml:space="preserve"> </w:t>
      </w:r>
      <w:r w:rsidR="002A6986" w:rsidRPr="00DB59DB">
        <w:rPr>
          <w:rFonts w:ascii="Arial" w:hAnsi="Arial" w:cs="Arial"/>
          <w:sz w:val="22"/>
          <w:szCs w:val="22"/>
        </w:rPr>
        <w:fldChar w:fldCharType="begin">
          <w:fldData xml:space="preserve">PEVuZE5vdGU+PENpdGU+PEF1dGhvcj5BeW91Yi1DaGFyZXR0ZTwvQXV0aG9yPjxZZWFyPjIwMjM8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=
</w:fldData>
        </w:fldChar>
      </w:r>
      <w:r w:rsidR="002A6986" w:rsidRPr="00DB59DB">
        <w:rPr>
          <w:rFonts w:ascii="Arial" w:hAnsi="Arial" w:cs="Arial"/>
          <w:sz w:val="22"/>
          <w:szCs w:val="22"/>
        </w:rPr>
        <w:instrText xml:space="preserve"> ADDIN EN.CITE </w:instrText>
      </w:r>
      <w:r w:rsidR="002A6986" w:rsidRPr="00DB59DB">
        <w:rPr>
          <w:rFonts w:ascii="Arial" w:hAnsi="Arial" w:cs="Arial"/>
          <w:sz w:val="22"/>
          <w:szCs w:val="22"/>
        </w:rPr>
        <w:fldChar w:fldCharType="begin">
          <w:fldData xml:space="preserve">PEVuZE5vdGU+PENpdGU+PEF1dGhvcj5BeW91Yi1DaGFyZXR0ZTwvQXV0aG9yPjxZZWFyPjIwMjM8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=
</w:fldData>
        </w:fldChar>
      </w:r>
      <w:r w:rsidR="002A6986" w:rsidRPr="00DB59DB">
        <w:rPr>
          <w:rFonts w:ascii="Arial" w:hAnsi="Arial" w:cs="Arial"/>
          <w:sz w:val="22"/>
          <w:szCs w:val="22"/>
        </w:rPr>
        <w:instrText xml:space="preserve"> ADDIN EN.CITE.DATA </w:instrText>
      </w:r>
      <w:r w:rsidR="002A6986" w:rsidRPr="00DB59DB">
        <w:rPr>
          <w:rFonts w:ascii="Arial" w:hAnsi="Arial" w:cs="Arial"/>
          <w:sz w:val="22"/>
          <w:szCs w:val="22"/>
        </w:rPr>
      </w:r>
      <w:r w:rsidR="002A6986" w:rsidRPr="00DB59DB">
        <w:rPr>
          <w:rFonts w:ascii="Arial" w:hAnsi="Arial" w:cs="Arial"/>
          <w:sz w:val="22"/>
          <w:szCs w:val="22"/>
        </w:rPr>
        <w:fldChar w:fldCharType="end"/>
      </w:r>
      <w:r w:rsidR="002A6986" w:rsidRPr="00DB59DB">
        <w:rPr>
          <w:rFonts w:ascii="Arial" w:hAnsi="Arial" w:cs="Arial"/>
          <w:sz w:val="22"/>
          <w:szCs w:val="22"/>
        </w:rPr>
      </w:r>
      <w:r w:rsidR="002A6986" w:rsidRPr="00DB59DB">
        <w:rPr>
          <w:rFonts w:ascii="Arial" w:hAnsi="Arial" w:cs="Arial"/>
          <w:sz w:val="22"/>
          <w:szCs w:val="22"/>
        </w:rPr>
        <w:fldChar w:fldCharType="separate"/>
      </w:r>
      <w:r w:rsidR="3C064E75" w:rsidRPr="00DB59DB">
        <w:rPr>
          <w:rFonts w:ascii="Arial" w:hAnsi="Arial" w:cs="Arial"/>
          <w:noProof/>
          <w:sz w:val="22"/>
          <w:szCs w:val="22"/>
        </w:rPr>
        <w:t>(Ayoub-Charette</w:t>
      </w:r>
      <w:r w:rsidR="3C064E75" w:rsidRPr="00DB59DB">
        <w:rPr>
          <w:rFonts w:ascii="Arial" w:hAnsi="Arial" w:cs="Arial"/>
          <w:i/>
          <w:iCs/>
          <w:noProof/>
          <w:sz w:val="22"/>
          <w:szCs w:val="22"/>
        </w:rPr>
        <w:t xml:space="preserve"> et al.</w:t>
      </w:r>
      <w:r w:rsidR="3C064E75" w:rsidRPr="00DB59DB">
        <w:rPr>
          <w:rFonts w:ascii="Arial" w:hAnsi="Arial" w:cs="Arial"/>
          <w:noProof/>
          <w:sz w:val="22"/>
          <w:szCs w:val="22"/>
        </w:rPr>
        <w:t xml:space="preserve"> 2023)</w:t>
      </w:r>
      <w:r w:rsidR="002A6986" w:rsidRPr="00DB59DB">
        <w:rPr>
          <w:rFonts w:ascii="Arial" w:hAnsi="Arial" w:cs="Arial"/>
          <w:sz w:val="22"/>
          <w:szCs w:val="22"/>
        </w:rPr>
        <w:fldChar w:fldCharType="end"/>
      </w:r>
      <w:r w:rsidRPr="00DB59DB">
        <w:rPr>
          <w:rFonts w:ascii="Arial" w:hAnsi="Arial" w:cs="Arial"/>
          <w:sz w:val="22"/>
          <w:szCs w:val="22"/>
        </w:rPr>
        <w:t>.</w:t>
      </w:r>
      <w:bookmarkEnd w:id="77"/>
      <w:r w:rsidR="70BB85C0" w:rsidRPr="00DB59DB">
        <w:rPr>
          <w:rFonts w:ascii="Arial" w:hAnsi="Arial" w:cs="Arial"/>
          <w:sz w:val="22"/>
          <w:szCs w:val="22"/>
        </w:rPr>
        <w:t xml:space="preserve"> </w:t>
      </w:r>
    </w:p>
    <w:p w14:paraId="6EA5F108" w14:textId="77777777" w:rsidR="00BD08C4" w:rsidRDefault="00BD08C4" w:rsidP="00BD08C4">
      <w:pPr>
        <w:pStyle w:val="Heading2"/>
      </w:pPr>
    </w:p>
    <w:p w14:paraId="6F1CABE0" w14:textId="77777777" w:rsidR="00BD08C4" w:rsidRDefault="00BD08C4" w:rsidP="00BD08C4">
      <w:pPr>
        <w:pStyle w:val="Heading2"/>
      </w:pPr>
    </w:p>
    <w:p w14:paraId="39FAA6D6" w14:textId="77777777" w:rsidR="00BD08C4" w:rsidRPr="006B2C98" w:rsidRDefault="00BD08C4" w:rsidP="00BD08C4">
      <w:pPr>
        <w:pStyle w:val="pf0"/>
        <w:spacing w:line="276" w:lineRule="auto"/>
        <w:rPr>
          <w:rFonts w:ascii="Calibri" w:hAnsi="Calibri" w:cs="Calibri"/>
          <w:sz w:val="22"/>
          <w:szCs w:val="22"/>
        </w:rPr>
      </w:pPr>
      <w:bookmarkStart w:id="78" w:name="_n6ul8jabmn0b" w:colFirst="0" w:colLast="0"/>
      <w:bookmarkStart w:id="79" w:name="_ja9if5ksvjbd" w:colFirst="0" w:colLast="0"/>
      <w:bookmarkStart w:id="80" w:name="_tcw651acogte" w:colFirst="0" w:colLast="0"/>
      <w:bookmarkStart w:id="81" w:name="_jdv4giitch27" w:colFirst="0" w:colLast="0"/>
      <w:bookmarkStart w:id="82" w:name="_n9hhjja94ftq" w:colFirst="0" w:colLast="0"/>
      <w:bookmarkStart w:id="83" w:name="_x7wzwfnrmh6n" w:colFirst="0" w:colLast="0"/>
      <w:bookmarkStart w:id="84" w:name="_gcmsn3i5gm0z" w:colFirst="0" w:colLast="0"/>
      <w:bookmarkEnd w:id="56"/>
      <w:bookmarkEnd w:id="78"/>
      <w:bookmarkEnd w:id="79"/>
      <w:bookmarkEnd w:id="80"/>
      <w:bookmarkEnd w:id="81"/>
      <w:bookmarkEnd w:id="82"/>
      <w:bookmarkEnd w:id="83"/>
      <w:bookmarkEnd w:id="84"/>
      <w:r w:rsidRPr="006B2C98">
        <w:rPr>
          <w:rFonts w:ascii="Calibri" w:hAnsi="Calibri" w:cs="Calibri"/>
          <w:sz w:val="22"/>
          <w:szCs w:val="22"/>
        </w:rPr>
        <w:br w:type="page"/>
      </w:r>
    </w:p>
    <w:p w14:paraId="5FDF4053" w14:textId="77777777" w:rsidR="00BD08C4" w:rsidRPr="00044361" w:rsidRDefault="00BD08C4" w:rsidP="00BB11E5">
      <w:pPr>
        <w:pStyle w:val="Heading2"/>
      </w:pPr>
      <w:bookmarkStart w:id="85" w:name="_yiuzp1wpo8lo" w:colFirst="0" w:colLast="0"/>
      <w:bookmarkStart w:id="86" w:name="_Toc172191631"/>
      <w:bookmarkStart w:id="87" w:name="_Toc207386121"/>
      <w:bookmarkEnd w:id="85"/>
      <w:r w:rsidRPr="00044361">
        <w:t>LNCS and Reproductive Health</w:t>
      </w:r>
      <w:bookmarkEnd w:id="86"/>
      <w:bookmarkEnd w:id="87"/>
    </w:p>
    <w:p w14:paraId="12B38F2A" w14:textId="77777777" w:rsidR="00BD08C4" w:rsidRPr="00DB59DB" w:rsidRDefault="00BD08C4" w:rsidP="00BD08C4">
      <w:pPr>
        <w:spacing w:before="240" w:after="240" w:line="276" w:lineRule="auto"/>
        <w:jc w:val="both"/>
        <w:rPr>
          <w:rFonts w:ascii="Arial" w:hAnsi="Arial" w:cs="Arial"/>
          <w:sz w:val="22"/>
          <w:szCs w:val="22"/>
        </w:rPr>
      </w:pPr>
      <w:r w:rsidRPr="00DB59DB">
        <w:rPr>
          <w:rFonts w:ascii="Arial" w:hAnsi="Arial" w:cs="Arial"/>
          <w:sz w:val="22"/>
          <w:szCs w:val="22"/>
        </w:rPr>
        <w:t xml:space="preserve">In safety assessments for LNCS (see </w:t>
      </w:r>
      <w:r w:rsidRPr="00DB59DB">
        <w:rPr>
          <w:rFonts w:ascii="Arial" w:hAnsi="Arial" w:cs="Arial"/>
          <w:i/>
          <w:iCs/>
          <w:sz w:val="22"/>
          <w:szCs w:val="22"/>
        </w:rPr>
        <w:t>Chapter 1</w:t>
      </w:r>
      <w:r w:rsidRPr="00DB59DB">
        <w:rPr>
          <w:rFonts w:ascii="Arial" w:hAnsi="Arial" w:cs="Arial"/>
          <w:sz w:val="22"/>
          <w:szCs w:val="22"/>
        </w:rPr>
        <w:t xml:space="preserve">), as with other additives, developmental and reproductive toxicity testing (including teratogenicity) and evaluation of the evidence around any new safety issues is required before they are introduced into the market. </w:t>
      </w:r>
    </w:p>
    <w:p w14:paraId="0D87FE06" w14:textId="0733B80E" w:rsidR="00BD08C4" w:rsidRPr="00DB59DB" w:rsidRDefault="39E28B69" w:rsidP="00BD08C4">
      <w:pPr>
        <w:spacing w:before="240" w:after="240" w:line="276" w:lineRule="auto"/>
        <w:jc w:val="both"/>
        <w:rPr>
          <w:rFonts w:ascii="Arial" w:hAnsi="Arial" w:cs="Arial"/>
          <w:sz w:val="22"/>
          <w:szCs w:val="22"/>
        </w:rPr>
      </w:pPr>
      <w:r w:rsidRPr="00DB59DB">
        <w:rPr>
          <w:rFonts w:ascii="Arial" w:hAnsi="Arial" w:cs="Arial"/>
          <w:sz w:val="22"/>
          <w:szCs w:val="22"/>
        </w:rPr>
        <w:t xml:space="preserve">The interest in LNCS consumption in pregnancy has investigated risks in delivery and birthweight but the available research in humans is limited. A prospective cohort study of Danish pregnant women (n=59,334) suggested that the daily intake of LNCBs may be associated with a small but significant increased risk of preterm delivery, primarily driven by medically induced delivery (Halldorsson et al. 2010). A Norwegian prospective study </w:t>
      </w:r>
      <w:r w:rsidR="00EC7226" w:rsidRPr="00DB59DB">
        <w:rPr>
          <w:rFonts w:ascii="Arial" w:hAnsi="Arial" w:cs="Arial"/>
          <w:sz w:val="22"/>
          <w:szCs w:val="22"/>
        </w:rPr>
        <w:fldChar w:fldCharType="begin">
          <w:fldData xml:space="preserve">PEVuZE5vdGU+PENpdGU+PEF1dGhvcj5FbmdsdW5kLcOWZ2dlPC9BdXRob3I+PFllYXI+MjAxMjwv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</w:fldData>
        </w:fldChar>
      </w:r>
      <w:r w:rsidR="00EC7226" w:rsidRPr="00DB59DB">
        <w:rPr>
          <w:rFonts w:ascii="Arial" w:hAnsi="Arial" w:cs="Arial"/>
          <w:sz w:val="22"/>
          <w:szCs w:val="22"/>
        </w:rPr>
        <w:instrText xml:space="preserve"> ADDIN EN.CITE </w:instrText>
      </w:r>
      <w:r w:rsidR="00EC7226" w:rsidRPr="00DB59DB">
        <w:rPr>
          <w:rFonts w:ascii="Arial" w:hAnsi="Arial" w:cs="Arial"/>
          <w:sz w:val="22"/>
          <w:szCs w:val="22"/>
        </w:rPr>
        <w:fldChar w:fldCharType="begin">
          <w:fldData xml:space="preserve">PEVuZE5vdGU+PENpdGU+PEF1dGhvcj5FbmdsdW5kLcOWZ2dlPC9BdXRob3I+PFllYXI+MjAxMjwv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</w:fldData>
        </w:fldChar>
      </w:r>
      <w:r w:rsidR="00EC7226" w:rsidRPr="00DB59DB">
        <w:rPr>
          <w:rFonts w:ascii="Arial" w:hAnsi="Arial" w:cs="Arial"/>
          <w:sz w:val="22"/>
          <w:szCs w:val="22"/>
        </w:rPr>
        <w:instrText xml:space="preserve"> ADDIN EN.CITE.DATA </w:instrText>
      </w:r>
      <w:r w:rsidR="00EC7226" w:rsidRPr="00DB59DB">
        <w:rPr>
          <w:rFonts w:ascii="Arial" w:hAnsi="Arial" w:cs="Arial"/>
          <w:sz w:val="22"/>
          <w:szCs w:val="22"/>
        </w:rPr>
      </w:r>
      <w:r w:rsidR="00EC7226" w:rsidRPr="00DB59DB">
        <w:rPr>
          <w:rFonts w:ascii="Arial" w:hAnsi="Arial" w:cs="Arial"/>
          <w:sz w:val="22"/>
          <w:szCs w:val="22"/>
        </w:rPr>
        <w:fldChar w:fldCharType="end"/>
      </w:r>
      <w:r w:rsidR="00EC7226" w:rsidRPr="00DB59DB">
        <w:rPr>
          <w:rFonts w:ascii="Arial" w:hAnsi="Arial" w:cs="Arial"/>
          <w:sz w:val="22"/>
          <w:szCs w:val="22"/>
        </w:rPr>
      </w:r>
      <w:r w:rsidR="00EC7226" w:rsidRPr="00DB59DB">
        <w:rPr>
          <w:rFonts w:ascii="Arial" w:hAnsi="Arial" w:cs="Arial"/>
          <w:sz w:val="22"/>
          <w:szCs w:val="22"/>
        </w:rPr>
        <w:fldChar w:fldCharType="separate"/>
      </w:r>
      <w:r w:rsidR="49621348" w:rsidRPr="00DB59DB">
        <w:rPr>
          <w:rFonts w:ascii="Arial" w:hAnsi="Arial" w:cs="Arial"/>
          <w:noProof/>
          <w:sz w:val="22"/>
          <w:szCs w:val="22"/>
        </w:rPr>
        <w:t>(Englund-Ögge</w:t>
      </w:r>
      <w:r w:rsidR="49621348" w:rsidRPr="00DB59DB">
        <w:rPr>
          <w:rFonts w:ascii="Arial" w:hAnsi="Arial" w:cs="Arial"/>
          <w:i/>
          <w:iCs/>
          <w:noProof/>
          <w:sz w:val="22"/>
          <w:szCs w:val="22"/>
        </w:rPr>
        <w:t xml:space="preserve"> et al.</w:t>
      </w:r>
      <w:r w:rsidR="49621348" w:rsidRPr="00DB59DB">
        <w:rPr>
          <w:rFonts w:ascii="Arial" w:hAnsi="Arial" w:cs="Arial"/>
          <w:noProof/>
          <w:sz w:val="22"/>
          <w:szCs w:val="22"/>
        </w:rPr>
        <w:t xml:space="preserve"> 2012)</w:t>
      </w:r>
      <w:r w:rsidR="00EC7226" w:rsidRPr="00DB59DB">
        <w:rPr>
          <w:rFonts w:ascii="Arial" w:hAnsi="Arial" w:cs="Arial"/>
          <w:sz w:val="22"/>
          <w:szCs w:val="22"/>
        </w:rPr>
        <w:fldChar w:fldCharType="end"/>
      </w:r>
      <w:r w:rsidR="49621348" w:rsidRPr="00DB59DB">
        <w:rPr>
          <w:rFonts w:ascii="Arial" w:hAnsi="Arial" w:cs="Arial"/>
          <w:sz w:val="22"/>
          <w:szCs w:val="22"/>
        </w:rPr>
        <w:t xml:space="preserve"> (</w:t>
      </w:r>
      <w:r w:rsidRPr="00DB59DB">
        <w:rPr>
          <w:rFonts w:ascii="Arial" w:hAnsi="Arial" w:cs="Arial"/>
          <w:sz w:val="22"/>
          <w:szCs w:val="22"/>
        </w:rPr>
        <w:t xml:space="preserve">n=60,761) found that the association of pre-term spontaneous delivery with &gt;1 portion of LNCBs per day was much weaker (adjusted OR 1.11 (95% CI: 1.00, 1.24) and was exceeded by the association with consumption of SSB (&gt;1 portion per day; adjusted OR: 1.25; 95% CI: 1.08, 1.45). These studies were considered by EFSA as part of their scientific opinion on the re-evaluation of aspartame </w:t>
      </w:r>
      <w:r w:rsidR="004750B8" w:rsidRPr="00DB59DB">
        <w:rPr>
          <w:rFonts w:ascii="Arial" w:hAnsi="Arial" w:cs="Arial"/>
          <w:sz w:val="22"/>
          <w:szCs w:val="22"/>
        </w:rPr>
        <w:fldChar w:fldCharType="begin"/>
      </w:r>
      <w:r w:rsidR="004750B8" w:rsidRPr="00DB59DB">
        <w:rPr>
          <w:rFonts w:ascii="Arial" w:hAnsi="Arial" w:cs="Arial"/>
          <w:sz w:val="22"/>
          <w:szCs w:val="22"/>
        </w:rPr>
        <w:instrText xml:space="preserve"> ADDIN EN.CITE &lt;EndNote&gt;&lt;Cite&gt;&lt;Author&gt;EFSA&lt;/Author&gt;&lt;Year&gt;2013&lt;/Year&gt;&lt;RecNum&gt;43&lt;/RecNum&gt;&lt;DisplayText&gt;(EFSA 2013)&lt;/DisplayText&gt;&lt;record&gt;&lt;rec-number&gt;43&lt;/rec-number&gt;&lt;foreign-keys&gt;&lt;key app="EN" db-id="ptvewsaey5e0piewwew5z2avf5dpefaxtrev" timestamp="1754487495"&gt;43&lt;/key&gt;&lt;/foreign-keys&gt;&lt;ref-type name="Web Page"&gt;12&lt;/ref-type&gt;&lt;contributors&gt;&lt;authors&gt;&lt;author&gt;EFSA,&lt;/author&gt;&lt;/authors&gt;&lt;/contributors&gt;&lt;titles&gt;&lt;title&gt;Scientific Opinion on the re-evaluation of aspartame (E 951) as a food additive&lt;/title&gt;&lt;/titles&gt;&lt;number&gt;3 January 2024&lt;/number&gt;&lt;dates&gt;&lt;year&gt;2013&lt;/year&gt;&lt;/dates&gt;&lt;urls&gt;&lt;related-urls&gt;&lt;url&gt;https://efsa.onlinelibrary.wiley.com/doi/epdf/10.2903/j.efsa.2013.3496&lt;/url&gt;&lt;/related-urls&gt;&lt;/urls&gt;&lt;/record&gt;&lt;/Cite&gt;&lt;/EndNote&gt;</w:instrText>
      </w:r>
      <w:r w:rsidR="004750B8" w:rsidRPr="00DB59DB">
        <w:rPr>
          <w:rFonts w:ascii="Arial" w:hAnsi="Arial" w:cs="Arial"/>
          <w:sz w:val="22"/>
          <w:szCs w:val="22"/>
        </w:rPr>
        <w:fldChar w:fldCharType="separate"/>
      </w:r>
      <w:r w:rsidR="3500E7D9" w:rsidRPr="00DB59DB">
        <w:rPr>
          <w:rFonts w:ascii="Arial" w:hAnsi="Arial" w:cs="Arial"/>
          <w:noProof/>
          <w:sz w:val="22"/>
          <w:szCs w:val="22"/>
        </w:rPr>
        <w:t>(EFSA 2013)</w:t>
      </w:r>
      <w:r w:rsidR="004750B8" w:rsidRPr="00DB59DB">
        <w:rPr>
          <w:rFonts w:ascii="Arial" w:hAnsi="Arial" w:cs="Arial"/>
          <w:sz w:val="22"/>
          <w:szCs w:val="22"/>
        </w:rPr>
        <w:fldChar w:fldCharType="end"/>
      </w:r>
      <w:r w:rsidRPr="00DB59DB">
        <w:rPr>
          <w:rFonts w:ascii="Arial" w:hAnsi="Arial" w:cs="Arial"/>
          <w:sz w:val="22"/>
          <w:szCs w:val="22"/>
        </w:rPr>
        <w:t>. EFSA concluded that currently available epidemiological data do not suggest that consumption of LNCBs are a cause of preterm delivery, but further research would be needed to confirm or reject the association.  Further to s the EFSA re-evaluation, Petherick et al.’s</w:t>
      </w:r>
      <w:r w:rsidR="3500E7D9" w:rsidRPr="00DB59DB">
        <w:rPr>
          <w:rFonts w:ascii="Arial" w:hAnsi="Arial" w:cs="Arial"/>
          <w:sz w:val="22"/>
          <w:szCs w:val="22"/>
        </w:rPr>
        <w:t xml:space="preserve"> </w:t>
      </w:r>
      <w:r w:rsidRPr="00DB59DB">
        <w:rPr>
          <w:rFonts w:ascii="Arial" w:hAnsi="Arial" w:cs="Arial"/>
          <w:sz w:val="22"/>
          <w:szCs w:val="22"/>
        </w:rPr>
        <w:t>prospective cohort study (n=8914) reported no relationship between daily LNCS cola beverage consumption and preterm delivery irrespective of the amount consumed per day, whereas there was an increased risk for mothers consuming more than 4 cups of SSBs a day compared to women who consumed none</w:t>
      </w:r>
      <w:r w:rsidR="1AF46CE2" w:rsidRPr="00DB59DB">
        <w:rPr>
          <w:rFonts w:ascii="Arial" w:hAnsi="Arial" w:cs="Arial"/>
          <w:sz w:val="22"/>
          <w:szCs w:val="22"/>
        </w:rPr>
        <w:t xml:space="preserve"> </w:t>
      </w:r>
      <w:r w:rsidR="004750B8" w:rsidRPr="00DB59DB">
        <w:rPr>
          <w:rFonts w:ascii="Arial" w:hAnsi="Arial" w:cs="Arial"/>
          <w:sz w:val="22"/>
          <w:szCs w:val="22"/>
        </w:rPr>
        <w:fldChar w:fldCharType="begin">
          <w:fldData xml:space="preserve">PEVuZE5vdGU+PENpdGU+PEF1dGhvcj5QZXRoZXJpY2s8L0F1dGhvcj48WWVhcj4yMDE0PC9ZZWFy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</w:fldData>
        </w:fldChar>
      </w:r>
      <w:r w:rsidR="004750B8" w:rsidRPr="00DB59DB">
        <w:rPr>
          <w:rFonts w:ascii="Arial" w:hAnsi="Arial" w:cs="Arial"/>
          <w:sz w:val="22"/>
          <w:szCs w:val="22"/>
        </w:rPr>
        <w:instrText xml:space="preserve"> ADDIN EN.CITE </w:instrText>
      </w:r>
      <w:r w:rsidR="004750B8" w:rsidRPr="00DB59DB">
        <w:rPr>
          <w:rFonts w:ascii="Arial" w:hAnsi="Arial" w:cs="Arial"/>
          <w:sz w:val="22"/>
          <w:szCs w:val="22"/>
        </w:rPr>
        <w:fldChar w:fldCharType="begin">
          <w:fldData xml:space="preserve">PEVuZE5vdGU+PENpdGU+PEF1dGhvcj5QZXRoZXJpY2s8L0F1dGhvcj48WWVhcj4yMDE0PC9ZZWFy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</w:fldData>
        </w:fldChar>
      </w:r>
      <w:r w:rsidR="004750B8" w:rsidRPr="00DB59DB">
        <w:rPr>
          <w:rFonts w:ascii="Arial" w:hAnsi="Arial" w:cs="Arial"/>
          <w:sz w:val="22"/>
          <w:szCs w:val="22"/>
        </w:rPr>
        <w:instrText xml:space="preserve"> ADDIN EN.CITE.DATA </w:instrText>
      </w:r>
      <w:r w:rsidR="004750B8" w:rsidRPr="00DB59DB">
        <w:rPr>
          <w:rFonts w:ascii="Arial" w:hAnsi="Arial" w:cs="Arial"/>
          <w:sz w:val="22"/>
          <w:szCs w:val="22"/>
        </w:rPr>
      </w:r>
      <w:r w:rsidR="004750B8" w:rsidRPr="00DB59DB">
        <w:rPr>
          <w:rFonts w:ascii="Arial" w:hAnsi="Arial" w:cs="Arial"/>
          <w:sz w:val="22"/>
          <w:szCs w:val="22"/>
        </w:rPr>
        <w:fldChar w:fldCharType="end"/>
      </w:r>
      <w:r w:rsidR="004750B8" w:rsidRPr="00DB59DB">
        <w:rPr>
          <w:rFonts w:ascii="Arial" w:hAnsi="Arial" w:cs="Arial"/>
          <w:sz w:val="22"/>
          <w:szCs w:val="22"/>
        </w:rPr>
      </w:r>
      <w:r w:rsidR="004750B8" w:rsidRPr="00DB59DB">
        <w:rPr>
          <w:rFonts w:ascii="Arial" w:hAnsi="Arial" w:cs="Arial"/>
          <w:sz w:val="22"/>
          <w:szCs w:val="22"/>
        </w:rPr>
        <w:fldChar w:fldCharType="separate"/>
      </w:r>
      <w:r w:rsidR="3500E7D9" w:rsidRPr="00DB59DB">
        <w:rPr>
          <w:rFonts w:ascii="Arial" w:hAnsi="Arial" w:cs="Arial"/>
          <w:noProof/>
          <w:sz w:val="22"/>
          <w:szCs w:val="22"/>
        </w:rPr>
        <w:t>(Petherick</w:t>
      </w:r>
      <w:r w:rsidR="3500E7D9" w:rsidRPr="00DB59DB">
        <w:rPr>
          <w:rFonts w:ascii="Arial" w:hAnsi="Arial" w:cs="Arial"/>
          <w:i/>
          <w:iCs/>
          <w:noProof/>
          <w:sz w:val="22"/>
          <w:szCs w:val="22"/>
        </w:rPr>
        <w:t xml:space="preserve"> et al.</w:t>
      </w:r>
      <w:r w:rsidR="3500E7D9" w:rsidRPr="00DB59DB">
        <w:rPr>
          <w:rFonts w:ascii="Arial" w:hAnsi="Arial" w:cs="Arial"/>
          <w:noProof/>
          <w:sz w:val="22"/>
          <w:szCs w:val="22"/>
        </w:rPr>
        <w:t xml:space="preserve"> 2014)</w:t>
      </w:r>
      <w:r w:rsidR="004750B8" w:rsidRPr="00DB59DB">
        <w:rPr>
          <w:rFonts w:ascii="Arial" w:hAnsi="Arial" w:cs="Arial"/>
          <w:sz w:val="22"/>
          <w:szCs w:val="22"/>
        </w:rPr>
        <w:fldChar w:fldCharType="end"/>
      </w:r>
      <w:r w:rsidRPr="00DB59DB">
        <w:rPr>
          <w:rFonts w:ascii="Arial" w:hAnsi="Arial" w:cs="Arial"/>
          <w:sz w:val="22"/>
          <w:szCs w:val="22"/>
        </w:rPr>
        <w:t>.</w:t>
      </w:r>
    </w:p>
    <w:p w14:paraId="3528F5C3" w14:textId="4D53A697" w:rsidR="00BD08C4" w:rsidRPr="00DB59DB" w:rsidRDefault="39E28B69" w:rsidP="7D92E232">
      <w:pPr>
        <w:pBdr>
          <w:top w:val="nil"/>
          <w:left w:val="nil"/>
          <w:bottom w:val="nil"/>
          <w:right w:val="nil"/>
          <w:between w:val="nil"/>
        </w:pBdr>
        <w:spacing w:before="240" w:after="240" w:line="276" w:lineRule="auto"/>
        <w:jc w:val="both"/>
        <w:rPr>
          <w:rFonts w:ascii="Arial" w:hAnsi="Arial" w:cs="Arial"/>
          <w:sz w:val="22"/>
          <w:szCs w:val="22"/>
        </w:rPr>
      </w:pPr>
      <w:r w:rsidRPr="00DB59DB">
        <w:rPr>
          <w:rFonts w:ascii="Arial" w:hAnsi="Arial" w:cs="Arial"/>
          <w:sz w:val="22"/>
          <w:szCs w:val="22"/>
        </w:rPr>
        <w:t>A systematic review and meta-analysis of prenatal effects of LNCS consumption evaluated 10 cohort studies and 1 RCT of ‘low’ and ‘very low’ certainty</w:t>
      </w:r>
      <w:r w:rsidR="0C0A0891" w:rsidRPr="00DB59DB">
        <w:rPr>
          <w:rFonts w:ascii="Arial" w:hAnsi="Arial" w:cs="Arial"/>
          <w:sz w:val="22"/>
          <w:szCs w:val="22"/>
        </w:rPr>
        <w:t xml:space="preserve"> </w:t>
      </w:r>
      <w:r w:rsidR="00787EBF" w:rsidRPr="00DB59DB">
        <w:rPr>
          <w:rFonts w:ascii="Arial" w:hAnsi="Arial" w:cs="Arial"/>
          <w:sz w:val="22"/>
          <w:szCs w:val="22"/>
        </w:rPr>
        <w:fldChar w:fldCharType="begin">
          <w:fldData xml:space="preserve">PEVuZE5vdGU+PENpdGU+PEF1dGhvcj5DYWk8L0F1dGhvcj48WWVhcj4yMDIxPC9ZZWFyPjxSZWNO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</w:fldData>
        </w:fldChar>
      </w:r>
      <w:r w:rsidR="00787EBF" w:rsidRPr="00DB59DB">
        <w:rPr>
          <w:rFonts w:ascii="Arial" w:hAnsi="Arial" w:cs="Arial"/>
          <w:sz w:val="22"/>
          <w:szCs w:val="22"/>
        </w:rPr>
        <w:instrText xml:space="preserve"> ADDIN EN.CITE </w:instrText>
      </w:r>
      <w:r w:rsidR="00787EBF" w:rsidRPr="00DB59DB">
        <w:rPr>
          <w:rFonts w:ascii="Arial" w:hAnsi="Arial" w:cs="Arial"/>
          <w:sz w:val="22"/>
          <w:szCs w:val="22"/>
        </w:rPr>
        <w:fldChar w:fldCharType="begin">
          <w:fldData xml:space="preserve">PEVuZE5vdGU+PENpdGU+PEF1dGhvcj5DYWk8L0F1dGhvcj48WWVhcj4yMDIxPC9ZZWFyPjxSZWNO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</w:fldData>
        </w:fldChar>
      </w:r>
      <w:r w:rsidR="00787EBF" w:rsidRPr="00DB59DB">
        <w:rPr>
          <w:rFonts w:ascii="Arial" w:hAnsi="Arial" w:cs="Arial"/>
          <w:sz w:val="22"/>
          <w:szCs w:val="22"/>
        </w:rPr>
        <w:instrText xml:space="preserve"> ADDIN EN.CITE.DATA </w:instrText>
      </w:r>
      <w:r w:rsidR="00787EBF" w:rsidRPr="00DB59DB">
        <w:rPr>
          <w:rFonts w:ascii="Arial" w:hAnsi="Arial" w:cs="Arial"/>
          <w:sz w:val="22"/>
          <w:szCs w:val="22"/>
        </w:rPr>
      </w:r>
      <w:r w:rsidR="00787EBF" w:rsidRPr="00DB59DB">
        <w:rPr>
          <w:rFonts w:ascii="Arial" w:hAnsi="Arial" w:cs="Arial"/>
          <w:sz w:val="22"/>
          <w:szCs w:val="22"/>
        </w:rPr>
        <w:fldChar w:fldCharType="end"/>
      </w:r>
      <w:r w:rsidR="00787EBF" w:rsidRPr="00DB59DB">
        <w:rPr>
          <w:rFonts w:ascii="Arial" w:hAnsi="Arial" w:cs="Arial"/>
          <w:sz w:val="22"/>
          <w:szCs w:val="22"/>
        </w:rPr>
      </w:r>
      <w:r w:rsidR="00787EBF" w:rsidRPr="00DB59DB">
        <w:rPr>
          <w:rFonts w:ascii="Arial" w:hAnsi="Arial" w:cs="Arial"/>
          <w:sz w:val="22"/>
          <w:szCs w:val="22"/>
        </w:rPr>
        <w:fldChar w:fldCharType="separate"/>
      </w:r>
      <w:r w:rsidR="0C0A0891" w:rsidRPr="00DB59DB">
        <w:rPr>
          <w:rFonts w:ascii="Arial" w:hAnsi="Arial" w:cs="Arial"/>
          <w:noProof/>
          <w:sz w:val="22"/>
          <w:szCs w:val="22"/>
        </w:rPr>
        <w:t>(Cai</w:t>
      </w:r>
      <w:r w:rsidR="0C0A0891" w:rsidRPr="00DB59DB">
        <w:rPr>
          <w:rFonts w:ascii="Arial" w:hAnsi="Arial" w:cs="Arial"/>
          <w:i/>
          <w:iCs/>
          <w:noProof/>
          <w:sz w:val="22"/>
          <w:szCs w:val="22"/>
        </w:rPr>
        <w:t xml:space="preserve"> et al.</w:t>
      </w:r>
      <w:r w:rsidR="0C0A0891" w:rsidRPr="00DB59DB">
        <w:rPr>
          <w:rFonts w:ascii="Arial" w:hAnsi="Arial" w:cs="Arial"/>
          <w:noProof/>
          <w:sz w:val="22"/>
          <w:szCs w:val="22"/>
        </w:rPr>
        <w:t xml:space="preserve"> 2021)</w:t>
      </w:r>
      <w:r w:rsidR="00787EBF" w:rsidRPr="00DB59DB">
        <w:rPr>
          <w:rFonts w:ascii="Arial" w:hAnsi="Arial" w:cs="Arial"/>
          <w:sz w:val="22"/>
          <w:szCs w:val="22"/>
        </w:rPr>
        <w:fldChar w:fldCharType="end"/>
      </w:r>
      <w:r w:rsidRPr="00DB59DB">
        <w:rPr>
          <w:rFonts w:ascii="Arial" w:hAnsi="Arial" w:cs="Arial"/>
          <w:sz w:val="22"/>
          <w:szCs w:val="22"/>
        </w:rPr>
        <w:t>. This found that daily consumption of LNCS was associated with a small increase in birth weight (</w:t>
      </w:r>
      <w:r w:rsidR="226EBA18" w:rsidRPr="00DB59DB">
        <w:rPr>
          <w:rFonts w:ascii="Arial" w:hAnsi="Arial" w:cs="Arial"/>
          <w:sz w:val="22"/>
          <w:szCs w:val="22"/>
        </w:rPr>
        <w:t xml:space="preserve">3 cohort studies; </w:t>
      </w:r>
      <w:r w:rsidRPr="00DB59DB">
        <w:rPr>
          <w:rFonts w:ascii="Arial" w:hAnsi="Arial" w:cs="Arial"/>
          <w:sz w:val="22"/>
          <w:szCs w:val="22"/>
        </w:rPr>
        <w:t>RR = 1.18, 95% CI 1.09, 1.28) compared with no consumption, corresponding to a mean difference of 23.74g (95% CI 0.89, 45.58). The analysis also indicated a small decrease in gestational age (</w:t>
      </w:r>
      <w:r w:rsidR="226EBA18" w:rsidRPr="00DB59DB">
        <w:rPr>
          <w:rFonts w:ascii="Arial" w:hAnsi="Arial" w:cs="Arial"/>
          <w:sz w:val="22"/>
          <w:szCs w:val="22"/>
        </w:rPr>
        <w:t xml:space="preserve">3 cohort studies; </w:t>
      </w:r>
      <w:r w:rsidRPr="00DB59DB">
        <w:rPr>
          <w:rFonts w:ascii="Arial" w:hAnsi="Arial" w:cs="Arial"/>
          <w:sz w:val="22"/>
          <w:szCs w:val="22"/>
        </w:rPr>
        <w:t>mean difference: -0.11 weeks, 95% CI -0.19, -0.03). Other areas of reproductive health include LNCS intake and age of menarche. A prospective cohort study (n=2,379) found that greater consumption of LNCBs was associated with a higher risk of early menarche (RR for 1 serving per day increment: 1.43; 95% CI: 1.08, 1.88), and specifically for consumption of aspartame (RR for 1 serving per day increment: 1.20; 95% CI: 1.10, 1.31</w:t>
      </w:r>
      <w:r w:rsidR="49E4278E" w:rsidRPr="00DB59DB">
        <w:rPr>
          <w:rFonts w:ascii="Arial" w:hAnsi="Arial" w:cs="Arial"/>
          <w:sz w:val="22"/>
          <w:szCs w:val="22"/>
        </w:rPr>
        <w:t>)</w:t>
      </w:r>
      <w:r w:rsidRPr="00DB59DB">
        <w:rPr>
          <w:rFonts w:ascii="Arial" w:hAnsi="Arial" w:cs="Arial"/>
          <w:sz w:val="22"/>
          <w:szCs w:val="22"/>
        </w:rPr>
        <w:t xml:space="preserve"> </w:t>
      </w:r>
      <w:r w:rsidR="7F546CAC" w:rsidRPr="00DB59DB">
        <w:rPr>
          <w:rFonts w:ascii="Arial" w:hAnsi="Arial" w:cs="Arial"/>
          <w:sz w:val="22"/>
          <w:szCs w:val="22"/>
        </w:rPr>
        <w:t>(</w:t>
      </w:r>
      <w:r w:rsidRPr="00DB59DB">
        <w:rPr>
          <w:rFonts w:ascii="Arial" w:hAnsi="Arial" w:cs="Arial"/>
          <w:sz w:val="22"/>
          <w:szCs w:val="22"/>
        </w:rPr>
        <w:t xml:space="preserve">Mueller </w:t>
      </w:r>
      <w:r w:rsidRPr="00DB59DB">
        <w:rPr>
          <w:rFonts w:ascii="Arial" w:hAnsi="Arial" w:cs="Arial"/>
          <w:i/>
          <w:iCs/>
          <w:sz w:val="22"/>
          <w:szCs w:val="22"/>
        </w:rPr>
        <w:t>et al.</w:t>
      </w:r>
      <w:r w:rsidRPr="00DB59DB">
        <w:rPr>
          <w:rFonts w:ascii="Arial" w:hAnsi="Arial" w:cs="Arial"/>
          <w:sz w:val="22"/>
          <w:szCs w:val="22"/>
        </w:rPr>
        <w:t xml:space="preserve">, 2015). However, a plausible explanation for these observed effects could be weight gain, dietary patterns, or efforts at weight loss in these girls during the menarche or pubarche phases, prior to the age at which data were collected for this study </w:t>
      </w:r>
      <w:r w:rsidR="0087533C" w:rsidRPr="00DB59DB">
        <w:rPr>
          <w:rFonts w:ascii="Arial" w:hAnsi="Arial" w:cs="Arial"/>
          <w:sz w:val="22"/>
          <w:szCs w:val="22"/>
        </w:rPr>
        <w:fldChar w:fldCharType="begin"/>
      </w:r>
      <w:r w:rsidR="0087533C" w:rsidRPr="00DB59DB">
        <w:rPr>
          <w:rFonts w:ascii="Arial" w:hAnsi="Arial" w:cs="Arial"/>
          <w:sz w:val="22"/>
          <w:szCs w:val="22"/>
        </w:rPr>
        <w:instrText xml:space="preserve"> ADDIN EN.CITE &lt;EndNote&gt;&lt;Cite&gt;&lt;Author&gt;Kleinman&lt;/Author&gt;&lt;Year&gt;2015&lt;/Year&gt;&lt;RecNum&gt;74&lt;/RecNum&gt;&lt;DisplayText&gt;(Kleinman 2015)&lt;/DisplayText&gt;&lt;record&gt;&lt;rec-number&gt;74&lt;/rec-number&gt;&lt;foreign-keys&gt;&lt;key app="EN" db-id="ptvewsaey5e0piewwew5z2avf5dpefaxtrev" timestamp="1754555418"&gt;74&lt;/key&gt;&lt;/foreign-keys&gt;&lt;ref-type name="Journal Article"&gt;17&lt;/ref-type&gt;&lt;contributors&gt;&lt;authors&gt;&lt;author&gt;Kleinman, R. E.&lt;/author&gt;&lt;/authors&gt;&lt;/contributors&gt;&lt;auth-address&gt;From the Department of Pediatrics, Massachusetts General Hospital, Harvard Medical School, Boston, MA (e-mail: rkleinman@partners.org).&lt;/auth-address&gt;&lt;titles&gt;&lt;title&gt;Aspartic acid, phenylalanine, and early menarche&lt;/title&gt;&lt;secondary-title&gt;American Journal of Clinical Nutrition&lt;/secondary-title&gt;&lt;/titles&gt;&lt;periodical&gt;&lt;full-title&gt;American Journal of Clinical Nutrition&lt;/full-title&gt;&lt;/periodical&gt;&lt;pages&gt;1617-8&lt;/pages&gt;&lt;volume&gt;102&lt;/volume&gt;&lt;number&gt;6&lt;/number&gt;&lt;edition&gt;2015/12/03&lt;/edition&gt;&lt;keywords&gt;&lt;keyword&gt;Carbonated Beverages/*adverse effects&lt;/keyword&gt;&lt;keyword&gt;Female&lt;/keyword&gt;&lt;keyword&gt;Humans&lt;/keyword&gt;&lt;keyword&gt;Menarche/*drug effects&lt;/keyword&gt;&lt;keyword&gt;Non-Nutritive Sweeteners/*adverse effects&lt;/keyword&gt;&lt;/keywords&gt;&lt;dates&gt;&lt;year&gt;2015&lt;/year&gt;&lt;pub-dates&gt;&lt;date&gt;Dec&lt;/date&gt;&lt;/pub-dates&gt;&lt;/dates&gt;&lt;isbn&gt;0002-9165 (Print)&amp;#xD;0002-9165&lt;/isbn&gt;&lt;accession-num&gt;26628574&lt;/accession-num&gt;&lt;urls&gt;&lt;/urls&gt;&lt;custom2&gt;PMC4658468&lt;/custom2&gt;&lt;electronic-resource-num&gt;10.3945/ajcn.115.120857&lt;/electronic-resource-num&gt;&lt;remote-database-provider&gt;NLM&lt;/remote-database-provider&gt;&lt;language&gt;eng&lt;/language&gt;&lt;/record&gt;&lt;/Cite&gt;&lt;/EndNote&gt;</w:instrText>
      </w:r>
      <w:r w:rsidR="0087533C" w:rsidRPr="00DB59DB">
        <w:rPr>
          <w:rFonts w:ascii="Arial" w:hAnsi="Arial" w:cs="Arial"/>
          <w:sz w:val="22"/>
          <w:szCs w:val="22"/>
        </w:rPr>
        <w:fldChar w:fldCharType="separate"/>
      </w:r>
      <w:r w:rsidR="158CCCAC" w:rsidRPr="00DB59DB">
        <w:rPr>
          <w:rFonts w:ascii="Arial" w:hAnsi="Arial" w:cs="Arial"/>
          <w:noProof/>
          <w:sz w:val="22"/>
          <w:szCs w:val="22"/>
        </w:rPr>
        <w:t>(Kleinman 2015)</w:t>
      </w:r>
      <w:r w:rsidR="0087533C" w:rsidRPr="00DB59DB">
        <w:rPr>
          <w:rFonts w:ascii="Arial" w:hAnsi="Arial" w:cs="Arial"/>
          <w:sz w:val="22"/>
          <w:szCs w:val="22"/>
        </w:rPr>
        <w:fldChar w:fldCharType="end"/>
      </w:r>
      <w:r w:rsidRPr="00DB59DB">
        <w:rPr>
          <w:rFonts w:ascii="Arial" w:hAnsi="Arial" w:cs="Arial"/>
          <w:sz w:val="22"/>
          <w:szCs w:val="22"/>
        </w:rPr>
        <w:t>.</w:t>
      </w:r>
    </w:p>
    <w:p w14:paraId="7F68FB8C" w14:textId="03E5DA56" w:rsidR="00BD08C4" w:rsidRPr="00DB59DB" w:rsidRDefault="00BD08C4" w:rsidP="00BD08C4">
      <w:pPr>
        <w:spacing w:before="240" w:after="240" w:line="276" w:lineRule="auto"/>
        <w:jc w:val="both"/>
        <w:rPr>
          <w:rFonts w:ascii="Arial" w:hAnsi="Arial" w:cs="Arial"/>
          <w:sz w:val="22"/>
          <w:szCs w:val="22"/>
        </w:rPr>
      </w:pPr>
      <w:r w:rsidRPr="00DB59DB">
        <w:rPr>
          <w:rFonts w:ascii="Arial" w:hAnsi="Arial" w:cs="Arial"/>
          <w:sz w:val="22"/>
          <w:szCs w:val="22"/>
        </w:rPr>
        <w:t>Human studies investigating at the association of LNCS with male fertility are scarce. A systematic review of 9 studies assessing male fertility in rodents</w:t>
      </w:r>
      <w:r w:rsidR="0087533C" w:rsidRPr="00DB59DB">
        <w:rPr>
          <w:rFonts w:ascii="Arial" w:hAnsi="Arial" w:cs="Arial"/>
          <w:sz w:val="22"/>
          <w:szCs w:val="22"/>
        </w:rPr>
        <w:t xml:space="preserve"> </w:t>
      </w:r>
      <w:r w:rsidR="0087533C" w:rsidRPr="00DB59DB">
        <w:rPr>
          <w:rFonts w:ascii="Arial" w:hAnsi="Arial" w:cs="Arial"/>
          <w:sz w:val="22"/>
          <w:szCs w:val="22"/>
        </w:rPr>
        <w:fldChar w:fldCharType="begin"/>
      </w:r>
      <w:r w:rsidR="0087533C" w:rsidRPr="00DB59DB">
        <w:rPr>
          <w:rFonts w:ascii="Arial" w:hAnsi="Arial" w:cs="Arial"/>
          <w:sz w:val="22"/>
          <w:szCs w:val="22"/>
        </w:rPr>
        <w:instrText xml:space="preserve"> ADDIN EN.CITE &lt;EndNote&gt;&lt;Cite&gt;&lt;Author&gt;Kearns&lt;/Author&gt;&lt;Year&gt;2022&lt;/Year&gt;&lt;RecNum&gt;71&lt;/RecNum&gt;&lt;DisplayText&gt;(Kearns&lt;style face="italic"&gt; et al.&lt;/style&gt; 2022)&lt;/DisplayText&gt;&lt;record&gt;&lt;rec-number&gt;71&lt;/rec-number&gt;&lt;foreign-keys&gt;&lt;key app="EN" db-id="ptvewsaey5e0piewwew5z2avf5dpefaxtrev" timestamp="1754555360"&gt;71&lt;/key&gt;&lt;/foreign-keys&gt;&lt;ref-type name="Journal Article"&gt;17&lt;/ref-type&gt;&lt;contributors&gt;&lt;authors&gt;&lt;author&gt;Kearns, M. L.&lt;/author&gt;&lt;author&gt;MacAindriu, F.&lt;/author&gt;&lt;author&gt;Reynolds, C. M.&lt;/author&gt;&lt;/authors&gt;&lt;/contributors&gt;&lt;auth-address&gt;School of Public Health, Physiotherapy and Sports Science, University College Dublin, Dublin, Ireland.&amp;#xD;Conway Institute/Institute of Food and Health, University College Dublin, Dublin, Ireland.&lt;/auth-address&gt;&lt;titles&gt;&lt;title&gt;The Impact of Non-caloric Sweeteners on Male Fertility: A Systematic Review and Narrative Synthesis in Rodent Models&lt;/title&gt;&lt;secondary-title&gt;Front Nutr&lt;/secondary-title&gt;&lt;/titles&gt;&lt;periodical&gt;&lt;full-title&gt;Front Nutr&lt;/full-title&gt;&lt;/periodical&gt;&lt;pages&gt;854074&lt;/pages&gt;&lt;volume&gt;9&lt;/volume&gt;&lt;edition&gt;2022/07/16&lt;/edition&gt;&lt;keywords&gt;&lt;keyword&gt;artificial sweetener&lt;/keyword&gt;&lt;keyword&gt;male fertility&lt;/keyword&gt;&lt;keyword&gt;rodent model&lt;/keyword&gt;&lt;keyword&gt;sperm quality&lt;/keyword&gt;&lt;keyword&gt;systematic review&lt;/keyword&gt;&lt;keyword&gt;commercial or financial relationships that could be construed as a potential&lt;/keyword&gt;&lt;keyword&gt;conflict of interest.&lt;/keyword&gt;&lt;/keywords&gt;&lt;dates&gt;&lt;year&gt;2022&lt;/year&gt;&lt;/dates&gt;&lt;isbn&gt;2296-861X (Print)&amp;#xD;2296-861x&lt;/isbn&gt;&lt;accession-num&gt;35836587&lt;/accession-num&gt;&lt;urls&gt;&lt;/urls&gt;&lt;custom2&gt;PMC9274198&lt;/custom2&gt;&lt;electronic-resource-num&gt;10.3389/fnut.2022.854074&lt;/electronic-resource-num&gt;&lt;remote-database-provider&gt;NLM&lt;/remote-database-provider&gt;&lt;language&gt;eng&lt;/language&gt;&lt;/record&gt;&lt;/Cite&gt;&lt;/EndNote&gt;</w:instrText>
      </w:r>
      <w:r w:rsidR="0087533C" w:rsidRPr="00DB59DB">
        <w:rPr>
          <w:rFonts w:ascii="Arial" w:hAnsi="Arial" w:cs="Arial"/>
          <w:sz w:val="22"/>
          <w:szCs w:val="22"/>
        </w:rPr>
        <w:fldChar w:fldCharType="separate"/>
      </w:r>
      <w:r w:rsidR="0087533C" w:rsidRPr="00DB59DB">
        <w:rPr>
          <w:rFonts w:ascii="Arial" w:hAnsi="Arial" w:cs="Arial"/>
          <w:noProof/>
          <w:sz w:val="22"/>
          <w:szCs w:val="22"/>
        </w:rPr>
        <w:t>(Kearns</w:t>
      </w:r>
      <w:r w:rsidR="0087533C" w:rsidRPr="00DB59DB">
        <w:rPr>
          <w:rFonts w:ascii="Arial" w:hAnsi="Arial" w:cs="Arial"/>
          <w:i/>
          <w:noProof/>
          <w:sz w:val="22"/>
          <w:szCs w:val="22"/>
        </w:rPr>
        <w:t xml:space="preserve"> et al.</w:t>
      </w:r>
      <w:r w:rsidR="0087533C" w:rsidRPr="00DB59DB">
        <w:rPr>
          <w:rFonts w:ascii="Arial" w:hAnsi="Arial" w:cs="Arial"/>
          <w:noProof/>
          <w:sz w:val="22"/>
          <w:szCs w:val="22"/>
        </w:rPr>
        <w:t xml:space="preserve"> 2022)</w:t>
      </w:r>
      <w:r w:rsidR="0087533C" w:rsidRPr="00DB59DB">
        <w:rPr>
          <w:rFonts w:ascii="Arial" w:hAnsi="Arial" w:cs="Arial"/>
          <w:sz w:val="22"/>
          <w:szCs w:val="22"/>
        </w:rPr>
        <w:fldChar w:fldCharType="end"/>
      </w:r>
      <w:r w:rsidRPr="00DB59DB">
        <w:rPr>
          <w:rFonts w:ascii="Arial" w:hAnsi="Arial" w:cs="Arial"/>
          <w:sz w:val="22"/>
          <w:szCs w:val="22"/>
        </w:rPr>
        <w:t xml:space="preserve"> reported inconclusive results but the authors highlighted the lack of research in this area.</w:t>
      </w:r>
      <w:bookmarkStart w:id="88" w:name="_zbl4pta23vmy" w:colFirst="0" w:colLast="0"/>
      <w:bookmarkEnd w:id="88"/>
    </w:p>
    <w:p w14:paraId="79873586" w14:textId="77777777" w:rsidR="00BD08C4" w:rsidRDefault="00BD08C4" w:rsidP="00BD08C4">
      <w:pPr>
        <w:spacing w:line="276" w:lineRule="auto"/>
        <w:rPr>
          <w:rFonts w:ascii="Calibri" w:hAnsi="Calibri" w:cs="Calibri"/>
          <w:sz w:val="22"/>
          <w:szCs w:val="22"/>
        </w:rPr>
      </w:pPr>
    </w:p>
    <w:p w14:paraId="531D45B2" w14:textId="77777777" w:rsidR="00BD08C4" w:rsidRDefault="00BD08C4" w:rsidP="00BD08C4">
      <w:pPr>
        <w:spacing w:line="276" w:lineRule="auto"/>
        <w:rPr>
          <w:rFonts w:ascii="Calibri" w:hAnsi="Calibri" w:cs="Calibri"/>
          <w:sz w:val="22"/>
          <w:szCs w:val="22"/>
        </w:rPr>
      </w:pPr>
    </w:p>
    <w:p w14:paraId="327C5CCF" w14:textId="77777777" w:rsidR="00BD08C4" w:rsidRPr="006B2C98" w:rsidRDefault="00BD08C4" w:rsidP="00BD08C4">
      <w:pPr>
        <w:pStyle w:val="Heading1"/>
      </w:pPr>
      <w:bookmarkStart w:id="89" w:name="_Toc172191633"/>
      <w:bookmarkStart w:id="90" w:name="_Toc207386122"/>
      <w:r w:rsidRPr="006B2C98">
        <w:t xml:space="preserve">Chapter 3: LNCS </w:t>
      </w:r>
      <w:r w:rsidRPr="00E02657">
        <w:t>Intake</w:t>
      </w:r>
      <w:r>
        <w:t xml:space="preserve">, </w:t>
      </w:r>
      <w:r w:rsidRPr="006B2C98">
        <w:t xml:space="preserve">and </w:t>
      </w:r>
      <w:r>
        <w:t xml:space="preserve">Impact on </w:t>
      </w:r>
      <w:r w:rsidRPr="006B2C98">
        <w:t>Diet Quality</w:t>
      </w:r>
      <w:bookmarkEnd w:id="89"/>
      <w:bookmarkEnd w:id="90"/>
    </w:p>
    <w:p w14:paraId="6801371B" w14:textId="77777777" w:rsidR="00BD08C4" w:rsidRPr="002202EA" w:rsidRDefault="00BD08C4" w:rsidP="00BD08C4">
      <w:pPr>
        <w:pStyle w:val="Heading2"/>
      </w:pPr>
      <w:bookmarkStart w:id="91" w:name="_bf7lpreiydu2" w:colFirst="0" w:colLast="0"/>
      <w:bookmarkStart w:id="92" w:name="_Toc172191634"/>
      <w:bookmarkStart w:id="93" w:name="_Toc207386123"/>
      <w:bookmarkEnd w:id="91"/>
      <w:r w:rsidRPr="002202EA">
        <w:t xml:space="preserve">LNCS </w:t>
      </w:r>
      <w:r w:rsidRPr="00E02657">
        <w:t>Intake</w:t>
      </w:r>
      <w:bookmarkEnd w:id="92"/>
      <w:bookmarkEnd w:id="93"/>
      <w:r w:rsidRPr="002202EA">
        <w:t xml:space="preserve"> </w:t>
      </w:r>
    </w:p>
    <w:p w14:paraId="11ABF2B5" w14:textId="18E72F2D" w:rsidR="00BD08C4" w:rsidRPr="00DB59DB" w:rsidRDefault="00BD08C4" w:rsidP="009152C9">
      <w:pPr>
        <w:spacing w:line="276" w:lineRule="auto"/>
        <w:jc w:val="both"/>
        <w:rPr>
          <w:rFonts w:ascii="Arial" w:hAnsi="Arial" w:cs="Arial"/>
          <w:color w:val="000000" w:themeColor="text1"/>
          <w:sz w:val="22"/>
          <w:szCs w:val="22"/>
        </w:rPr>
      </w:pPr>
      <w:r w:rsidRPr="00DB59DB">
        <w:rPr>
          <w:rFonts w:ascii="Arial" w:hAnsi="Arial" w:cs="Arial"/>
          <w:sz w:val="22"/>
          <w:szCs w:val="22"/>
        </w:rPr>
        <w:t>Quantifying intakes of both total and individual LNCS is challenging. In the UK, there are no national dietary surveys that measure LNCS intake, including the NDNS, although low calorie soft drinks have been used as a proxy measurement within research</w:t>
      </w:r>
      <w:r w:rsidR="00E54658" w:rsidRPr="00DB59DB">
        <w:rPr>
          <w:rFonts w:ascii="Arial" w:hAnsi="Arial" w:cs="Arial"/>
          <w:sz w:val="22"/>
          <w:szCs w:val="22"/>
        </w:rPr>
        <w:t xml:space="preserve"> </w:t>
      </w:r>
      <w:r w:rsidR="00E54658" w:rsidRPr="00DB59DB">
        <w:rPr>
          <w:rFonts w:ascii="Arial" w:hAnsi="Arial" w:cs="Arial"/>
          <w:sz w:val="22"/>
          <w:szCs w:val="22"/>
        </w:rPr>
        <w:fldChar w:fldCharType="begin"/>
      </w:r>
      <w:r w:rsidR="00E54658" w:rsidRPr="00DB59DB">
        <w:rPr>
          <w:rFonts w:ascii="Arial" w:hAnsi="Arial" w:cs="Arial"/>
          <w:sz w:val="22"/>
          <w:szCs w:val="22"/>
        </w:rPr>
        <w:instrText xml:space="preserve"> ADDIN EN.CITE &lt;EndNote&gt;&lt;Cite&gt;&lt;Author&gt;Gibson&lt;/Author&gt;&lt;Year&gt;2016&lt;/Year&gt;&lt;RecNum&gt;61&lt;/RecNum&gt;&lt;DisplayText&gt;(Gibson&lt;style face="italic"&gt; et al.&lt;/style&gt; 2016)&lt;/DisplayText&gt;&lt;record&gt;&lt;rec-number&gt;61&lt;/rec-number&gt;&lt;foreign-keys&gt;&lt;key app="EN" db-id="ptvewsaey5e0piewwew5z2avf5dpefaxtrev" timestamp="1754553251"&gt;61&lt;/key&gt;&lt;/foreign-keys&gt;&lt;ref-type name="Journal Article"&gt;17&lt;/ref-type&gt;&lt;contributors&gt;&lt;authors&gt;&lt;author&gt;Gibson, Sigrid A.&lt;/author&gt;&lt;author&gt;Horgan, Graham W.&lt;/author&gt;&lt;author&gt;Francis, Lucy E.&lt;/author&gt;&lt;author&gt;Gibson, Amelia A.&lt;/author&gt;&lt;author&gt;Stephen, Alison M.&lt;/author&gt;&lt;/authors&gt;&lt;/contributors&gt;&lt;titles&gt;&lt;title&gt;Low Calorie Beverage Consumption Is Associated with Energy and Nutrient Intakes and Diet Quality in British Adults&lt;/title&gt;&lt;secondary-title&gt;Nutrients&lt;/secondary-title&gt;&lt;/titles&gt;&lt;periodical&gt;&lt;full-title&gt;Nutrients&lt;/full-title&gt;&lt;/periodical&gt;&lt;pages&gt;9&lt;/pages&gt;&lt;volume&gt;8&lt;/volume&gt;&lt;number&gt;1&lt;/number&gt;&lt;dates&gt;&lt;year&gt;2016&lt;/year&gt;&lt;/dates&gt;&lt;isbn&gt;2072-6643&lt;/isbn&gt;&lt;accession-num&gt;doi:10.3390/nu8010009&lt;/accession-num&gt;&lt;urls&gt;&lt;related-urls&gt;&lt;url&gt;https://www.mdpi.com/2072-6643/8/1/9&lt;/url&gt;&lt;/related-urls&gt;&lt;/urls&gt;&lt;/record&gt;&lt;/Cite&gt;&lt;/EndNote&gt;</w:instrText>
      </w:r>
      <w:r w:rsidR="00E54658" w:rsidRPr="00DB59DB">
        <w:rPr>
          <w:rFonts w:ascii="Arial" w:hAnsi="Arial" w:cs="Arial"/>
          <w:sz w:val="22"/>
          <w:szCs w:val="22"/>
        </w:rPr>
        <w:fldChar w:fldCharType="separate"/>
      </w:r>
      <w:r w:rsidR="00E54658" w:rsidRPr="00DB59DB">
        <w:rPr>
          <w:rFonts w:ascii="Arial" w:hAnsi="Arial" w:cs="Arial"/>
          <w:noProof/>
          <w:sz w:val="22"/>
          <w:szCs w:val="22"/>
        </w:rPr>
        <w:t>(Gibson</w:t>
      </w:r>
      <w:r w:rsidR="00E54658" w:rsidRPr="00DB59DB">
        <w:rPr>
          <w:rFonts w:ascii="Arial" w:hAnsi="Arial" w:cs="Arial"/>
          <w:i/>
          <w:noProof/>
          <w:sz w:val="22"/>
          <w:szCs w:val="22"/>
        </w:rPr>
        <w:t xml:space="preserve"> et al.</w:t>
      </w:r>
      <w:r w:rsidR="00E54658" w:rsidRPr="00DB59DB">
        <w:rPr>
          <w:rFonts w:ascii="Arial" w:hAnsi="Arial" w:cs="Arial"/>
          <w:noProof/>
          <w:sz w:val="22"/>
          <w:szCs w:val="22"/>
        </w:rPr>
        <w:t xml:space="preserve"> 2016)</w:t>
      </w:r>
      <w:r w:rsidR="00E54658" w:rsidRPr="00DB59DB">
        <w:rPr>
          <w:rFonts w:ascii="Arial" w:hAnsi="Arial" w:cs="Arial"/>
          <w:sz w:val="22"/>
          <w:szCs w:val="22"/>
        </w:rPr>
        <w:fldChar w:fldCharType="end"/>
      </w:r>
      <w:r w:rsidRPr="00DB59DB">
        <w:rPr>
          <w:rFonts w:ascii="Arial" w:hAnsi="Arial" w:cs="Arial"/>
          <w:sz w:val="22"/>
          <w:szCs w:val="22"/>
        </w:rPr>
        <w:t>. Furthermore, manufacturers are not required to declare LNCS quantities on labels or packaging, meaning that they are not publicly shared. SACN recently discussed monitoring of LNCS as part of dietary surveys</w:t>
      </w:r>
      <w:r w:rsidR="00921D0D" w:rsidRPr="00DB59DB">
        <w:rPr>
          <w:rFonts w:ascii="Arial" w:hAnsi="Arial" w:cs="Arial"/>
          <w:sz w:val="22"/>
          <w:szCs w:val="22"/>
        </w:rPr>
        <w:t xml:space="preserve"> </w:t>
      </w:r>
      <w:r w:rsidR="008E1D03" w:rsidRPr="00DB59DB">
        <w:rPr>
          <w:rFonts w:ascii="Arial" w:hAnsi="Arial" w:cs="Arial"/>
          <w:sz w:val="22"/>
          <w:szCs w:val="22"/>
        </w:rPr>
        <w:fldChar w:fldCharType="begin"/>
      </w:r>
      <w:r w:rsidR="008E1D03" w:rsidRPr="00DB59DB">
        <w:rPr>
          <w:rFonts w:ascii="Arial" w:hAnsi="Arial" w:cs="Arial"/>
          <w:sz w:val="22"/>
          <w:szCs w:val="22"/>
        </w:rPr>
        <w:instrText xml:space="preserve"> ADDIN EN.CITE &lt;EndNote&gt;&lt;Cite&gt;&lt;Author&gt;SACN&lt;/Author&gt;&lt;Year&gt;2023&lt;/Year&gt;&lt;RecNum&gt;126&lt;/RecNum&gt;&lt;DisplayText&gt;(SACN 2023)&lt;/DisplayText&gt;&lt;record&gt;&lt;rec-number&gt;126&lt;/rec-number&gt;&lt;foreign-keys&gt;&lt;key app="EN" db-id="ptvewsaey5e0piewwew5z2avf5dpefaxtrev" timestamp="1754572787"&gt;126&lt;/key&gt;&lt;/foreign-keys&gt;&lt;ref-type name="Web Page"&gt;12&lt;/ref-type&gt;&lt;contributors&gt;&lt;authors&gt;&lt;author&gt;SACN,&lt;/author&gt;&lt;/authors&gt;&lt;/contributors&gt;&lt;titles&gt;&lt;title&gt;Paper for Discussion Consideration of the World Health Organization (WHO) guideline on non-sugar sweeteners Agenda Item: 5&lt;/title&gt;&lt;/titles&gt;&lt;number&gt;15 January 2024&lt;/number&gt;&lt;dates&gt;&lt;year&gt;2023&lt;/year&gt;&lt;/dates&gt;&lt;urls&gt;&lt;/urls&gt;&lt;/record&gt;&lt;/Cite&gt;&lt;/EndNote&gt;</w:instrText>
      </w:r>
      <w:r w:rsidR="008E1D03" w:rsidRPr="00DB59DB">
        <w:rPr>
          <w:rFonts w:ascii="Arial" w:hAnsi="Arial" w:cs="Arial"/>
          <w:sz w:val="22"/>
          <w:szCs w:val="22"/>
        </w:rPr>
        <w:fldChar w:fldCharType="separate"/>
      </w:r>
      <w:r w:rsidR="008E1D03" w:rsidRPr="00DB59DB">
        <w:rPr>
          <w:rFonts w:ascii="Arial" w:hAnsi="Arial" w:cs="Arial"/>
          <w:noProof/>
          <w:sz w:val="22"/>
          <w:szCs w:val="22"/>
        </w:rPr>
        <w:t>(SACN 202</w:t>
      </w:r>
      <w:r w:rsidR="001360EA" w:rsidRPr="00DB59DB">
        <w:rPr>
          <w:rFonts w:ascii="Arial" w:hAnsi="Arial" w:cs="Arial"/>
          <w:noProof/>
          <w:sz w:val="22"/>
          <w:szCs w:val="22"/>
        </w:rPr>
        <w:t>5</w:t>
      </w:r>
      <w:r w:rsidR="008E1D03" w:rsidRPr="00DB59DB">
        <w:rPr>
          <w:rFonts w:ascii="Arial" w:hAnsi="Arial" w:cs="Arial"/>
          <w:noProof/>
          <w:sz w:val="22"/>
          <w:szCs w:val="22"/>
        </w:rPr>
        <w:t>)</w:t>
      </w:r>
      <w:r w:rsidR="008E1D03" w:rsidRPr="00DB59DB">
        <w:rPr>
          <w:rFonts w:ascii="Arial" w:hAnsi="Arial" w:cs="Arial"/>
          <w:sz w:val="22"/>
          <w:szCs w:val="22"/>
        </w:rPr>
        <w:fldChar w:fldCharType="end"/>
      </w:r>
      <w:r w:rsidRPr="00DB59DB">
        <w:rPr>
          <w:rFonts w:ascii="Arial" w:hAnsi="Arial" w:cs="Arial"/>
          <w:sz w:val="22"/>
          <w:szCs w:val="22"/>
        </w:rPr>
        <w:t>. The NDNS collects information about use of tabletop and other LNCS as part of 24-hour recalls (using Intake24’s digital tool) and previously as part of the food diary but there are a number of important limitations to this data collection. Information is held on the presence of LNCS at food code level and the current coding frame for foods and drinks is not designed to assess exposure to LNCS</w:t>
      </w:r>
      <w:r w:rsidRPr="00DB59DB">
        <w:rPr>
          <w:rFonts w:ascii="Arial" w:hAnsi="Arial" w:cs="Arial"/>
          <w:color w:val="000000" w:themeColor="text1"/>
          <w:sz w:val="22"/>
          <w:szCs w:val="22"/>
        </w:rPr>
        <w:t>. For the new NDNS contract (</w:t>
      </w:r>
      <w:r w:rsidR="00E94845" w:rsidRPr="00DB59DB">
        <w:rPr>
          <w:rFonts w:ascii="Arial" w:hAnsi="Arial" w:cs="Arial"/>
          <w:color w:val="000000" w:themeColor="text1"/>
          <w:sz w:val="22"/>
          <w:szCs w:val="22"/>
          <w:shd w:val="clear" w:color="auto" w:fill="FFFFFF"/>
        </w:rPr>
        <w:t>2024 to 2029 </w:t>
      </w:r>
      <w:r w:rsidRPr="00DB59DB">
        <w:rPr>
          <w:rFonts w:ascii="Arial" w:hAnsi="Arial" w:cs="Arial"/>
          <w:color w:val="000000" w:themeColor="text1"/>
          <w:sz w:val="22"/>
          <w:szCs w:val="22"/>
        </w:rPr>
        <w:t>Years 16-20), OHID and FSA are considering inclusion of one or more general questions about use of LNCS, but it is unknown whether this will be sufficient to provide the robust data needed for future research.</w:t>
      </w:r>
    </w:p>
    <w:p w14:paraId="0C8AD2D0" w14:textId="7C3D2D45" w:rsidR="00BD08C4" w:rsidRPr="00DB59DB" w:rsidRDefault="00BD08C4" w:rsidP="00BD08C4">
      <w:pPr>
        <w:spacing w:before="240" w:after="240" w:line="276" w:lineRule="auto"/>
        <w:jc w:val="both"/>
        <w:rPr>
          <w:rFonts w:ascii="Arial" w:hAnsi="Arial" w:cs="Arial"/>
          <w:sz w:val="22"/>
          <w:szCs w:val="22"/>
        </w:rPr>
      </w:pPr>
      <w:r w:rsidRPr="00DB59DB">
        <w:rPr>
          <w:rFonts w:ascii="Arial" w:hAnsi="Arial" w:cs="Arial"/>
          <w:sz w:val="22"/>
          <w:szCs w:val="22"/>
        </w:rPr>
        <w:t xml:space="preserve">UK intake data has been investigated from a cross-sectional study (UK Fenland cohort, n=9991), and reported that higher intakes of LNCBs ( ‘low calorie or diet fizzy soft drinks’.) was associated with being </w:t>
      </w:r>
      <w:r w:rsidR="00900D23" w:rsidRPr="00DB59DB">
        <w:rPr>
          <w:rFonts w:ascii="Arial" w:hAnsi="Arial" w:cs="Arial"/>
          <w:sz w:val="22"/>
          <w:szCs w:val="22"/>
        </w:rPr>
        <w:t xml:space="preserve">female </w:t>
      </w:r>
      <w:r w:rsidRPr="00DB59DB">
        <w:rPr>
          <w:rFonts w:ascii="Arial" w:hAnsi="Arial" w:cs="Arial"/>
          <w:sz w:val="22"/>
          <w:szCs w:val="22"/>
        </w:rPr>
        <w:t>(OR 1.6, 95%CI:1.34-1.96), those who reported to be on weight loss diets (OR 2.58, 95%CI:2.05-3.24) and those reporting to have higher incomes (OR 1.53, 95%CI:1.16-2.00</w:t>
      </w:r>
      <w:r w:rsidR="00AF528C" w:rsidRPr="00DB59DB">
        <w:rPr>
          <w:rFonts w:ascii="Arial" w:hAnsi="Arial" w:cs="Arial"/>
          <w:sz w:val="22"/>
          <w:szCs w:val="22"/>
        </w:rPr>
        <w:t xml:space="preserve">) </w:t>
      </w:r>
      <w:r w:rsidR="00AF528C" w:rsidRPr="00DB59DB">
        <w:rPr>
          <w:rFonts w:ascii="Arial" w:hAnsi="Arial" w:cs="Arial"/>
          <w:sz w:val="22"/>
          <w:szCs w:val="22"/>
        </w:rPr>
        <w:fldChar w:fldCharType="begin">
          <w:fldData xml:space="preserve">PEVuZE5vdGU+PENpdGU+PEF1dGhvcj5CYXJyZXR0PC9BdXRob3I+PFllYXI+MjAxNzwvWWVhcj48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==
</w:fldData>
        </w:fldChar>
      </w:r>
      <w:r w:rsidR="00AF528C" w:rsidRPr="00DB59DB">
        <w:rPr>
          <w:rFonts w:ascii="Arial" w:hAnsi="Arial" w:cs="Arial"/>
          <w:sz w:val="22"/>
          <w:szCs w:val="22"/>
        </w:rPr>
        <w:instrText xml:space="preserve"> ADDIN EN.CITE </w:instrText>
      </w:r>
      <w:r w:rsidR="00AF528C" w:rsidRPr="00DB59DB">
        <w:rPr>
          <w:rFonts w:ascii="Arial" w:hAnsi="Arial" w:cs="Arial"/>
          <w:sz w:val="22"/>
          <w:szCs w:val="22"/>
        </w:rPr>
        <w:fldChar w:fldCharType="begin">
          <w:fldData xml:space="preserve">PEVuZE5vdGU+PENpdGU+PEF1dGhvcj5CYXJyZXR0PC9BdXRob3I+PFllYXI+MjAxNzwvWWVhcj48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==
</w:fldData>
        </w:fldChar>
      </w:r>
      <w:r w:rsidR="00AF528C" w:rsidRPr="00DB59DB">
        <w:rPr>
          <w:rFonts w:ascii="Arial" w:hAnsi="Arial" w:cs="Arial"/>
          <w:sz w:val="22"/>
          <w:szCs w:val="22"/>
        </w:rPr>
        <w:instrText xml:space="preserve"> ADDIN EN.CITE.DATA </w:instrText>
      </w:r>
      <w:r w:rsidR="00AF528C" w:rsidRPr="00DB59DB">
        <w:rPr>
          <w:rFonts w:ascii="Arial" w:hAnsi="Arial" w:cs="Arial"/>
          <w:sz w:val="22"/>
          <w:szCs w:val="22"/>
        </w:rPr>
      </w:r>
      <w:r w:rsidR="00AF528C" w:rsidRPr="00DB59DB">
        <w:rPr>
          <w:rFonts w:ascii="Arial" w:hAnsi="Arial" w:cs="Arial"/>
          <w:sz w:val="22"/>
          <w:szCs w:val="22"/>
        </w:rPr>
        <w:fldChar w:fldCharType="end"/>
      </w:r>
      <w:r w:rsidR="00AF528C" w:rsidRPr="00DB59DB">
        <w:rPr>
          <w:rFonts w:ascii="Arial" w:hAnsi="Arial" w:cs="Arial"/>
          <w:sz w:val="22"/>
          <w:szCs w:val="22"/>
        </w:rPr>
      </w:r>
      <w:r w:rsidR="00AF528C" w:rsidRPr="00DB59DB">
        <w:rPr>
          <w:rFonts w:ascii="Arial" w:hAnsi="Arial" w:cs="Arial"/>
          <w:sz w:val="22"/>
          <w:szCs w:val="22"/>
        </w:rPr>
        <w:fldChar w:fldCharType="separate"/>
      </w:r>
      <w:r w:rsidR="00AF528C" w:rsidRPr="00DB59DB">
        <w:rPr>
          <w:rFonts w:ascii="Arial" w:hAnsi="Arial" w:cs="Arial"/>
          <w:noProof/>
          <w:sz w:val="22"/>
          <w:szCs w:val="22"/>
        </w:rPr>
        <w:t>(Barrett</w:t>
      </w:r>
      <w:r w:rsidR="00AF528C" w:rsidRPr="00DB59DB">
        <w:rPr>
          <w:rFonts w:ascii="Arial" w:hAnsi="Arial" w:cs="Arial"/>
          <w:i/>
          <w:noProof/>
          <w:sz w:val="22"/>
          <w:szCs w:val="22"/>
        </w:rPr>
        <w:t xml:space="preserve"> et al.</w:t>
      </w:r>
      <w:r w:rsidR="00AF528C" w:rsidRPr="00DB59DB">
        <w:rPr>
          <w:rFonts w:ascii="Arial" w:hAnsi="Arial" w:cs="Arial"/>
          <w:noProof/>
          <w:sz w:val="22"/>
          <w:szCs w:val="22"/>
        </w:rPr>
        <w:t xml:space="preserve"> 2017)</w:t>
      </w:r>
      <w:r w:rsidR="00AF528C" w:rsidRPr="00DB59DB">
        <w:rPr>
          <w:rFonts w:ascii="Arial" w:hAnsi="Arial" w:cs="Arial"/>
          <w:sz w:val="22"/>
          <w:szCs w:val="22"/>
        </w:rPr>
        <w:fldChar w:fldCharType="end"/>
      </w:r>
      <w:r w:rsidRPr="00DB59DB">
        <w:rPr>
          <w:rFonts w:ascii="Arial" w:hAnsi="Arial" w:cs="Arial"/>
          <w:sz w:val="22"/>
          <w:szCs w:val="22"/>
        </w:rPr>
        <w:t xml:space="preserve">. </w:t>
      </w:r>
      <w:r w:rsidR="00B5397C" w:rsidRPr="00DB59DB">
        <w:rPr>
          <w:rFonts w:ascii="Arial" w:hAnsi="Arial" w:cs="Arial"/>
          <w:sz w:val="22"/>
          <w:szCs w:val="22"/>
        </w:rPr>
        <w:t xml:space="preserve">In a survey of the US </w:t>
      </w:r>
      <w:r w:rsidR="00B5397C" w:rsidRPr="00DB59DB">
        <w:rPr>
          <w:rFonts w:ascii="Arial" w:hAnsi="Arial" w:cs="Arial"/>
          <w:color w:val="222222"/>
          <w:sz w:val="22"/>
          <w:szCs w:val="22"/>
          <w:shd w:val="clear" w:color="auto" w:fill="FFFFFF"/>
        </w:rPr>
        <w:t xml:space="preserve">National Weight Control Registry (individuals who had lost ≥13.6 kg and maintained that weight loss for at least 1 year) </w:t>
      </w:r>
      <w:r w:rsidR="00B5397C" w:rsidRPr="00DB59DB">
        <w:rPr>
          <w:rFonts w:ascii="Arial" w:hAnsi="Arial" w:cs="Arial"/>
          <w:color w:val="1B1B1B"/>
          <w:sz w:val="22"/>
          <w:szCs w:val="22"/>
          <w:shd w:val="clear" w:color="auto" w:fill="FFFFFF"/>
        </w:rPr>
        <w:t xml:space="preserve">(Catenacci et al. 2014), </w:t>
      </w:r>
      <w:r w:rsidR="00B5397C" w:rsidRPr="00DB59DB">
        <w:rPr>
          <w:rFonts w:ascii="Arial" w:hAnsi="Arial" w:cs="Arial"/>
          <w:sz w:val="22"/>
          <w:szCs w:val="22"/>
        </w:rPr>
        <w:t>53% reported r</w:t>
      </w:r>
      <w:r w:rsidR="00B5397C" w:rsidRPr="00DB59DB">
        <w:rPr>
          <w:rFonts w:ascii="Arial" w:hAnsi="Arial" w:cs="Arial"/>
          <w:color w:val="1B1B1B"/>
          <w:sz w:val="22"/>
          <w:szCs w:val="22"/>
          <w:shd w:val="clear" w:color="auto" w:fill="FFFFFF"/>
        </w:rPr>
        <w:t>egular consumption of LNCBs, where regular was</w:t>
      </w:r>
      <w:r w:rsidR="000C222E" w:rsidRPr="00DB59DB">
        <w:rPr>
          <w:rFonts w:ascii="Arial" w:hAnsi="Arial" w:cs="Arial"/>
          <w:color w:val="1B1B1B"/>
          <w:sz w:val="22"/>
          <w:szCs w:val="22"/>
          <w:shd w:val="clear" w:color="auto" w:fill="FFFFFF"/>
        </w:rPr>
        <w:t xml:space="preserve"> </w:t>
      </w:r>
      <w:r w:rsidR="00B5397C" w:rsidRPr="00DB59DB">
        <w:rPr>
          <w:rFonts w:ascii="Arial" w:hAnsi="Arial" w:cs="Arial"/>
          <w:color w:val="1B1B1B"/>
          <w:sz w:val="22"/>
          <w:szCs w:val="22"/>
          <w:shd w:val="clear" w:color="auto" w:fill="FFFFFF"/>
        </w:rPr>
        <w:t>defined as ≥ once a day.</w:t>
      </w:r>
    </w:p>
    <w:p w14:paraId="6AEAA2F2" w14:textId="2BAED5E7" w:rsidR="009E379F" w:rsidRPr="00DB59DB" w:rsidRDefault="1C6EE1D0" w:rsidP="00E208B8">
      <w:pPr>
        <w:spacing w:line="276" w:lineRule="auto"/>
        <w:jc w:val="both"/>
        <w:rPr>
          <w:rFonts w:ascii="Arial" w:hAnsi="Arial" w:cs="Arial"/>
          <w:sz w:val="22"/>
          <w:szCs w:val="22"/>
        </w:rPr>
      </w:pPr>
      <w:r w:rsidRPr="00DB59DB">
        <w:rPr>
          <w:rFonts w:ascii="Arial" w:hAnsi="Arial" w:cs="Arial"/>
          <w:sz w:val="22"/>
          <w:szCs w:val="22"/>
        </w:rPr>
        <w:t xml:space="preserve">A review of available data on intake of the major LNCS globally over a decade (from 2008, based </w:t>
      </w:r>
      <w:r w:rsidRPr="00DB59DB">
        <w:rPr>
          <w:rFonts w:ascii="Arial" w:hAnsi="Arial" w:cs="Arial"/>
          <w:color w:val="1B1B1B"/>
          <w:sz w:val="22"/>
          <w:szCs w:val="22"/>
          <w:shd w:val="clear" w:color="auto" w:fill="FFFFFF"/>
        </w:rPr>
        <w:t>on a literature search conducted in October 2017</w:t>
      </w:r>
      <w:r w:rsidRPr="00DB59DB">
        <w:rPr>
          <w:rFonts w:ascii="Arial" w:hAnsi="Arial" w:cs="Arial"/>
          <w:sz w:val="22"/>
          <w:szCs w:val="22"/>
        </w:rPr>
        <w:t xml:space="preserve">) showed that overall global intakes were below ADIs (Martyn et al., 2018). </w:t>
      </w:r>
      <w:r w:rsidRPr="00DB59DB">
        <w:rPr>
          <w:rFonts w:ascii="Arial" w:hAnsi="Arial" w:cs="Arial"/>
          <w:color w:val="1B1B1B"/>
          <w:sz w:val="22"/>
          <w:szCs w:val="22"/>
          <w:shd w:val="clear" w:color="auto" w:fill="FFFFFF"/>
        </w:rPr>
        <w:t>The authors commented that the most detailed exposure assessments were conducted in Europe, and that Japan and Korea similarly had up-to-date and regular intake data available. However</w:t>
      </w:r>
      <w:r w:rsidR="4DDB21D6" w:rsidRPr="00DB59DB">
        <w:rPr>
          <w:rFonts w:ascii="Arial" w:hAnsi="Arial" w:cs="Arial"/>
          <w:color w:val="1B1B1B"/>
          <w:sz w:val="22"/>
          <w:szCs w:val="22"/>
          <w:shd w:val="clear" w:color="auto" w:fill="FFFFFF"/>
        </w:rPr>
        <w:t>,</w:t>
      </w:r>
      <w:r w:rsidRPr="00DB59DB">
        <w:rPr>
          <w:rFonts w:ascii="Arial" w:hAnsi="Arial" w:cs="Arial"/>
          <w:color w:val="1B1B1B"/>
          <w:sz w:val="22"/>
          <w:szCs w:val="22"/>
          <w:shd w:val="clear" w:color="auto" w:fill="FFFFFF"/>
        </w:rPr>
        <w:t xml:space="preserve"> the data for other Asian countries, Latin America, Australia/New Zealand and global estimates, evaluated by the Joint FAO/WHO Expert Committee on Food Additives (JECFA), while available, were shown to be more limited in terms of design (Martyn et</w:t>
      </w:r>
      <w:r w:rsidR="4DD706B3" w:rsidRPr="00DB59DB">
        <w:rPr>
          <w:rFonts w:ascii="Arial" w:hAnsi="Arial" w:cs="Arial"/>
          <w:color w:val="1B1B1B"/>
          <w:sz w:val="22"/>
          <w:szCs w:val="22"/>
          <w:shd w:val="clear" w:color="auto" w:fill="FFFFFF"/>
        </w:rPr>
        <w:t xml:space="preserve"> </w:t>
      </w:r>
      <w:r w:rsidRPr="00DB59DB">
        <w:rPr>
          <w:rFonts w:ascii="Arial" w:hAnsi="Arial" w:cs="Arial"/>
          <w:color w:val="1B1B1B"/>
          <w:sz w:val="22"/>
          <w:szCs w:val="22"/>
          <w:shd w:val="clear" w:color="auto" w:fill="FFFFFF"/>
        </w:rPr>
        <w:t>al</w:t>
      </w:r>
      <w:r w:rsidR="4DD706B3" w:rsidRPr="00DB59DB">
        <w:rPr>
          <w:rFonts w:ascii="Arial" w:hAnsi="Arial" w:cs="Arial"/>
          <w:color w:val="1B1B1B"/>
          <w:sz w:val="22"/>
          <w:szCs w:val="22"/>
          <w:shd w:val="clear" w:color="auto" w:fill="FFFFFF"/>
        </w:rPr>
        <w:t>.,</w:t>
      </w:r>
      <w:r w:rsidRPr="00DB59DB">
        <w:rPr>
          <w:rFonts w:ascii="Arial" w:hAnsi="Arial" w:cs="Arial"/>
          <w:color w:val="1B1B1B"/>
          <w:sz w:val="22"/>
          <w:szCs w:val="22"/>
          <w:shd w:val="clear" w:color="auto" w:fill="FFFFFF"/>
        </w:rPr>
        <w:t xml:space="preserve"> 2018).</w:t>
      </w:r>
      <w:r w:rsidRPr="00DB59DB">
        <w:rPr>
          <w:rFonts w:ascii="Arial" w:hAnsi="Arial" w:cs="Arial"/>
          <w:sz w:val="22"/>
          <w:szCs w:val="22"/>
        </w:rPr>
        <w:t xml:space="preserve"> The review </w:t>
      </w:r>
      <w:r w:rsidR="39E28B69" w:rsidRPr="00DB59DB">
        <w:rPr>
          <w:rFonts w:ascii="Arial" w:hAnsi="Arial" w:cs="Arial"/>
          <w:sz w:val="22"/>
          <w:szCs w:val="22"/>
        </w:rPr>
        <w:t xml:space="preserve">highlighted the need for a more standardised approach to monitor potential changes in exposure, especially in response to sugar reduction recommendations. This is particularly important for more vulnerable groups, such as children, and to ensure risk management decisions are based on high quality intake </w:t>
      </w:r>
      <w:r w:rsidR="41B687BD" w:rsidRPr="00DB59DB">
        <w:rPr>
          <w:rFonts w:ascii="Arial" w:hAnsi="Arial" w:cs="Arial"/>
          <w:sz w:val="22"/>
          <w:szCs w:val="22"/>
        </w:rPr>
        <w:t>data</w:t>
      </w:r>
      <w:r w:rsidR="39E28B69" w:rsidRPr="00DB59DB">
        <w:rPr>
          <w:rFonts w:ascii="Arial" w:hAnsi="Arial" w:cs="Arial"/>
          <w:sz w:val="22"/>
          <w:szCs w:val="22"/>
        </w:rPr>
        <w:t xml:space="preserve">. Consumer perceptions vary with regard to LNCS, but concern has been noted over their potential adverse health effects (Ashwell </w:t>
      </w:r>
      <w:r w:rsidR="39E28B69" w:rsidRPr="00DB59DB">
        <w:rPr>
          <w:rFonts w:ascii="Arial" w:hAnsi="Arial" w:cs="Arial"/>
          <w:i/>
          <w:iCs/>
          <w:sz w:val="22"/>
          <w:szCs w:val="22"/>
        </w:rPr>
        <w:t>et al</w:t>
      </w:r>
      <w:r w:rsidR="39E28B69" w:rsidRPr="00DB59DB">
        <w:rPr>
          <w:rFonts w:ascii="Arial" w:hAnsi="Arial" w:cs="Arial"/>
          <w:sz w:val="22"/>
          <w:szCs w:val="22"/>
        </w:rPr>
        <w:t>.</w:t>
      </w:r>
      <w:r w:rsidR="42E46209" w:rsidRPr="00DB59DB">
        <w:rPr>
          <w:rFonts w:ascii="Arial" w:hAnsi="Arial" w:cs="Arial"/>
          <w:sz w:val="22"/>
          <w:szCs w:val="22"/>
        </w:rPr>
        <w:t xml:space="preserve">, </w:t>
      </w:r>
      <w:r w:rsidR="39E28B69" w:rsidRPr="00DB59DB">
        <w:rPr>
          <w:rFonts w:ascii="Arial" w:hAnsi="Arial" w:cs="Arial"/>
          <w:sz w:val="22"/>
          <w:szCs w:val="22"/>
        </w:rPr>
        <w:t>2020</w:t>
      </w:r>
      <w:r w:rsidR="789B18A2" w:rsidRPr="00DB59DB">
        <w:rPr>
          <w:rFonts w:ascii="Arial" w:hAnsi="Arial" w:cs="Arial"/>
          <w:sz w:val="22"/>
          <w:szCs w:val="22"/>
        </w:rPr>
        <w:t>;</w:t>
      </w:r>
      <w:r w:rsidR="39E28B69" w:rsidRPr="00DB59DB">
        <w:rPr>
          <w:rFonts w:ascii="Arial" w:hAnsi="Arial" w:cs="Arial"/>
          <w:sz w:val="22"/>
          <w:szCs w:val="22"/>
        </w:rPr>
        <w:t xml:space="preserve"> Fa</w:t>
      </w:r>
      <w:r w:rsidR="256ED4AC" w:rsidRPr="00DB59DB">
        <w:rPr>
          <w:rFonts w:ascii="Arial" w:hAnsi="Arial" w:cs="Arial"/>
          <w:sz w:val="22"/>
          <w:szCs w:val="22"/>
        </w:rPr>
        <w:t>r</w:t>
      </w:r>
      <w:r w:rsidR="39E28B69" w:rsidRPr="00DB59DB">
        <w:rPr>
          <w:rFonts w:ascii="Arial" w:hAnsi="Arial" w:cs="Arial"/>
          <w:sz w:val="22"/>
          <w:szCs w:val="22"/>
        </w:rPr>
        <w:t xml:space="preserve">hat et </w:t>
      </w:r>
      <w:r w:rsidR="6BEB46CD" w:rsidRPr="00DB59DB">
        <w:rPr>
          <w:rFonts w:ascii="Arial" w:hAnsi="Arial" w:cs="Arial"/>
          <w:sz w:val="22"/>
          <w:szCs w:val="22"/>
        </w:rPr>
        <w:t>a</w:t>
      </w:r>
      <w:r w:rsidR="39E28B69" w:rsidRPr="00DB59DB">
        <w:rPr>
          <w:rFonts w:ascii="Arial" w:hAnsi="Arial" w:cs="Arial"/>
          <w:sz w:val="22"/>
          <w:szCs w:val="22"/>
        </w:rPr>
        <w:t>l</w:t>
      </w:r>
      <w:r w:rsidR="69E19DE4" w:rsidRPr="00DB59DB">
        <w:rPr>
          <w:rFonts w:ascii="Arial" w:hAnsi="Arial" w:cs="Arial"/>
          <w:sz w:val="22"/>
          <w:szCs w:val="22"/>
        </w:rPr>
        <w:t>.,</w:t>
      </w:r>
      <w:r w:rsidR="39E28B69" w:rsidRPr="00DB59DB">
        <w:rPr>
          <w:rFonts w:ascii="Arial" w:hAnsi="Arial" w:cs="Arial"/>
          <w:sz w:val="22"/>
          <w:szCs w:val="22"/>
        </w:rPr>
        <w:t xml:space="preserve"> 2</w:t>
      </w:r>
      <w:r w:rsidR="09D7765E" w:rsidRPr="00DB59DB">
        <w:rPr>
          <w:rFonts w:ascii="Arial" w:hAnsi="Arial" w:cs="Arial"/>
          <w:sz w:val="22"/>
          <w:szCs w:val="22"/>
        </w:rPr>
        <w:t>0</w:t>
      </w:r>
      <w:r w:rsidR="39E28B69" w:rsidRPr="00DB59DB">
        <w:rPr>
          <w:rFonts w:ascii="Arial" w:hAnsi="Arial" w:cs="Arial"/>
          <w:sz w:val="22"/>
          <w:szCs w:val="22"/>
        </w:rPr>
        <w:t>21</w:t>
      </w:r>
      <w:r w:rsidR="37EF6715" w:rsidRPr="00DB59DB">
        <w:rPr>
          <w:rFonts w:ascii="Arial" w:hAnsi="Arial" w:cs="Arial"/>
          <w:sz w:val="22"/>
          <w:szCs w:val="22"/>
        </w:rPr>
        <w:t>;</w:t>
      </w:r>
      <w:r w:rsidR="39E28B69" w:rsidRPr="00DB59DB">
        <w:rPr>
          <w:rFonts w:ascii="Arial" w:hAnsi="Arial" w:cs="Arial"/>
          <w:sz w:val="22"/>
          <w:szCs w:val="22"/>
        </w:rPr>
        <w:t xml:space="preserve"> Tang </w:t>
      </w:r>
      <w:r w:rsidR="39E28B69" w:rsidRPr="00DB59DB">
        <w:rPr>
          <w:rFonts w:ascii="Arial" w:hAnsi="Arial" w:cs="Arial"/>
          <w:i/>
          <w:iCs/>
          <w:sz w:val="22"/>
          <w:szCs w:val="22"/>
        </w:rPr>
        <w:t>et al</w:t>
      </w:r>
      <w:r w:rsidR="39E28B69" w:rsidRPr="00DB59DB">
        <w:rPr>
          <w:rFonts w:ascii="Arial" w:hAnsi="Arial" w:cs="Arial"/>
          <w:sz w:val="22"/>
          <w:szCs w:val="22"/>
        </w:rPr>
        <w:t>. 2020).</w:t>
      </w:r>
      <w:r w:rsidR="39E28B69" w:rsidRPr="00DB59DB">
        <w:rPr>
          <w:rFonts w:ascii="Arial" w:hAnsi="Arial" w:cs="Arial"/>
          <w:b/>
          <w:bCs/>
          <w:color w:val="EE0000"/>
          <w:sz w:val="22"/>
          <w:szCs w:val="22"/>
        </w:rPr>
        <w:t xml:space="preserve">  </w:t>
      </w:r>
      <w:r w:rsidR="39E28B69" w:rsidRPr="00DB59DB">
        <w:rPr>
          <w:rFonts w:ascii="Arial" w:hAnsi="Arial" w:cs="Arial"/>
          <w:sz w:val="22"/>
          <w:szCs w:val="22"/>
        </w:rPr>
        <w:t xml:space="preserve">This may have been heightened with the World Health Organization’s conditional recommendation against LNCS for weight management, and the IARC classification of aspartame as possibly carcinogenic to humans. Consumer research also suggests a preference for sweeteners perceived as ‘natural’ (e.g. stevia and monk fruit sweeteners, honey, </w:t>
      </w:r>
      <w:r w:rsidR="65B922BB" w:rsidRPr="00DB59DB">
        <w:rPr>
          <w:rFonts w:ascii="Arial" w:hAnsi="Arial" w:cs="Arial"/>
          <w:sz w:val="22"/>
          <w:szCs w:val="22"/>
        </w:rPr>
        <w:t xml:space="preserve">agave syrup, coconut sugar, </w:t>
      </w:r>
      <w:r w:rsidR="39E28B69" w:rsidRPr="00DB59DB">
        <w:rPr>
          <w:rFonts w:ascii="Arial" w:hAnsi="Arial" w:cs="Arial"/>
          <w:sz w:val="22"/>
          <w:szCs w:val="22"/>
        </w:rPr>
        <w:t xml:space="preserve">brown sugar) to those referred to as ‘artificial’ (e.g. aspartame, sucralose). This aligns with an association of ‘natural with healthiness and artificial with a higher health risk. It is also interesting that all foods and beverages containing LNCS are classified as </w:t>
      </w:r>
      <w:r w:rsidR="39E28B69" w:rsidRPr="00DB59DB">
        <w:rPr>
          <w:rFonts w:ascii="Arial" w:hAnsi="Arial" w:cs="Arial"/>
          <w:i/>
          <w:iCs/>
          <w:sz w:val="22"/>
          <w:szCs w:val="22"/>
        </w:rPr>
        <w:t xml:space="preserve">Ultra processed Foods </w:t>
      </w:r>
      <w:r w:rsidR="39E28B69" w:rsidRPr="00DB59DB">
        <w:rPr>
          <w:rFonts w:ascii="Arial" w:hAnsi="Arial" w:cs="Arial"/>
          <w:sz w:val="22"/>
          <w:szCs w:val="22"/>
        </w:rPr>
        <w:t xml:space="preserve">(UPF) under the NOVA definition. </w:t>
      </w:r>
      <w:bookmarkStart w:id="94" w:name="_Hlk188966700"/>
      <w:r w:rsidR="39E28B69" w:rsidRPr="00DB59DB">
        <w:rPr>
          <w:rFonts w:ascii="Arial" w:hAnsi="Arial" w:cs="Arial"/>
          <w:sz w:val="22"/>
          <w:szCs w:val="22"/>
        </w:rPr>
        <w:t>In a 2024</w:t>
      </w:r>
      <w:r w:rsidR="00D85A36" w:rsidRPr="00DB59DB">
        <w:rPr>
          <w:rFonts w:ascii="Arial" w:hAnsi="Arial" w:cs="Arial"/>
          <w:sz w:val="22"/>
          <w:szCs w:val="22"/>
        </w:rPr>
        <w:t>-20</w:t>
      </w:r>
      <w:r w:rsidR="000544F2" w:rsidRPr="00DB59DB">
        <w:rPr>
          <w:rFonts w:ascii="Arial" w:hAnsi="Arial" w:cs="Arial"/>
          <w:sz w:val="22"/>
          <w:szCs w:val="22"/>
        </w:rPr>
        <w:t>25</w:t>
      </w:r>
      <w:r w:rsidR="39E28B69" w:rsidRPr="00DB59DB">
        <w:rPr>
          <w:rFonts w:ascii="Arial" w:hAnsi="Arial" w:cs="Arial"/>
          <w:sz w:val="22"/>
          <w:szCs w:val="22"/>
        </w:rPr>
        <w:t xml:space="preserve"> </w:t>
      </w:r>
      <w:r w:rsidR="0061711C" w:rsidRPr="00DB59DB">
        <w:rPr>
          <w:rFonts w:ascii="Arial" w:hAnsi="Arial" w:cs="Arial"/>
          <w:sz w:val="22"/>
          <w:szCs w:val="22"/>
        </w:rPr>
        <w:t xml:space="preserve">FSA </w:t>
      </w:r>
      <w:r w:rsidR="39E28B69" w:rsidRPr="00DB59DB">
        <w:rPr>
          <w:rFonts w:ascii="Arial" w:hAnsi="Arial" w:cs="Arial"/>
          <w:sz w:val="22"/>
          <w:szCs w:val="22"/>
        </w:rPr>
        <w:t>Consumer Insight tracker</w:t>
      </w:r>
      <w:r w:rsidR="004F40F5" w:rsidRPr="00DB59DB">
        <w:rPr>
          <w:rFonts w:ascii="Arial" w:hAnsi="Arial" w:cs="Arial"/>
          <w:sz w:val="22"/>
          <w:szCs w:val="22"/>
        </w:rPr>
        <w:t xml:space="preserve"> year</w:t>
      </w:r>
      <w:r w:rsidR="00EE75FB" w:rsidRPr="00DB59DB">
        <w:rPr>
          <w:rFonts w:ascii="Arial" w:hAnsi="Arial" w:cs="Arial"/>
          <w:sz w:val="22"/>
          <w:szCs w:val="22"/>
        </w:rPr>
        <w:t xml:space="preserve"> review</w:t>
      </w:r>
      <w:r w:rsidR="00AB3F54" w:rsidRPr="00DB59DB">
        <w:rPr>
          <w:rFonts w:ascii="Arial" w:hAnsi="Arial" w:cs="Arial"/>
          <w:sz w:val="22"/>
          <w:szCs w:val="22"/>
        </w:rPr>
        <w:t xml:space="preserve">, </w:t>
      </w:r>
      <w:r w:rsidR="00CD5E5E" w:rsidRPr="00DB59DB">
        <w:rPr>
          <w:rFonts w:ascii="Arial" w:hAnsi="Arial" w:cs="Arial"/>
          <w:sz w:val="22"/>
          <w:szCs w:val="22"/>
        </w:rPr>
        <w:t xml:space="preserve">76% - 78% </w:t>
      </w:r>
      <w:r w:rsidR="008B5282" w:rsidRPr="00DB59DB">
        <w:rPr>
          <w:rFonts w:ascii="Arial" w:hAnsi="Arial" w:cs="Arial"/>
          <w:sz w:val="22"/>
          <w:szCs w:val="22"/>
        </w:rPr>
        <w:t xml:space="preserve">respondents </w:t>
      </w:r>
      <w:r w:rsidR="00B92ED4" w:rsidRPr="00DB59DB">
        <w:rPr>
          <w:rFonts w:ascii="Arial" w:hAnsi="Arial" w:cs="Arial"/>
          <w:sz w:val="22"/>
          <w:szCs w:val="22"/>
        </w:rPr>
        <w:t xml:space="preserve">indicated </w:t>
      </w:r>
      <w:r w:rsidR="005F1D45" w:rsidRPr="00DB59DB">
        <w:rPr>
          <w:rFonts w:ascii="Arial" w:hAnsi="Arial" w:cs="Arial"/>
          <w:sz w:val="22"/>
          <w:szCs w:val="22"/>
        </w:rPr>
        <w:t>concern about ultra-processed, or the over-processing of</w:t>
      </w:r>
      <w:r w:rsidR="006A6B06" w:rsidRPr="00DB59DB">
        <w:rPr>
          <w:rFonts w:ascii="Arial" w:hAnsi="Arial" w:cs="Arial"/>
          <w:sz w:val="22"/>
          <w:szCs w:val="22"/>
        </w:rPr>
        <w:t xml:space="preserve"> </w:t>
      </w:r>
      <w:r w:rsidR="005F1D45" w:rsidRPr="00DB59DB">
        <w:rPr>
          <w:rFonts w:ascii="Arial" w:hAnsi="Arial" w:cs="Arial"/>
          <w:sz w:val="22"/>
          <w:szCs w:val="22"/>
        </w:rPr>
        <w:t>food</w:t>
      </w:r>
      <w:r w:rsidR="00CD5E5E" w:rsidRPr="00DB59DB">
        <w:rPr>
          <w:rFonts w:ascii="Arial" w:hAnsi="Arial" w:cs="Arial"/>
          <w:sz w:val="22"/>
          <w:szCs w:val="22"/>
        </w:rPr>
        <w:t>,</w:t>
      </w:r>
      <w:r w:rsidR="005F1D45" w:rsidRPr="00DB59DB">
        <w:rPr>
          <w:rFonts w:ascii="Arial" w:hAnsi="Arial" w:cs="Arial"/>
          <w:sz w:val="22"/>
          <w:szCs w:val="22"/>
        </w:rPr>
        <w:t xml:space="preserve"> second only to food prices (86% - 88% )</w:t>
      </w:r>
      <w:r w:rsidR="009E379F" w:rsidRPr="00DB59DB">
        <w:rPr>
          <w:rFonts w:ascii="Arial" w:hAnsi="Arial" w:cs="Arial"/>
          <w:sz w:val="22"/>
          <w:szCs w:val="22"/>
        </w:rPr>
        <w:t>, and with food poverty and inequality exhibiting a comparable level of concern.</w:t>
      </w:r>
      <w:r w:rsidR="00BD2A27" w:rsidRPr="00DB59DB">
        <w:rPr>
          <w:rFonts w:ascii="Arial" w:hAnsi="Arial" w:cs="Arial"/>
          <w:sz w:val="22"/>
          <w:szCs w:val="22"/>
        </w:rPr>
        <w:t xml:space="preserve"> In </w:t>
      </w:r>
      <w:r w:rsidR="004B3279" w:rsidRPr="00DB59DB">
        <w:rPr>
          <w:rFonts w:ascii="Arial" w:hAnsi="Arial" w:cs="Arial"/>
          <w:sz w:val="22"/>
          <w:szCs w:val="22"/>
        </w:rPr>
        <w:t>the</w:t>
      </w:r>
      <w:r w:rsidR="00FB7FAA" w:rsidRPr="00DB59DB">
        <w:rPr>
          <w:rFonts w:ascii="Arial" w:hAnsi="Arial" w:cs="Arial"/>
          <w:sz w:val="22"/>
          <w:szCs w:val="22"/>
        </w:rPr>
        <w:t xml:space="preserve"> year review, it was noted </w:t>
      </w:r>
      <w:r w:rsidR="004B3279" w:rsidRPr="00DB59DB">
        <w:rPr>
          <w:rFonts w:ascii="Arial" w:hAnsi="Arial" w:cs="Arial"/>
          <w:sz w:val="22"/>
          <w:szCs w:val="22"/>
        </w:rPr>
        <w:t xml:space="preserve">that </w:t>
      </w:r>
      <w:r w:rsidR="00BD2A27" w:rsidRPr="00DB59DB">
        <w:rPr>
          <w:rFonts w:ascii="Arial" w:hAnsi="Arial" w:cs="Arial"/>
          <w:sz w:val="22"/>
          <w:szCs w:val="22"/>
        </w:rPr>
        <w:t xml:space="preserve">concern about ingredients and additives in food (70% - 73%) </w:t>
      </w:r>
      <w:r w:rsidR="00DE24D1" w:rsidRPr="00DB59DB">
        <w:rPr>
          <w:rFonts w:ascii="Arial" w:hAnsi="Arial" w:cs="Arial"/>
          <w:sz w:val="22"/>
          <w:szCs w:val="22"/>
        </w:rPr>
        <w:t>had become</w:t>
      </w:r>
      <w:r w:rsidR="00BD2A27" w:rsidRPr="00DB59DB">
        <w:rPr>
          <w:rFonts w:ascii="Arial" w:hAnsi="Arial" w:cs="Arial"/>
          <w:sz w:val="22"/>
          <w:szCs w:val="22"/>
        </w:rPr>
        <w:t xml:space="preserve"> a more prevalent concern than animal welfare (68% - 72%)</w:t>
      </w:r>
      <w:r w:rsidR="00A210C4" w:rsidRPr="00DB59DB">
        <w:rPr>
          <w:rFonts w:ascii="Arial" w:hAnsi="Arial" w:cs="Arial"/>
          <w:sz w:val="22"/>
          <w:szCs w:val="22"/>
        </w:rPr>
        <w:t xml:space="preserve"> (</w:t>
      </w:r>
      <w:proofErr w:type="spellStart"/>
      <w:r w:rsidR="00A210C4" w:rsidRPr="00DB59DB">
        <w:rPr>
          <w:rFonts w:ascii="Arial" w:hAnsi="Arial" w:cs="Arial"/>
          <w:sz w:val="22"/>
          <w:szCs w:val="22"/>
        </w:rPr>
        <w:t>Gosschalk</w:t>
      </w:r>
      <w:proofErr w:type="spellEnd"/>
      <w:r w:rsidR="00A210C4" w:rsidRPr="00DB59DB">
        <w:rPr>
          <w:rFonts w:ascii="Arial" w:hAnsi="Arial" w:cs="Arial"/>
          <w:sz w:val="22"/>
          <w:szCs w:val="22"/>
        </w:rPr>
        <w:t xml:space="preserve"> </w:t>
      </w:r>
      <w:r w:rsidR="00A210C4" w:rsidRPr="00DB59DB">
        <w:rPr>
          <w:rFonts w:ascii="Arial" w:hAnsi="Arial" w:cs="Arial"/>
          <w:i/>
          <w:iCs/>
          <w:sz w:val="22"/>
          <w:szCs w:val="22"/>
        </w:rPr>
        <w:t>et al</w:t>
      </w:r>
      <w:r w:rsidR="00602669" w:rsidRPr="00DB59DB">
        <w:rPr>
          <w:rFonts w:ascii="Arial" w:hAnsi="Arial" w:cs="Arial"/>
          <w:i/>
          <w:iCs/>
          <w:sz w:val="22"/>
          <w:szCs w:val="22"/>
        </w:rPr>
        <w:t>.</w:t>
      </w:r>
      <w:r w:rsidR="00602669" w:rsidRPr="00DB59DB">
        <w:rPr>
          <w:rFonts w:ascii="Arial" w:hAnsi="Arial" w:cs="Arial"/>
          <w:sz w:val="22"/>
          <w:szCs w:val="22"/>
        </w:rPr>
        <w:t xml:space="preserve"> 2025)</w:t>
      </w:r>
      <w:r w:rsidR="00C66B25" w:rsidRPr="00DB59DB">
        <w:rPr>
          <w:rFonts w:ascii="Arial" w:hAnsi="Arial" w:cs="Arial"/>
          <w:sz w:val="22"/>
          <w:szCs w:val="22"/>
        </w:rPr>
        <w:t>.</w:t>
      </w:r>
    </w:p>
    <w:p w14:paraId="01B3CFB7" w14:textId="77777777" w:rsidR="00BD08C4" w:rsidRPr="002202EA" w:rsidRDefault="00BD08C4" w:rsidP="00BD08C4">
      <w:pPr>
        <w:pStyle w:val="Heading2"/>
      </w:pPr>
      <w:bookmarkStart w:id="95" w:name="_w01g1a8d6z0f" w:colFirst="0" w:colLast="0"/>
      <w:bookmarkStart w:id="96" w:name="_Toc172191635"/>
      <w:bookmarkStart w:id="97" w:name="_Toc207386124"/>
      <w:bookmarkEnd w:id="94"/>
      <w:bookmarkEnd w:id="95"/>
      <w:r w:rsidRPr="002202EA">
        <w:t xml:space="preserve">Diet </w:t>
      </w:r>
      <w:r w:rsidRPr="00E02657">
        <w:t>Quality</w:t>
      </w:r>
      <w:bookmarkEnd w:id="96"/>
      <w:bookmarkEnd w:id="97"/>
    </w:p>
    <w:p w14:paraId="6A344026" w14:textId="1BEC05BA" w:rsidR="00BD08C4" w:rsidRPr="00DB59DB" w:rsidRDefault="39E28B69" w:rsidP="00BD08C4">
      <w:pPr>
        <w:spacing w:before="240" w:after="240" w:line="276" w:lineRule="auto"/>
        <w:jc w:val="both"/>
        <w:rPr>
          <w:rFonts w:ascii="Arial" w:hAnsi="Arial" w:cs="Arial"/>
          <w:sz w:val="22"/>
          <w:szCs w:val="22"/>
        </w:rPr>
      </w:pPr>
      <w:r w:rsidRPr="00DB59DB">
        <w:rPr>
          <w:rFonts w:ascii="Arial" w:hAnsi="Arial" w:cs="Arial"/>
          <w:sz w:val="22"/>
          <w:szCs w:val="22"/>
        </w:rPr>
        <w:t xml:space="preserve">SACN’s </w:t>
      </w:r>
      <w:r w:rsidRPr="00DB59DB">
        <w:rPr>
          <w:rFonts w:ascii="Arial" w:hAnsi="Arial" w:cs="Arial"/>
          <w:i/>
          <w:iCs/>
          <w:sz w:val="22"/>
          <w:szCs w:val="22"/>
        </w:rPr>
        <w:t xml:space="preserve">Carbohydrates and Health </w:t>
      </w:r>
      <w:r w:rsidRPr="00DB59DB">
        <w:rPr>
          <w:rFonts w:ascii="Arial" w:hAnsi="Arial" w:cs="Arial"/>
          <w:sz w:val="22"/>
          <w:szCs w:val="22"/>
        </w:rPr>
        <w:t>report</w:t>
      </w:r>
      <w:r w:rsidRPr="00DB59DB">
        <w:rPr>
          <w:rFonts w:ascii="Arial" w:hAnsi="Arial" w:cs="Arial"/>
          <w:i/>
          <w:iCs/>
          <w:sz w:val="22"/>
          <w:szCs w:val="22"/>
        </w:rPr>
        <w:t xml:space="preserve"> </w:t>
      </w:r>
      <w:r w:rsidRPr="00DB59DB">
        <w:rPr>
          <w:rFonts w:ascii="Arial" w:hAnsi="Arial" w:cs="Arial"/>
          <w:sz w:val="22"/>
          <w:szCs w:val="22"/>
        </w:rPr>
        <w:t>concluded that diets with high intakes of added sugars are associated with a poorer diet quality</w:t>
      </w:r>
      <w:r w:rsidR="2C5825F8" w:rsidRPr="00DB59DB">
        <w:rPr>
          <w:rFonts w:ascii="Arial" w:hAnsi="Arial" w:cs="Arial"/>
          <w:sz w:val="22"/>
          <w:szCs w:val="22"/>
        </w:rPr>
        <w:t xml:space="preserve"> </w:t>
      </w:r>
      <w:r w:rsidR="007E028A" w:rsidRPr="00DB59DB">
        <w:rPr>
          <w:rFonts w:ascii="Arial" w:hAnsi="Arial" w:cs="Arial"/>
          <w:sz w:val="22"/>
          <w:szCs w:val="22"/>
        </w:rPr>
        <w:fldChar w:fldCharType="begin"/>
      </w:r>
      <w:r w:rsidR="007E028A" w:rsidRPr="00DB59DB">
        <w:rPr>
          <w:rFonts w:ascii="Arial" w:hAnsi="Arial" w:cs="Arial"/>
          <w:sz w:val="22"/>
          <w:szCs w:val="22"/>
        </w:rPr>
        <w:instrText xml:space="preserve"> ADDIN EN.CITE &lt;EndNote&gt;&lt;Cite&gt;&lt;Author&gt;SACN&lt;/Author&gt;&lt;Year&gt;2015&lt;/Year&gt;&lt;RecNum&gt;3&lt;/RecNum&gt;&lt;DisplayText&gt;(SACN 2015)&lt;/DisplayText&gt;&lt;record&gt;&lt;rec-number&gt;3&lt;/rec-number&gt;&lt;foreign-keys&gt;&lt;key app="EN" db-id="ptvewsaey5e0piewwew5z2avf5dpefaxtrev" timestamp="1754475870"&gt;3&lt;/key&gt;&lt;/foreign-keys&gt;&lt;ref-type name="Web Page"&gt;12&lt;/ref-type&gt;&lt;contributors&gt;&lt;authors&gt;&lt;author&gt;SACN,&lt;/author&gt;&lt;/authors&gt;&lt;/contributors&gt;&lt;titles&gt;&lt;title&gt;SACN Carbohydrates and Health Report&lt;/title&gt;&lt;/titles&gt;&lt;number&gt;1 August 2025&lt;/number&gt;&lt;dates&gt;&lt;year&gt;2015&lt;/year&gt;&lt;/dates&gt;&lt;urls&gt;&lt;related-urls&gt;&lt;url&gt;https://www.gov.uk/government/publications/sacn-carbohydrates-and-health-report&lt;/url&gt;&lt;/related-urls&gt;&lt;/urls&gt;&lt;/record&gt;&lt;/Cite&gt;&lt;/EndNote&gt;</w:instrText>
      </w:r>
      <w:r w:rsidR="007E028A" w:rsidRPr="00DB59DB">
        <w:rPr>
          <w:rFonts w:ascii="Arial" w:hAnsi="Arial" w:cs="Arial"/>
          <w:sz w:val="22"/>
          <w:szCs w:val="22"/>
        </w:rPr>
        <w:fldChar w:fldCharType="separate"/>
      </w:r>
      <w:r w:rsidR="3330417F" w:rsidRPr="00DB59DB">
        <w:rPr>
          <w:rFonts w:ascii="Arial" w:hAnsi="Arial" w:cs="Arial"/>
          <w:noProof/>
          <w:sz w:val="22"/>
          <w:szCs w:val="22"/>
        </w:rPr>
        <w:t>(SACN 2015)</w:t>
      </w:r>
      <w:r w:rsidR="007E028A" w:rsidRPr="00DB59DB">
        <w:rPr>
          <w:rFonts w:ascii="Arial" w:hAnsi="Arial" w:cs="Arial"/>
          <w:sz w:val="22"/>
          <w:szCs w:val="22"/>
        </w:rPr>
        <w:fldChar w:fldCharType="end"/>
      </w:r>
      <w:r w:rsidR="00BD08C4" w:rsidRPr="00DB59DB">
        <w:rPr>
          <w:rFonts w:ascii="Arial" w:hAnsi="Arial" w:cs="Arial"/>
          <w:sz w:val="22"/>
          <w:szCs w:val="22"/>
          <w:vertAlign w:val="superscript"/>
        </w:rPr>
        <w:footnoteReference w:id="11"/>
      </w:r>
      <w:r w:rsidRPr="00DB59DB">
        <w:rPr>
          <w:rFonts w:ascii="Arial" w:hAnsi="Arial" w:cs="Arial"/>
          <w:sz w:val="22"/>
          <w:szCs w:val="22"/>
        </w:rPr>
        <w:t>. Sugar reduction is one means of improving overall diet quality. There is some evidence from short term RCTs that replacing sugars with LNCS may be beneficial to weight management (see</w:t>
      </w:r>
      <w:r w:rsidRPr="00DB59DB">
        <w:rPr>
          <w:rFonts w:ascii="Arial" w:hAnsi="Arial" w:cs="Arial"/>
          <w:i/>
          <w:iCs/>
          <w:sz w:val="22"/>
          <w:szCs w:val="22"/>
        </w:rPr>
        <w:t xml:space="preserve"> The role of LNCS in Weight Management and Obesity </w:t>
      </w:r>
      <w:r w:rsidRPr="00DB59DB">
        <w:rPr>
          <w:rFonts w:ascii="Arial" w:hAnsi="Arial" w:cs="Arial"/>
          <w:sz w:val="22"/>
          <w:szCs w:val="22"/>
        </w:rPr>
        <w:t>section and</w:t>
      </w:r>
      <w:r w:rsidRPr="00DB59DB">
        <w:rPr>
          <w:rFonts w:ascii="Arial" w:hAnsi="Arial" w:cs="Arial"/>
          <w:i/>
          <w:iCs/>
          <w:sz w:val="22"/>
          <w:szCs w:val="22"/>
        </w:rPr>
        <w:t xml:space="preserve"> Sugar Reduction in the UK</w:t>
      </w:r>
      <w:r w:rsidRPr="00DB59DB">
        <w:rPr>
          <w:rFonts w:ascii="Arial" w:hAnsi="Arial" w:cs="Arial"/>
          <w:sz w:val="22"/>
          <w:szCs w:val="22"/>
        </w:rPr>
        <w:t>) and could decrease sugar intake, particularly in high consumers of SSBs. A narrative review evaluating the association between diet quality and LNCS intake reported limited evidence with no clear consensus on the impact of LNCS on dietary patterns, food groups and/or nutrient intakes (Russel</w:t>
      </w:r>
      <w:r w:rsidR="099D109D" w:rsidRPr="00DB59DB">
        <w:rPr>
          <w:rFonts w:ascii="Arial" w:hAnsi="Arial" w:cs="Arial"/>
          <w:sz w:val="22"/>
          <w:szCs w:val="22"/>
        </w:rPr>
        <w:t>l</w:t>
      </w:r>
      <w:r w:rsidRPr="00DB59DB">
        <w:rPr>
          <w:rFonts w:ascii="Arial" w:hAnsi="Arial" w:cs="Arial"/>
          <w:sz w:val="22"/>
          <w:szCs w:val="22"/>
        </w:rPr>
        <w:t xml:space="preserve"> </w:t>
      </w:r>
      <w:r w:rsidRPr="00DB59DB">
        <w:rPr>
          <w:rFonts w:ascii="Arial" w:hAnsi="Arial" w:cs="Arial"/>
          <w:i/>
          <w:iCs/>
          <w:sz w:val="22"/>
          <w:szCs w:val="22"/>
        </w:rPr>
        <w:t>et al</w:t>
      </w:r>
      <w:r w:rsidRPr="00DB59DB">
        <w:rPr>
          <w:rFonts w:ascii="Arial" w:hAnsi="Arial" w:cs="Arial"/>
          <w:sz w:val="22"/>
          <w:szCs w:val="22"/>
        </w:rPr>
        <w:t>., 2021). However, in analysis of UK NDNS data</w:t>
      </w:r>
      <w:r w:rsidR="005B72F3" w:rsidRPr="00DB59DB">
        <w:rPr>
          <w:rFonts w:ascii="Arial" w:hAnsi="Arial" w:cs="Arial"/>
          <w:sz w:val="22"/>
          <w:szCs w:val="22"/>
        </w:rPr>
        <w:t xml:space="preserve"> (2008-2011)</w:t>
      </w:r>
      <w:r w:rsidRPr="00DB59DB">
        <w:rPr>
          <w:rFonts w:ascii="Arial" w:hAnsi="Arial" w:cs="Arial"/>
          <w:sz w:val="22"/>
          <w:szCs w:val="22"/>
        </w:rPr>
        <w:t xml:space="preserve">, those who did not consume SSBs and those consuming “low-calorie beverages'' had higher quality diets compared with consumers of SSBs or of both SSBs and LNCBs </w:t>
      </w:r>
      <w:r w:rsidR="007C6FB2" w:rsidRPr="00DB59DB">
        <w:rPr>
          <w:rFonts w:ascii="Arial" w:hAnsi="Arial" w:cs="Arial"/>
          <w:sz w:val="22"/>
          <w:szCs w:val="22"/>
        </w:rPr>
        <w:fldChar w:fldCharType="begin"/>
      </w:r>
      <w:r w:rsidR="007C6FB2" w:rsidRPr="00DB59DB">
        <w:rPr>
          <w:rFonts w:ascii="Arial" w:hAnsi="Arial" w:cs="Arial"/>
          <w:sz w:val="22"/>
          <w:szCs w:val="22"/>
        </w:rPr>
        <w:instrText xml:space="preserve"> ADDIN EN.CITE &lt;EndNote&gt;&lt;Cite&gt;&lt;Author&gt;Gibson&lt;/Author&gt;&lt;Year&gt;2016&lt;/Year&gt;&lt;RecNum&gt;61&lt;/RecNum&gt;&lt;DisplayText&gt;(Gibson&lt;style face="italic"&gt; et al.&lt;/style&gt; 2016)&lt;/DisplayText&gt;&lt;record&gt;&lt;rec-number&gt;61&lt;/rec-number&gt;&lt;foreign-keys&gt;&lt;key app="EN" db-id="ptvewsaey5e0piewwew5z2avf5dpefaxtrev" timestamp="1754553251"&gt;61&lt;/key&gt;&lt;/foreign-keys&gt;&lt;ref-type name="Journal Article"&gt;17&lt;/ref-type&gt;&lt;contributors&gt;&lt;authors&gt;&lt;author&gt;Gibson, Sigrid A.&lt;/author&gt;&lt;author&gt;Horgan, Graham W.&lt;/author&gt;&lt;author&gt;Francis, Lucy E.&lt;/author&gt;&lt;author&gt;Gibson, Amelia A.&lt;/author&gt;&lt;author&gt;Stephen, Alison M.&lt;/author&gt;&lt;/authors&gt;&lt;/contributors&gt;&lt;titles&gt;&lt;title&gt;Low Calorie Beverage Consumption Is Associated with Energy and Nutrient Intakes and Diet Quality in British Adults&lt;/title&gt;&lt;secondary-title&gt;Nutrients&lt;/secondary-title&gt;&lt;/titles&gt;&lt;periodical&gt;&lt;full-title&gt;Nutrients&lt;/full-title&gt;&lt;/periodical&gt;&lt;pages&gt;9&lt;/pages&gt;&lt;volume&gt;8&lt;/volume&gt;&lt;number&gt;1&lt;/number&gt;&lt;dates&gt;&lt;year&gt;2016&lt;/year&gt;&lt;/dates&gt;&lt;isbn&gt;2072-6643&lt;/isbn&gt;&lt;accession-num&gt;doi:10.3390/nu8010009&lt;/accession-num&gt;&lt;urls&gt;&lt;related-urls&gt;&lt;url&gt;https://www.mdpi.com/2072-6643/8/1/9&lt;/url&gt;&lt;/related-urls&gt;&lt;/urls&gt;&lt;/record&gt;&lt;/Cite&gt;&lt;/EndNote&gt;</w:instrText>
      </w:r>
      <w:r w:rsidR="007C6FB2" w:rsidRPr="00DB59DB">
        <w:rPr>
          <w:rFonts w:ascii="Arial" w:hAnsi="Arial" w:cs="Arial"/>
          <w:sz w:val="22"/>
          <w:szCs w:val="22"/>
        </w:rPr>
        <w:fldChar w:fldCharType="separate"/>
      </w:r>
      <w:r w:rsidR="480FF90B" w:rsidRPr="00DB59DB">
        <w:rPr>
          <w:rFonts w:ascii="Arial" w:hAnsi="Arial" w:cs="Arial"/>
          <w:noProof/>
          <w:sz w:val="22"/>
          <w:szCs w:val="22"/>
        </w:rPr>
        <w:t>(Gibson</w:t>
      </w:r>
      <w:r w:rsidR="480FF90B" w:rsidRPr="00DB59DB">
        <w:rPr>
          <w:rFonts w:ascii="Arial" w:hAnsi="Arial" w:cs="Arial"/>
          <w:i/>
          <w:iCs/>
          <w:noProof/>
          <w:sz w:val="22"/>
          <w:szCs w:val="22"/>
        </w:rPr>
        <w:t xml:space="preserve"> et al.</w:t>
      </w:r>
      <w:r w:rsidR="480FF90B" w:rsidRPr="00DB59DB">
        <w:rPr>
          <w:rFonts w:ascii="Arial" w:hAnsi="Arial" w:cs="Arial"/>
          <w:noProof/>
          <w:sz w:val="22"/>
          <w:szCs w:val="22"/>
        </w:rPr>
        <w:t xml:space="preserve"> 2016)</w:t>
      </w:r>
      <w:r w:rsidR="007C6FB2" w:rsidRPr="00DB59DB">
        <w:rPr>
          <w:rFonts w:ascii="Arial" w:hAnsi="Arial" w:cs="Arial"/>
          <w:sz w:val="22"/>
          <w:szCs w:val="22"/>
        </w:rPr>
        <w:fldChar w:fldCharType="end"/>
      </w:r>
      <w:r w:rsidRPr="00DB59DB">
        <w:rPr>
          <w:rFonts w:ascii="Arial" w:hAnsi="Arial" w:cs="Arial"/>
          <w:sz w:val="22"/>
          <w:szCs w:val="22"/>
        </w:rPr>
        <w:t>.</w:t>
      </w:r>
    </w:p>
    <w:p w14:paraId="718DD323" w14:textId="038EB6B5" w:rsidR="00BD08C4" w:rsidRPr="00DB59DB" w:rsidRDefault="39E28B69" w:rsidP="00BD08C4">
      <w:pPr>
        <w:spacing w:before="240" w:after="240" w:line="276" w:lineRule="auto"/>
        <w:jc w:val="both"/>
        <w:rPr>
          <w:rFonts w:ascii="Arial" w:hAnsi="Arial" w:cs="Arial"/>
          <w:sz w:val="22"/>
          <w:szCs w:val="22"/>
        </w:rPr>
      </w:pPr>
      <w:r w:rsidRPr="00DB59DB">
        <w:rPr>
          <w:rFonts w:ascii="Arial" w:hAnsi="Arial" w:cs="Arial"/>
          <w:sz w:val="22"/>
          <w:szCs w:val="22"/>
        </w:rPr>
        <w:t>In three US cross-sectional studies analysing National Health and Nutrition Examination Survey (NHANES) data, those consuming LNCS reported higher diet quality or healthier dietary patterns (measured, for example, through diet index scores) compared to non-consumers</w:t>
      </w:r>
      <w:r w:rsidR="21523F2B" w:rsidRPr="00DB59DB">
        <w:rPr>
          <w:rFonts w:ascii="Arial" w:hAnsi="Arial" w:cs="Arial"/>
          <w:sz w:val="22"/>
          <w:szCs w:val="22"/>
        </w:rPr>
        <w:t xml:space="preserve"> </w:t>
      </w:r>
      <w:r w:rsidR="0088486D" w:rsidRPr="00DB59DB">
        <w:rPr>
          <w:rFonts w:ascii="Arial" w:hAnsi="Arial" w:cs="Arial"/>
          <w:sz w:val="22"/>
          <w:szCs w:val="22"/>
        </w:rPr>
        <w:fldChar w:fldCharType="begin">
          <w:fldData xml:space="preserve">PEVuZE5vdGU+PENpdGU+PEF1dGhvcj5EcmV3bm93c2tpPC9BdXRob3I+PFllYXI+MjAxNDwvWWVh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</w:fldData>
        </w:fldChar>
      </w:r>
      <w:r w:rsidR="0088486D" w:rsidRPr="00DB59DB">
        <w:rPr>
          <w:rFonts w:ascii="Arial" w:hAnsi="Arial" w:cs="Arial"/>
          <w:sz w:val="22"/>
          <w:szCs w:val="22"/>
        </w:rPr>
        <w:instrText xml:space="preserve"> ADDIN EN.CITE </w:instrText>
      </w:r>
      <w:r w:rsidR="0088486D" w:rsidRPr="00DB59DB">
        <w:rPr>
          <w:rFonts w:ascii="Arial" w:hAnsi="Arial" w:cs="Arial"/>
          <w:sz w:val="22"/>
          <w:szCs w:val="22"/>
        </w:rPr>
        <w:fldChar w:fldCharType="begin">
          <w:fldData xml:space="preserve">PEVuZE5vdGU+PENpdGU+PEF1dGhvcj5EcmV3bm93c2tpPC9BdXRob3I+PFllYXI+MjAxNDwvWWVh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</w:fldData>
        </w:fldChar>
      </w:r>
      <w:r w:rsidR="0088486D" w:rsidRPr="00DB59DB">
        <w:rPr>
          <w:rFonts w:ascii="Arial" w:hAnsi="Arial" w:cs="Arial"/>
          <w:sz w:val="22"/>
          <w:szCs w:val="22"/>
        </w:rPr>
        <w:instrText xml:space="preserve"> ADDIN EN.CITE.DATA </w:instrText>
      </w:r>
      <w:r w:rsidR="0088486D" w:rsidRPr="00DB59DB">
        <w:rPr>
          <w:rFonts w:ascii="Arial" w:hAnsi="Arial" w:cs="Arial"/>
          <w:sz w:val="22"/>
          <w:szCs w:val="22"/>
        </w:rPr>
      </w:r>
      <w:r w:rsidR="0088486D" w:rsidRPr="00DB59DB">
        <w:rPr>
          <w:rFonts w:ascii="Arial" w:hAnsi="Arial" w:cs="Arial"/>
          <w:sz w:val="22"/>
          <w:szCs w:val="22"/>
        </w:rPr>
        <w:fldChar w:fldCharType="end"/>
      </w:r>
      <w:r w:rsidR="0088486D" w:rsidRPr="00DB59DB">
        <w:rPr>
          <w:rFonts w:ascii="Arial" w:hAnsi="Arial" w:cs="Arial"/>
          <w:sz w:val="22"/>
          <w:szCs w:val="22"/>
        </w:rPr>
      </w:r>
      <w:r w:rsidR="0088486D" w:rsidRPr="00DB59DB">
        <w:rPr>
          <w:rFonts w:ascii="Arial" w:hAnsi="Arial" w:cs="Arial"/>
          <w:sz w:val="22"/>
          <w:szCs w:val="22"/>
        </w:rPr>
        <w:fldChar w:fldCharType="separate"/>
      </w:r>
      <w:r w:rsidR="1008B0D1" w:rsidRPr="00DB59DB">
        <w:rPr>
          <w:rFonts w:ascii="Arial" w:hAnsi="Arial" w:cs="Arial"/>
          <w:noProof/>
          <w:sz w:val="22"/>
          <w:szCs w:val="22"/>
        </w:rPr>
        <w:t>(Drewnowski &amp; Rehm 2014; Fulgoni &amp; Drewnowski 2022; Rusmevichientong</w:t>
      </w:r>
      <w:r w:rsidR="1008B0D1" w:rsidRPr="00DB59DB">
        <w:rPr>
          <w:rFonts w:ascii="Arial" w:hAnsi="Arial" w:cs="Arial"/>
          <w:i/>
          <w:iCs/>
          <w:noProof/>
          <w:sz w:val="22"/>
          <w:szCs w:val="22"/>
        </w:rPr>
        <w:t xml:space="preserve"> et al.</w:t>
      </w:r>
      <w:r w:rsidR="1008B0D1" w:rsidRPr="00DB59DB">
        <w:rPr>
          <w:rFonts w:ascii="Arial" w:hAnsi="Arial" w:cs="Arial"/>
          <w:noProof/>
          <w:sz w:val="22"/>
          <w:szCs w:val="22"/>
        </w:rPr>
        <w:t xml:space="preserve"> 2018)</w:t>
      </w:r>
      <w:r w:rsidR="0088486D" w:rsidRPr="00DB59DB">
        <w:rPr>
          <w:rFonts w:ascii="Arial" w:hAnsi="Arial" w:cs="Arial"/>
          <w:sz w:val="22"/>
          <w:szCs w:val="22"/>
        </w:rPr>
        <w:fldChar w:fldCharType="end"/>
      </w:r>
      <w:r w:rsidR="1008B0D1" w:rsidRPr="00DB59DB">
        <w:rPr>
          <w:rFonts w:ascii="Arial" w:hAnsi="Arial" w:cs="Arial"/>
          <w:sz w:val="22"/>
          <w:szCs w:val="22"/>
        </w:rPr>
        <w:t xml:space="preserve">. </w:t>
      </w:r>
      <w:r w:rsidRPr="00DB59DB">
        <w:rPr>
          <w:rFonts w:ascii="Arial" w:hAnsi="Arial" w:cs="Arial"/>
          <w:sz w:val="22"/>
          <w:szCs w:val="22"/>
        </w:rPr>
        <w:t>Conversely, one modelling study, and secondary analysis of the NHANES dataset found LNCBs intake to be associated with a lower overall diet quality</w:t>
      </w:r>
      <w:r w:rsidR="57B518D8" w:rsidRPr="00DB59DB">
        <w:rPr>
          <w:rFonts w:ascii="Arial" w:hAnsi="Arial" w:cs="Arial"/>
          <w:sz w:val="22"/>
          <w:szCs w:val="22"/>
        </w:rPr>
        <w:t xml:space="preserve"> </w:t>
      </w:r>
      <w:r w:rsidR="0088486D" w:rsidRPr="00DB59DB">
        <w:rPr>
          <w:rFonts w:ascii="Arial" w:hAnsi="Arial" w:cs="Arial"/>
          <w:sz w:val="22"/>
          <w:szCs w:val="22"/>
        </w:rPr>
        <w:fldChar w:fldCharType="begin"/>
      </w:r>
      <w:r w:rsidR="0088486D" w:rsidRPr="00DB59DB">
        <w:rPr>
          <w:rFonts w:ascii="Arial" w:hAnsi="Arial" w:cs="Arial"/>
          <w:sz w:val="22"/>
          <w:szCs w:val="22"/>
        </w:rPr>
        <w:instrText xml:space="preserve"> ADDIN EN.CITE &lt;EndNote&gt;&lt;Cite&gt;&lt;Author&gt;Piernas&lt;/Author&gt;&lt;Year&gt;2015&lt;/Year&gt;&lt;RecNum&gt;103&lt;/RecNum&gt;&lt;DisplayText&gt;(Piernas&lt;style face="italic"&gt; et al.&lt;/style&gt; 2015)&lt;/DisplayText&gt;&lt;record&gt;&lt;rec-number&gt;103&lt;/rec-number&gt;&lt;foreign-keys&gt;&lt;key app="EN" db-id="ptvewsaey5e0piewwew5z2avf5dpefaxtrev" timestamp="1754559359"&gt;103&lt;/key&gt;&lt;/foreign-keys&gt;&lt;ref-type name="Journal Article"&gt;17&lt;/ref-type&gt;&lt;contributors&gt;&lt;authors&gt;&lt;author&gt;Piernas, C.&lt;/author&gt;&lt;author&gt;Ng, S. W.&lt;/author&gt;&lt;author&gt;Mendez, M. A.&lt;/author&gt;&lt;author&gt;Gordon-Larsen, P.&lt;/author&gt;&lt;author&gt;Popkin, B. M.&lt;/author&gt;&lt;/authors&gt;&lt;/contributors&gt;&lt;titles&gt;&lt;title&gt;A dynamic panel model of the associations of sweetened beverage purchases with dietary quality and food-purchasing patterns&lt;/title&gt;&lt;secondary-title&gt;American Journal of Epidemiology&lt;/secondary-title&gt;&lt;/titles&gt;&lt;periodical&gt;&lt;full-title&gt;American Journal of Epidemiology&lt;/full-title&gt;&lt;/periodical&gt;&lt;pages&gt;661-71&lt;/pages&gt;&lt;volume&gt;181&lt;/volume&gt;&lt;number&gt;9&lt;/number&gt;&lt;edition&gt;2015/04/03&lt;/edition&gt;&lt;keywords&gt;&lt;keyword&gt;Beverages/*statistics &amp;amp; numerical data&lt;/keyword&gt;&lt;keyword&gt;Diet/*statistics &amp;amp; numerical data&lt;/keyword&gt;&lt;keyword&gt;Female&lt;/keyword&gt;&lt;keyword&gt;Food/*statistics &amp;amp; numerical data&lt;/keyword&gt;&lt;keyword&gt;Humans&lt;/keyword&gt;&lt;keyword&gt;Longitudinal Studies&lt;/keyword&gt;&lt;keyword&gt;Male&lt;/keyword&gt;&lt;keyword&gt;Middle Aged&lt;/keyword&gt;&lt;keyword&gt;*Models, Theoretical&lt;/keyword&gt;&lt;keyword&gt;beverages&lt;/keyword&gt;&lt;keyword&gt;caloric sweeteners&lt;/keyword&gt;&lt;keyword&gt;dietary quality&lt;/keyword&gt;&lt;keyword&gt;low-calorie sweeteners&lt;/keyword&gt;&lt;keyword&gt;purchases&lt;/keyword&gt;&lt;/keywords&gt;&lt;dates&gt;&lt;year&gt;2015&lt;/year&gt;&lt;pub-dates&gt;&lt;date&gt;May 1&lt;/date&gt;&lt;/pub-dates&gt;&lt;/dates&gt;&lt;isbn&gt;0002-9262 (Print)&amp;#xD;0002-9262&lt;/isbn&gt;&lt;accession-num&gt;25834139&lt;/accession-num&gt;&lt;urls&gt;&lt;/urls&gt;&lt;custom2&gt;PMC4425846&lt;/custom2&gt;&lt;electronic-resource-num&gt;10.1093/aje/kwu317&lt;/electronic-resource-num&gt;&lt;remote-database-provider&gt;NLM&lt;/remote-database-provider&gt;&lt;language&gt;eng&lt;/language&gt;&lt;/record&gt;&lt;/Cite&gt;&lt;/EndNote&gt;</w:instrText>
      </w:r>
      <w:r w:rsidR="0088486D" w:rsidRPr="00DB59DB">
        <w:rPr>
          <w:rFonts w:ascii="Arial" w:hAnsi="Arial" w:cs="Arial"/>
          <w:sz w:val="22"/>
          <w:szCs w:val="22"/>
        </w:rPr>
        <w:fldChar w:fldCharType="separate"/>
      </w:r>
      <w:r w:rsidR="1008B0D1" w:rsidRPr="00DB59DB">
        <w:rPr>
          <w:rFonts w:ascii="Arial" w:hAnsi="Arial" w:cs="Arial"/>
          <w:noProof/>
          <w:sz w:val="22"/>
          <w:szCs w:val="22"/>
        </w:rPr>
        <w:t>(Piernas</w:t>
      </w:r>
      <w:r w:rsidR="1008B0D1" w:rsidRPr="00DB59DB">
        <w:rPr>
          <w:rFonts w:ascii="Arial" w:hAnsi="Arial" w:cs="Arial"/>
          <w:i/>
          <w:iCs/>
          <w:noProof/>
          <w:sz w:val="22"/>
          <w:szCs w:val="22"/>
        </w:rPr>
        <w:t xml:space="preserve"> et al.</w:t>
      </w:r>
      <w:r w:rsidR="1008B0D1" w:rsidRPr="00DB59DB">
        <w:rPr>
          <w:rFonts w:ascii="Arial" w:hAnsi="Arial" w:cs="Arial"/>
          <w:noProof/>
          <w:sz w:val="22"/>
          <w:szCs w:val="22"/>
        </w:rPr>
        <w:t xml:space="preserve"> 2015</w:t>
      </w:r>
      <w:r w:rsidR="74E47CB1" w:rsidRPr="00DB59DB">
        <w:rPr>
          <w:rFonts w:ascii="Arial" w:hAnsi="Arial" w:cs="Arial"/>
          <w:noProof/>
          <w:sz w:val="22"/>
          <w:szCs w:val="22"/>
        </w:rPr>
        <w:t>; An 2016</w:t>
      </w:r>
      <w:r w:rsidR="1008B0D1" w:rsidRPr="00DB59DB">
        <w:rPr>
          <w:rFonts w:ascii="Arial" w:hAnsi="Arial" w:cs="Arial"/>
          <w:noProof/>
          <w:sz w:val="22"/>
          <w:szCs w:val="22"/>
        </w:rPr>
        <w:t>)</w:t>
      </w:r>
      <w:r w:rsidR="0088486D" w:rsidRPr="00DB59DB">
        <w:rPr>
          <w:rFonts w:ascii="Arial" w:hAnsi="Arial" w:cs="Arial"/>
          <w:sz w:val="22"/>
          <w:szCs w:val="22"/>
        </w:rPr>
        <w:fldChar w:fldCharType="end"/>
      </w:r>
      <w:r w:rsidR="05F6D25E" w:rsidRPr="00DB59DB">
        <w:rPr>
          <w:rFonts w:ascii="Arial" w:hAnsi="Arial" w:cs="Arial"/>
          <w:sz w:val="22"/>
          <w:szCs w:val="22"/>
        </w:rPr>
        <w:t xml:space="preserve">. </w:t>
      </w:r>
      <w:r w:rsidRPr="00DB59DB">
        <w:rPr>
          <w:rFonts w:ascii="Arial" w:hAnsi="Arial" w:cs="Arial"/>
          <w:sz w:val="22"/>
          <w:szCs w:val="22"/>
        </w:rPr>
        <w:t xml:space="preserve">Two further cross-sectional studies, one performed </w:t>
      </w:r>
      <w:r w:rsidR="7939E902" w:rsidRPr="00DB59DB">
        <w:rPr>
          <w:rFonts w:ascii="Arial" w:hAnsi="Arial" w:cs="Arial"/>
          <w:sz w:val="22"/>
          <w:szCs w:val="22"/>
        </w:rPr>
        <w:t>amongst those</w:t>
      </w:r>
      <w:r w:rsidR="4BEBF961" w:rsidRPr="00DB59DB">
        <w:rPr>
          <w:rFonts w:ascii="Arial" w:hAnsi="Arial" w:cs="Arial"/>
          <w:sz w:val="22"/>
          <w:szCs w:val="22"/>
        </w:rPr>
        <w:t xml:space="preserve"> living</w:t>
      </w:r>
      <w:r w:rsidR="7939E902" w:rsidRPr="00DB59DB">
        <w:rPr>
          <w:rFonts w:ascii="Arial" w:hAnsi="Arial" w:cs="Arial"/>
          <w:sz w:val="22"/>
          <w:szCs w:val="22"/>
        </w:rPr>
        <w:t xml:space="preserve"> with</w:t>
      </w:r>
      <w:r w:rsidR="7939E902" w:rsidRPr="00DB59DB">
        <w:rPr>
          <w:rFonts w:ascii="Arial" w:hAnsi="Arial" w:cs="Arial"/>
          <w:sz w:val="18"/>
          <w:szCs w:val="18"/>
        </w:rPr>
        <w:t xml:space="preserve"> </w:t>
      </w:r>
      <w:r w:rsidRPr="00DB59DB">
        <w:rPr>
          <w:rFonts w:ascii="Arial" w:hAnsi="Arial" w:cs="Arial"/>
          <w:sz w:val="22"/>
          <w:szCs w:val="22"/>
        </w:rPr>
        <w:t>morbid obesity in Norway</w:t>
      </w:r>
      <w:r w:rsidRPr="00DB59DB" w:rsidDel="00917405">
        <w:rPr>
          <w:rFonts w:ascii="Arial" w:hAnsi="Arial" w:cs="Arial"/>
          <w:sz w:val="22"/>
          <w:szCs w:val="22"/>
        </w:rPr>
        <w:t xml:space="preserve"> </w:t>
      </w:r>
      <w:r w:rsidRPr="00DB59DB">
        <w:rPr>
          <w:rFonts w:ascii="Arial" w:hAnsi="Arial" w:cs="Arial"/>
          <w:sz w:val="22"/>
          <w:szCs w:val="22"/>
        </w:rPr>
        <w:t>(n=100) and the other using UK Biobank data (n=116,711), found that LNCBs intake was associated with less healthy dietary habits, including higher intakes of calories, free sugars, red and processed meat, processed snacks, and reduced intake of some vitamins</w:t>
      </w:r>
      <w:r w:rsidR="3A08A50C" w:rsidRPr="00DB59DB">
        <w:rPr>
          <w:rFonts w:ascii="Arial" w:hAnsi="Arial" w:cs="Arial"/>
          <w:sz w:val="22"/>
          <w:szCs w:val="22"/>
        </w:rPr>
        <w:t xml:space="preserve"> </w:t>
      </w:r>
      <w:r w:rsidR="0088486D" w:rsidRPr="00DB59DB">
        <w:rPr>
          <w:rFonts w:ascii="Arial" w:hAnsi="Arial" w:cs="Arial"/>
          <w:sz w:val="22"/>
          <w:szCs w:val="22"/>
        </w:rPr>
        <w:fldChar w:fldCharType="begin">
          <w:fldData xml:space="preserve">PEVuZE5vdGU+PENpdGU+PEF1dGhvcj5NYWltYWl0aXlpbWluZzwvQXV0aG9yPjxZZWFyPjIwMjM8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</w:fldData>
        </w:fldChar>
      </w:r>
      <w:r w:rsidR="0088486D" w:rsidRPr="00DB59DB">
        <w:rPr>
          <w:rFonts w:ascii="Arial" w:hAnsi="Arial" w:cs="Arial"/>
          <w:sz w:val="22"/>
          <w:szCs w:val="22"/>
        </w:rPr>
        <w:instrText xml:space="preserve"> ADDIN EN.CITE </w:instrText>
      </w:r>
      <w:r w:rsidR="0088486D" w:rsidRPr="00DB59DB">
        <w:rPr>
          <w:rFonts w:ascii="Arial" w:hAnsi="Arial" w:cs="Arial"/>
          <w:sz w:val="22"/>
          <w:szCs w:val="22"/>
        </w:rPr>
        <w:fldChar w:fldCharType="begin">
          <w:fldData xml:space="preserve">PEVuZE5vdGU+PENpdGU+PEF1dGhvcj5NYWltYWl0aXlpbWluZzwvQXV0aG9yPjxZZWFyPjIwMjM8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</w:fldData>
        </w:fldChar>
      </w:r>
      <w:r w:rsidR="0088486D" w:rsidRPr="00DB59DB">
        <w:rPr>
          <w:rFonts w:ascii="Arial" w:hAnsi="Arial" w:cs="Arial"/>
          <w:sz w:val="22"/>
          <w:szCs w:val="22"/>
        </w:rPr>
        <w:instrText xml:space="preserve"> ADDIN EN.CITE.DATA </w:instrText>
      </w:r>
      <w:r w:rsidR="0088486D" w:rsidRPr="00DB59DB">
        <w:rPr>
          <w:rFonts w:ascii="Arial" w:hAnsi="Arial" w:cs="Arial"/>
          <w:sz w:val="22"/>
          <w:szCs w:val="22"/>
        </w:rPr>
      </w:r>
      <w:r w:rsidR="0088486D" w:rsidRPr="00DB59DB">
        <w:rPr>
          <w:rFonts w:ascii="Arial" w:hAnsi="Arial" w:cs="Arial"/>
          <w:sz w:val="22"/>
          <w:szCs w:val="22"/>
        </w:rPr>
        <w:fldChar w:fldCharType="end"/>
      </w:r>
      <w:r w:rsidR="0088486D" w:rsidRPr="00DB59DB">
        <w:rPr>
          <w:rFonts w:ascii="Arial" w:hAnsi="Arial" w:cs="Arial"/>
          <w:sz w:val="22"/>
          <w:szCs w:val="22"/>
        </w:rPr>
      </w:r>
      <w:r w:rsidR="0088486D" w:rsidRPr="00DB59DB">
        <w:rPr>
          <w:rFonts w:ascii="Arial" w:hAnsi="Arial" w:cs="Arial"/>
          <w:sz w:val="22"/>
          <w:szCs w:val="22"/>
        </w:rPr>
        <w:fldChar w:fldCharType="separate"/>
      </w:r>
      <w:r w:rsidR="1008B0D1" w:rsidRPr="00DB59DB">
        <w:rPr>
          <w:rFonts w:ascii="Arial" w:hAnsi="Arial" w:cs="Arial"/>
          <w:noProof/>
          <w:sz w:val="22"/>
          <w:szCs w:val="22"/>
        </w:rPr>
        <w:t>(Maimaitiyiming</w:t>
      </w:r>
      <w:r w:rsidR="1008B0D1" w:rsidRPr="00DB59DB">
        <w:rPr>
          <w:rFonts w:ascii="Arial" w:hAnsi="Arial" w:cs="Arial"/>
          <w:i/>
          <w:iCs/>
          <w:noProof/>
          <w:sz w:val="22"/>
          <w:szCs w:val="22"/>
        </w:rPr>
        <w:t xml:space="preserve"> et al.</w:t>
      </w:r>
      <w:r w:rsidR="1008B0D1" w:rsidRPr="00DB59DB">
        <w:rPr>
          <w:rFonts w:ascii="Arial" w:hAnsi="Arial" w:cs="Arial"/>
          <w:noProof/>
          <w:sz w:val="22"/>
          <w:szCs w:val="22"/>
        </w:rPr>
        <w:t xml:space="preserve"> 2023; Winther</w:t>
      </w:r>
      <w:r w:rsidR="1008B0D1" w:rsidRPr="00DB59DB">
        <w:rPr>
          <w:rFonts w:ascii="Arial" w:hAnsi="Arial" w:cs="Arial"/>
          <w:i/>
          <w:iCs/>
          <w:noProof/>
          <w:sz w:val="22"/>
          <w:szCs w:val="22"/>
        </w:rPr>
        <w:t xml:space="preserve"> et al.</w:t>
      </w:r>
      <w:r w:rsidR="1008B0D1" w:rsidRPr="00DB59DB">
        <w:rPr>
          <w:rFonts w:ascii="Arial" w:hAnsi="Arial" w:cs="Arial"/>
          <w:noProof/>
          <w:sz w:val="22"/>
          <w:szCs w:val="22"/>
        </w:rPr>
        <w:t xml:space="preserve"> 2017)</w:t>
      </w:r>
      <w:r w:rsidR="0088486D" w:rsidRPr="00DB59DB">
        <w:rPr>
          <w:rFonts w:ascii="Arial" w:hAnsi="Arial" w:cs="Arial"/>
          <w:sz w:val="22"/>
          <w:szCs w:val="22"/>
        </w:rPr>
        <w:fldChar w:fldCharType="end"/>
      </w:r>
      <w:r w:rsidR="1008B0D1" w:rsidRPr="00DB59DB">
        <w:rPr>
          <w:rFonts w:ascii="Arial" w:hAnsi="Arial" w:cs="Arial"/>
          <w:sz w:val="22"/>
          <w:szCs w:val="22"/>
        </w:rPr>
        <w:t xml:space="preserve">. </w:t>
      </w:r>
      <w:r w:rsidRPr="00DB59DB">
        <w:rPr>
          <w:rFonts w:ascii="Arial" w:hAnsi="Arial" w:cs="Arial"/>
          <w:sz w:val="22"/>
          <w:szCs w:val="22"/>
        </w:rPr>
        <w:t xml:space="preserve">Other variables, such as how foods containing LNCS are </w:t>
      </w:r>
      <w:r w:rsidR="0FE473FC" w:rsidRPr="00DB59DB">
        <w:rPr>
          <w:rFonts w:ascii="Arial" w:hAnsi="Arial" w:cs="Arial"/>
          <w:sz w:val="22"/>
          <w:szCs w:val="22"/>
        </w:rPr>
        <w:t>replac</w:t>
      </w:r>
      <w:r w:rsidRPr="00DB59DB">
        <w:rPr>
          <w:rFonts w:ascii="Arial" w:hAnsi="Arial" w:cs="Arial"/>
          <w:sz w:val="22"/>
          <w:szCs w:val="22"/>
        </w:rPr>
        <w:t>ed, along with the overall nutritional value and energy content of the diet, are likely to play a role. Consuming LNCBs does not necessarily translate to a higher quality, or a lower quality diet and it is likely that the whole dietary pattern needs to be considered rather than focussing on a single component.</w:t>
      </w:r>
    </w:p>
    <w:p w14:paraId="68E9D4AE" w14:textId="1CAA3BED" w:rsidR="00BD08C4" w:rsidRPr="00DB59DB" w:rsidRDefault="39E28B69" w:rsidP="00BD08C4">
      <w:pPr>
        <w:spacing w:before="240" w:after="240" w:line="276" w:lineRule="auto"/>
        <w:jc w:val="both"/>
        <w:rPr>
          <w:rFonts w:ascii="Arial" w:hAnsi="Arial" w:cs="Arial"/>
          <w:sz w:val="22"/>
          <w:szCs w:val="22"/>
        </w:rPr>
      </w:pPr>
      <w:r w:rsidRPr="00DB59DB">
        <w:rPr>
          <w:rFonts w:ascii="Arial" w:hAnsi="Arial" w:cs="Arial"/>
          <w:sz w:val="22"/>
          <w:szCs w:val="22"/>
        </w:rPr>
        <w:t xml:space="preserve">In Nordic countries, LNCS are amongst the disqualifying food components included within the underlying nutrient profiling algorithm of the Keyhole front-of-pack nutrition labelling voluntary scheme which provides aggregated information on the overall nutritional quality of the product. In 2023 the algorithm for the </w:t>
      </w:r>
      <w:proofErr w:type="spellStart"/>
      <w:r w:rsidRPr="00DB59DB">
        <w:rPr>
          <w:rFonts w:ascii="Arial" w:hAnsi="Arial" w:cs="Arial"/>
          <w:sz w:val="22"/>
          <w:szCs w:val="22"/>
        </w:rPr>
        <w:t>NutriScore</w:t>
      </w:r>
      <w:proofErr w:type="spellEnd"/>
      <w:r w:rsidRPr="00DB59DB">
        <w:rPr>
          <w:rFonts w:ascii="Arial" w:hAnsi="Arial" w:cs="Arial"/>
          <w:sz w:val="22"/>
          <w:szCs w:val="22"/>
        </w:rPr>
        <w:t xml:space="preserve"> </w:t>
      </w:r>
      <w:r w:rsidRPr="00DB59DB">
        <w:rPr>
          <w:rFonts w:ascii="Arial" w:hAnsi="Arial" w:cs="Arial"/>
          <w:sz w:val="22"/>
          <w:szCs w:val="22"/>
          <w:shd w:val="clear" w:color="auto" w:fill="FFFFFF"/>
        </w:rPr>
        <w:t>nutrition front of pack nutrition labelling system used in a</w:t>
      </w:r>
      <w:r w:rsidRPr="00496B3F">
        <w:rPr>
          <w:rFonts w:ascii="Calibri" w:hAnsi="Calibri" w:cs="Calibri"/>
          <w:sz w:val="22"/>
          <w:szCs w:val="22"/>
          <w:shd w:val="clear" w:color="auto" w:fill="FFFFFF"/>
        </w:rPr>
        <w:t xml:space="preserve"> </w:t>
      </w:r>
      <w:r w:rsidRPr="00DB59DB">
        <w:rPr>
          <w:rFonts w:ascii="Arial" w:hAnsi="Arial" w:cs="Arial"/>
          <w:sz w:val="22"/>
          <w:szCs w:val="22"/>
          <w:shd w:val="clear" w:color="auto" w:fill="FFFFFF"/>
        </w:rPr>
        <w:t xml:space="preserve">number of European countries (France, Belgium, Switzerland, Germany, Spain, the Netherlands and Luxembourg) was updated for beverages. The algorithm now includes negative points </w:t>
      </w:r>
      <w:r w:rsidRPr="00DB59DB">
        <w:rPr>
          <w:rFonts w:ascii="Arial" w:hAnsi="Arial" w:cs="Arial"/>
          <w:sz w:val="22"/>
          <w:szCs w:val="22"/>
        </w:rPr>
        <w:t>so that the use of LNCS in beverages is not promoted</w:t>
      </w:r>
      <w:r w:rsidR="4BA9DA03" w:rsidRPr="00DB59DB">
        <w:rPr>
          <w:rFonts w:ascii="Arial" w:hAnsi="Arial" w:cs="Arial"/>
          <w:sz w:val="22"/>
          <w:szCs w:val="22"/>
        </w:rPr>
        <w:t xml:space="preserve"> </w:t>
      </w:r>
      <w:r w:rsidR="0088486D" w:rsidRPr="00DB59DB">
        <w:rPr>
          <w:rFonts w:ascii="Arial" w:hAnsi="Arial" w:cs="Arial"/>
          <w:sz w:val="22"/>
          <w:szCs w:val="22"/>
        </w:rPr>
        <w:fldChar w:fldCharType="begin"/>
      </w:r>
      <w:r w:rsidR="0088486D" w:rsidRPr="00DB59DB">
        <w:rPr>
          <w:rFonts w:ascii="Arial" w:hAnsi="Arial" w:cs="Arial"/>
          <w:sz w:val="22"/>
          <w:szCs w:val="22"/>
        </w:rPr>
        <w:instrText xml:space="preserve"> ADDIN EN.CITE &lt;EndNote&gt;&lt;Cite&gt;&lt;Author&gt;Sante Publique France&lt;/Author&gt;&lt;Year&gt;2023&lt;/Year&gt;&lt;RecNum&gt;112&lt;/RecNum&gt;&lt;DisplayText&gt;(Sante Publique France 2023)&lt;/DisplayText&gt;&lt;record&gt;&lt;rec-number&gt;112&lt;/rec-number&gt;&lt;foreign-keys&gt;&lt;key app="EN" db-id="ptvewsaey5e0piewwew5z2avf5dpefaxtrev" timestamp="1754568443"&gt;112&lt;/key&gt;&lt;/foreign-keys&gt;&lt;ref-type name="Web Page"&gt;12&lt;/ref-type&gt;&lt;contributors&gt;&lt;authors&gt;&lt;author&gt;Sante Publique France,&lt;/author&gt;&lt;/authors&gt;&lt;/contributors&gt;&lt;titles&gt;&lt;title&gt;Update of the Nutri-Score algorithm for beverages. Second update report from the Scientific Committee of the Nutri-Score V2-2023.&lt;/title&gt;&lt;/titles&gt;&lt;number&gt;15 Janurary 2025&lt;/number&gt;&lt;dates&gt;&lt;year&gt;2023&lt;/year&gt;&lt;/dates&gt;&lt;urls&gt;&lt;related-urls&gt;&lt;url&gt;https://www.santepubliquefrance.fr/determinants-de-sante/nutrition-et-activite-physique/documents/rapport-synthese/update-of-the-nutri-score-algorithm-for-beverages.-second-update-report-from-the-scientific-committee-of-the-nutri-score-v2-2023&lt;/url&gt;&lt;/related-urls&gt;&lt;/urls&gt;&lt;/record&gt;&lt;/Cite&gt;&lt;/EndNote&gt;</w:instrText>
      </w:r>
      <w:r w:rsidR="0088486D" w:rsidRPr="00DB59DB">
        <w:rPr>
          <w:rFonts w:ascii="Arial" w:hAnsi="Arial" w:cs="Arial"/>
          <w:sz w:val="22"/>
          <w:szCs w:val="22"/>
        </w:rPr>
        <w:fldChar w:fldCharType="separate"/>
      </w:r>
      <w:r w:rsidR="1008B0D1" w:rsidRPr="00DB59DB">
        <w:rPr>
          <w:rFonts w:ascii="Arial" w:hAnsi="Arial" w:cs="Arial"/>
          <w:noProof/>
          <w:sz w:val="22"/>
          <w:szCs w:val="22"/>
        </w:rPr>
        <w:t>(Sante Publique France 2023)</w:t>
      </w:r>
      <w:r w:rsidR="0088486D" w:rsidRPr="00DB59DB">
        <w:rPr>
          <w:rFonts w:ascii="Arial" w:hAnsi="Arial" w:cs="Arial"/>
          <w:sz w:val="22"/>
          <w:szCs w:val="22"/>
        </w:rPr>
        <w:fldChar w:fldCharType="end"/>
      </w:r>
      <w:r w:rsidRPr="00DB59DB">
        <w:rPr>
          <w:rFonts w:ascii="Arial" w:hAnsi="Arial" w:cs="Arial"/>
          <w:sz w:val="22"/>
          <w:szCs w:val="22"/>
        </w:rPr>
        <w:t>.</w:t>
      </w:r>
    </w:p>
    <w:p w14:paraId="6D9117DC" w14:textId="77777777" w:rsidR="00BD08C4" w:rsidRDefault="00BD08C4" w:rsidP="00BD08C4">
      <w:pPr>
        <w:pStyle w:val="Heading2"/>
      </w:pPr>
      <w:bookmarkStart w:id="98" w:name="_13p9uden94p0" w:colFirst="0" w:colLast="0"/>
      <w:bookmarkStart w:id="99" w:name="_Toc172191636"/>
      <w:bookmarkStart w:id="100" w:name="_Toc207386125"/>
      <w:bookmarkEnd w:id="98"/>
      <w:r w:rsidRPr="002202EA">
        <w:t xml:space="preserve">Sweet </w:t>
      </w:r>
      <w:r w:rsidRPr="00E02657">
        <w:t>Preferences</w:t>
      </w:r>
      <w:bookmarkEnd w:id="99"/>
      <w:bookmarkEnd w:id="100"/>
    </w:p>
    <w:p w14:paraId="724D4E67" w14:textId="2B15D75E" w:rsidR="00BD08C4" w:rsidRPr="00DB59DB" w:rsidRDefault="39E28B69" w:rsidP="00E208B8">
      <w:pPr>
        <w:spacing w:line="276" w:lineRule="auto"/>
        <w:jc w:val="both"/>
        <w:rPr>
          <w:rFonts w:ascii="Arial" w:hAnsi="Arial" w:cs="Arial"/>
          <w:sz w:val="22"/>
          <w:szCs w:val="22"/>
        </w:rPr>
      </w:pPr>
      <w:r w:rsidRPr="00DB59DB">
        <w:rPr>
          <w:rFonts w:ascii="Arial" w:hAnsi="Arial" w:cs="Arial"/>
          <w:sz w:val="22"/>
          <w:szCs w:val="22"/>
        </w:rPr>
        <w:t>Concern has been raised that exposure to sweet ingredients, even LNCS, could contribute to an increased preference for a sweet taste in both the long- and short-term</w:t>
      </w:r>
      <w:r w:rsidR="1170EFBA" w:rsidRPr="00DB59DB">
        <w:rPr>
          <w:rFonts w:ascii="Arial" w:hAnsi="Arial" w:cs="Arial"/>
          <w:sz w:val="22"/>
          <w:szCs w:val="22"/>
        </w:rPr>
        <w:t xml:space="preserve"> </w:t>
      </w:r>
      <w:r w:rsidR="00DB597E" w:rsidRPr="00DB59DB">
        <w:rPr>
          <w:rFonts w:ascii="Arial" w:hAnsi="Arial" w:cs="Arial"/>
          <w:sz w:val="22"/>
          <w:szCs w:val="22"/>
        </w:rPr>
        <w:fldChar w:fldCharType="begin">
          <w:fldData xml:space="preserve">PEVuZE5vdGU+PENpdGU+PEF1dGhvcj5EcmV3bm93c2tpPC9BdXRob3I+PFllYXI+MjAxMjwvWWVh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</w:fldData>
        </w:fldChar>
      </w:r>
      <w:r w:rsidR="00DB597E" w:rsidRPr="00DB59DB">
        <w:rPr>
          <w:rFonts w:ascii="Arial" w:hAnsi="Arial" w:cs="Arial"/>
          <w:sz w:val="22"/>
          <w:szCs w:val="22"/>
        </w:rPr>
        <w:instrText xml:space="preserve"> ADDIN EN.CITE </w:instrText>
      </w:r>
      <w:r w:rsidR="00DB597E" w:rsidRPr="00DB59DB">
        <w:rPr>
          <w:rFonts w:ascii="Arial" w:hAnsi="Arial" w:cs="Arial"/>
          <w:sz w:val="22"/>
          <w:szCs w:val="22"/>
        </w:rPr>
        <w:fldChar w:fldCharType="begin">
          <w:fldData xml:space="preserve">PEVuZE5vdGU+PENpdGU+PEF1dGhvcj5EcmV3bm93c2tpPC9BdXRob3I+PFllYXI+MjAxMjwvWWVh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</w:fldData>
        </w:fldChar>
      </w:r>
      <w:r w:rsidR="00DB597E" w:rsidRPr="00DB59DB">
        <w:rPr>
          <w:rFonts w:ascii="Arial" w:hAnsi="Arial" w:cs="Arial"/>
          <w:sz w:val="22"/>
          <w:szCs w:val="22"/>
        </w:rPr>
        <w:instrText xml:space="preserve"> ADDIN EN.CITE.DATA </w:instrText>
      </w:r>
      <w:r w:rsidR="00DB597E" w:rsidRPr="00DB59DB">
        <w:rPr>
          <w:rFonts w:ascii="Arial" w:hAnsi="Arial" w:cs="Arial"/>
          <w:sz w:val="22"/>
          <w:szCs w:val="22"/>
        </w:rPr>
      </w:r>
      <w:r w:rsidR="00DB597E" w:rsidRPr="00DB59DB">
        <w:rPr>
          <w:rFonts w:ascii="Arial" w:hAnsi="Arial" w:cs="Arial"/>
          <w:sz w:val="22"/>
          <w:szCs w:val="22"/>
        </w:rPr>
        <w:fldChar w:fldCharType="end"/>
      </w:r>
      <w:r w:rsidR="00DB597E" w:rsidRPr="00DB59DB">
        <w:rPr>
          <w:rFonts w:ascii="Arial" w:hAnsi="Arial" w:cs="Arial"/>
          <w:sz w:val="22"/>
          <w:szCs w:val="22"/>
        </w:rPr>
      </w:r>
      <w:r w:rsidR="00DB597E" w:rsidRPr="00DB59DB">
        <w:rPr>
          <w:rFonts w:ascii="Arial" w:hAnsi="Arial" w:cs="Arial"/>
          <w:sz w:val="22"/>
          <w:szCs w:val="22"/>
        </w:rPr>
        <w:fldChar w:fldCharType="separate"/>
      </w:r>
      <w:r w:rsidR="1170EFBA" w:rsidRPr="00DB59DB">
        <w:rPr>
          <w:rFonts w:ascii="Arial" w:hAnsi="Arial" w:cs="Arial"/>
          <w:noProof/>
          <w:sz w:val="22"/>
          <w:szCs w:val="22"/>
        </w:rPr>
        <w:t>(Drewnowski</w:t>
      </w:r>
      <w:r w:rsidR="1170EFBA" w:rsidRPr="00DB59DB">
        <w:rPr>
          <w:rFonts w:ascii="Arial" w:hAnsi="Arial" w:cs="Arial"/>
          <w:i/>
          <w:iCs/>
          <w:noProof/>
          <w:sz w:val="22"/>
          <w:szCs w:val="22"/>
        </w:rPr>
        <w:t xml:space="preserve"> et al.</w:t>
      </w:r>
      <w:r w:rsidR="1170EFBA" w:rsidRPr="00DB59DB">
        <w:rPr>
          <w:rFonts w:ascii="Arial" w:hAnsi="Arial" w:cs="Arial"/>
          <w:noProof/>
          <w:sz w:val="22"/>
          <w:szCs w:val="22"/>
        </w:rPr>
        <w:t xml:space="preserve"> 2012)</w:t>
      </w:r>
      <w:r w:rsidR="00DB597E" w:rsidRPr="00DB59DB">
        <w:rPr>
          <w:rFonts w:ascii="Arial" w:hAnsi="Arial" w:cs="Arial"/>
          <w:sz w:val="22"/>
          <w:szCs w:val="22"/>
        </w:rPr>
        <w:fldChar w:fldCharType="end"/>
      </w:r>
      <w:r w:rsidRPr="00DB59DB">
        <w:rPr>
          <w:rFonts w:ascii="Arial" w:hAnsi="Arial" w:cs="Arial"/>
          <w:sz w:val="22"/>
          <w:szCs w:val="22"/>
        </w:rPr>
        <w:t xml:space="preserve">. Whilst evidence shows sweet taste preference is innate to humans, it has been </w:t>
      </w:r>
      <w:r w:rsidR="19DDF53E" w:rsidRPr="00DB59DB">
        <w:rPr>
          <w:rFonts w:ascii="Arial" w:hAnsi="Arial" w:cs="Arial"/>
          <w:sz w:val="22"/>
          <w:szCs w:val="22"/>
        </w:rPr>
        <w:t>hypothesised</w:t>
      </w:r>
      <w:r w:rsidRPr="00DB59DB">
        <w:rPr>
          <w:rFonts w:ascii="Arial" w:hAnsi="Arial" w:cs="Arial"/>
          <w:sz w:val="22"/>
          <w:szCs w:val="22"/>
        </w:rPr>
        <w:t xml:space="preserve"> that dietary sweetness, including sugars and sweetening ingredients, may initiate a ‘learned preference</w:t>
      </w:r>
      <w:r w:rsidR="19DDF53E" w:rsidRPr="00DB59DB">
        <w:rPr>
          <w:rFonts w:ascii="Arial" w:hAnsi="Arial" w:cs="Arial"/>
          <w:sz w:val="22"/>
          <w:szCs w:val="22"/>
        </w:rPr>
        <w:t>,</w:t>
      </w:r>
      <w:r w:rsidRPr="00DB59DB">
        <w:rPr>
          <w:rFonts w:ascii="Arial" w:hAnsi="Arial" w:cs="Arial"/>
          <w:sz w:val="22"/>
          <w:szCs w:val="22"/>
        </w:rPr>
        <w:t>’</w:t>
      </w:r>
      <w:r w:rsidR="18FD97EF" w:rsidRPr="00DB59DB">
        <w:rPr>
          <w:rFonts w:ascii="Arial" w:hAnsi="Arial" w:cs="Arial"/>
          <w:sz w:val="22"/>
          <w:szCs w:val="22"/>
        </w:rPr>
        <w:t xml:space="preserve"> </w:t>
      </w:r>
      <w:r w:rsidRPr="00DB59DB">
        <w:rPr>
          <w:rFonts w:ascii="Arial" w:hAnsi="Arial" w:cs="Arial"/>
          <w:sz w:val="22"/>
          <w:szCs w:val="22"/>
        </w:rPr>
        <w:t xml:space="preserve"> that LNCS could disrupt the learned control of energy intake (sweet taste confusion hypothesis) and that  exposure to sweetness increases desire for sweetness (sweet tooth hypothesis);</w:t>
      </w:r>
      <w:r w:rsidR="1170EFBA" w:rsidRPr="00DB59DB">
        <w:rPr>
          <w:rFonts w:ascii="Arial" w:hAnsi="Arial" w:cs="Arial"/>
          <w:sz w:val="22"/>
          <w:szCs w:val="22"/>
        </w:rPr>
        <w:t xml:space="preserve"> </w:t>
      </w:r>
      <w:r w:rsidR="00DB597E" w:rsidRPr="00DB59DB">
        <w:rPr>
          <w:rFonts w:ascii="Arial" w:hAnsi="Arial" w:cs="Arial"/>
          <w:sz w:val="22"/>
          <w:szCs w:val="22"/>
        </w:rPr>
        <w:fldChar w:fldCharType="begin"/>
      </w:r>
      <w:r w:rsidR="00DB597E" w:rsidRPr="00DB59DB">
        <w:rPr>
          <w:rFonts w:ascii="Arial" w:hAnsi="Arial" w:cs="Arial"/>
          <w:sz w:val="22"/>
          <w:szCs w:val="22"/>
        </w:rPr>
        <w:instrText xml:space="preserve"> ADDIN EN.CITE &lt;EndNote&gt;&lt;Cite&gt;&lt;Author&gt;Rogers&lt;/Author&gt;&lt;Year&gt;2018&lt;/Year&gt;&lt;RecNum&gt;107&lt;/RecNum&gt;&lt;DisplayText&gt;(Rogers 2018)&lt;/DisplayText&gt;&lt;record&gt;&lt;rec-number&gt;107&lt;/rec-number&gt;&lt;foreign-keys&gt;&lt;key app="EN" db-id="ptvewsaey5e0piewwew5z2avf5dpefaxtrev" timestamp="1754559566"&gt;107&lt;/key&gt;&lt;/foreign-keys&gt;&lt;ref-type name="Journal Article"&gt;17&lt;/ref-type&gt;&lt;contributors&gt;&lt;authors&gt;&lt;author&gt;Rogers, P. J.&lt;/author&gt;&lt;/authors&gt;&lt;/contributors&gt;&lt;auth-address&gt;Nutrition and Behaviour Unit,School of Experimental Psychology,University of Bristol,12a Priory Road,Bristol BS8 1TU,UK.&lt;/auth-address&gt;&lt;titles&gt;&lt;title&gt;The role of low-calorie sweeteners in the prevention and management of overweight and obesity: evidence v. conjecture&lt;/title&gt;&lt;secondary-title&gt;Proceedings of the Nutrition Society&lt;/secondary-title&gt;&lt;/titles&gt;&lt;periodical&gt;&lt;full-title&gt;Proceedings of the Nutrition Society&lt;/full-title&gt;&lt;/periodical&gt;&lt;pages&gt;230-238&lt;/pages&gt;&lt;volume&gt;77&lt;/volume&gt;&lt;number&gt;3&lt;/number&gt;&lt;edition&gt;2017/11/24&lt;/edition&gt;&lt;keywords&gt;&lt;keyword&gt;*Appetite&lt;/keyword&gt;&lt;keyword&gt;Association Learning&lt;/keyword&gt;&lt;keyword&gt;Body Weight/*drug effects&lt;/keyword&gt;&lt;keyword&gt;Dietary Sugars/adverse effects&lt;/keyword&gt;&lt;keyword&gt;Eating&lt;/keyword&gt;&lt;keyword&gt;Emotions&lt;/keyword&gt;&lt;keyword&gt;*Energy Intake&lt;/keyword&gt;&lt;keyword&gt;Energy Metabolism&lt;/keyword&gt;&lt;keyword&gt;*Feeding Behavior/psychology&lt;/keyword&gt;&lt;keyword&gt;Humans&lt;/keyword&gt;&lt;keyword&gt;Non-Nutritive Sweeteners/adverse effects/*pharmacology&lt;/keyword&gt;&lt;keyword&gt;Obesity/etiology/metabolism/*prevention &amp;amp; control/psychology&lt;/keyword&gt;&lt;keyword&gt;*Taste&lt;/keyword&gt;&lt;keyword&gt;LCS low-calorie sweeteners&lt;/keyword&gt;&lt;keyword&gt;Appetite control&lt;/keyword&gt;&lt;keyword&gt;Low-calorie sweeteners&lt;/keyword&gt;&lt;keyword&gt;Overweight and obesity&lt;/keyword&gt;&lt;keyword&gt;Sugar&lt;/keyword&gt;&lt;/keywords&gt;&lt;dates&gt;&lt;year&gt;2018&lt;/year&gt;&lt;pub-dates&gt;&lt;date&gt;Aug&lt;/date&gt;&lt;/pub-dates&gt;&lt;/dates&gt;&lt;isbn&gt;0029-6651&lt;/isbn&gt;&lt;accession-num&gt;29166970&lt;/accession-num&gt;&lt;urls&gt;&lt;/urls&gt;&lt;electronic-resource-num&gt;10.1017/s0029665117004049&lt;/electronic-resource-num&gt;&lt;remote-database-provider&gt;NLM&lt;/remote-database-provider&gt;&lt;language&gt;eng&lt;/language&gt;&lt;/record&gt;&lt;/Cite&gt;&lt;/EndNote&gt;</w:instrText>
      </w:r>
      <w:r w:rsidR="00DB597E" w:rsidRPr="00DB59DB">
        <w:rPr>
          <w:rFonts w:ascii="Arial" w:hAnsi="Arial" w:cs="Arial"/>
          <w:sz w:val="22"/>
          <w:szCs w:val="22"/>
        </w:rPr>
        <w:fldChar w:fldCharType="separate"/>
      </w:r>
      <w:r w:rsidR="1170EFBA" w:rsidRPr="00DB59DB">
        <w:rPr>
          <w:rFonts w:ascii="Arial" w:hAnsi="Arial" w:cs="Arial"/>
          <w:noProof/>
          <w:sz w:val="22"/>
          <w:szCs w:val="22"/>
        </w:rPr>
        <w:t>(Rogers 2018)</w:t>
      </w:r>
      <w:r w:rsidR="00DB597E" w:rsidRPr="00DB59DB">
        <w:rPr>
          <w:rFonts w:ascii="Arial" w:hAnsi="Arial" w:cs="Arial"/>
          <w:sz w:val="22"/>
          <w:szCs w:val="22"/>
        </w:rPr>
        <w:fldChar w:fldCharType="end"/>
      </w:r>
      <w:r w:rsidR="1170EFBA" w:rsidRPr="00DB59DB">
        <w:rPr>
          <w:rFonts w:ascii="Arial" w:hAnsi="Arial" w:cs="Arial"/>
          <w:sz w:val="22"/>
          <w:szCs w:val="22"/>
        </w:rPr>
        <w:t>.</w:t>
      </w:r>
      <w:r w:rsidRPr="00DB59DB">
        <w:rPr>
          <w:rFonts w:ascii="Arial" w:hAnsi="Arial" w:cs="Arial"/>
          <w:sz w:val="22"/>
          <w:szCs w:val="22"/>
        </w:rPr>
        <w:t xml:space="preserve"> However, the research is mixed</w:t>
      </w:r>
      <w:r w:rsidR="7BDAC4F4" w:rsidRPr="00DB59DB">
        <w:rPr>
          <w:rFonts w:ascii="Arial" w:hAnsi="Arial" w:cs="Arial"/>
          <w:sz w:val="22"/>
          <w:szCs w:val="22"/>
        </w:rPr>
        <w:t>,</w:t>
      </w:r>
      <w:r w:rsidR="170E8F09" w:rsidRPr="00DB59DB">
        <w:rPr>
          <w:rFonts w:ascii="Arial" w:hAnsi="Arial" w:cs="Arial"/>
          <w:sz w:val="22"/>
          <w:szCs w:val="22"/>
        </w:rPr>
        <w:t xml:space="preserve"> </w:t>
      </w:r>
      <w:r w:rsidRPr="00DB59DB">
        <w:rPr>
          <w:rFonts w:ascii="Arial" w:hAnsi="Arial" w:cs="Arial"/>
          <w:sz w:val="22"/>
          <w:szCs w:val="22"/>
        </w:rPr>
        <w:t xml:space="preserve">with studies showing no consistent relationship between the consumption of LNCS and an increased preference or increased consumption of sweet foods and drinks </w:t>
      </w:r>
      <w:r w:rsidR="00DB597E" w:rsidRPr="00DB59DB">
        <w:rPr>
          <w:rFonts w:ascii="Arial" w:hAnsi="Arial" w:cs="Arial"/>
          <w:sz w:val="22"/>
          <w:szCs w:val="22"/>
        </w:rPr>
        <w:fldChar w:fldCharType="begin">
          <w:fldData xml:space="preserve">PEVuZE5vdGU+PENpdGU+PEF1dGhvcj5BcHBsZXRvbjwvQXV0aG9yPjxZZWFyPjIwMTg8L1llYXI+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</w:fldData>
        </w:fldChar>
      </w:r>
      <w:r w:rsidR="00DB597E" w:rsidRPr="00DB59DB">
        <w:rPr>
          <w:rFonts w:ascii="Arial" w:hAnsi="Arial" w:cs="Arial"/>
          <w:sz w:val="22"/>
          <w:szCs w:val="22"/>
        </w:rPr>
        <w:instrText xml:space="preserve"> ADDIN EN.CITE </w:instrText>
      </w:r>
      <w:r w:rsidR="00DB597E" w:rsidRPr="00DB59DB">
        <w:rPr>
          <w:rFonts w:ascii="Arial" w:hAnsi="Arial" w:cs="Arial"/>
          <w:sz w:val="22"/>
          <w:szCs w:val="22"/>
        </w:rPr>
        <w:fldChar w:fldCharType="begin">
          <w:fldData xml:space="preserve">PEVuZE5vdGU+PENpdGU+PEF1dGhvcj5BcHBsZXRvbjwvQXV0aG9yPjxZZWFyPjIwMTg8L1llYXI+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</w:fldData>
        </w:fldChar>
      </w:r>
      <w:r w:rsidR="00DB597E" w:rsidRPr="00DB59DB">
        <w:rPr>
          <w:rFonts w:ascii="Arial" w:hAnsi="Arial" w:cs="Arial"/>
          <w:sz w:val="22"/>
          <w:szCs w:val="22"/>
        </w:rPr>
        <w:instrText xml:space="preserve"> ADDIN EN.CITE.DATA </w:instrText>
      </w:r>
      <w:r w:rsidR="00DB597E" w:rsidRPr="00DB59DB">
        <w:rPr>
          <w:rFonts w:ascii="Arial" w:hAnsi="Arial" w:cs="Arial"/>
          <w:sz w:val="22"/>
          <w:szCs w:val="22"/>
        </w:rPr>
      </w:r>
      <w:r w:rsidR="00DB597E" w:rsidRPr="00DB59DB">
        <w:rPr>
          <w:rFonts w:ascii="Arial" w:hAnsi="Arial" w:cs="Arial"/>
          <w:sz w:val="22"/>
          <w:szCs w:val="22"/>
        </w:rPr>
        <w:fldChar w:fldCharType="end"/>
      </w:r>
      <w:r w:rsidR="00DB597E" w:rsidRPr="00DB59DB">
        <w:rPr>
          <w:rFonts w:ascii="Arial" w:hAnsi="Arial" w:cs="Arial"/>
          <w:sz w:val="22"/>
          <w:szCs w:val="22"/>
        </w:rPr>
      </w:r>
      <w:r w:rsidR="00DB597E" w:rsidRPr="00DB59DB">
        <w:rPr>
          <w:rFonts w:ascii="Arial" w:hAnsi="Arial" w:cs="Arial"/>
          <w:sz w:val="22"/>
          <w:szCs w:val="22"/>
        </w:rPr>
        <w:fldChar w:fldCharType="separate"/>
      </w:r>
      <w:r w:rsidR="1170EFBA" w:rsidRPr="00DB59DB">
        <w:rPr>
          <w:rFonts w:ascii="Arial" w:hAnsi="Arial" w:cs="Arial"/>
          <w:noProof/>
          <w:sz w:val="22"/>
          <w:szCs w:val="22"/>
        </w:rPr>
        <w:t>(Appleton</w:t>
      </w:r>
      <w:r w:rsidR="1170EFBA" w:rsidRPr="00DB59DB">
        <w:rPr>
          <w:rFonts w:ascii="Arial" w:hAnsi="Arial" w:cs="Arial"/>
          <w:i/>
          <w:iCs/>
          <w:noProof/>
          <w:sz w:val="22"/>
          <w:szCs w:val="22"/>
        </w:rPr>
        <w:t xml:space="preserve"> et al.</w:t>
      </w:r>
      <w:r w:rsidR="1170EFBA" w:rsidRPr="00DB59DB">
        <w:rPr>
          <w:rFonts w:ascii="Arial" w:hAnsi="Arial" w:cs="Arial"/>
          <w:noProof/>
          <w:sz w:val="22"/>
          <w:szCs w:val="22"/>
        </w:rPr>
        <w:t xml:space="preserve"> 2018; Bellisle 2015; Mela &amp; Risso 2024)</w:t>
      </w:r>
      <w:r w:rsidR="00DB597E" w:rsidRPr="00DB59DB">
        <w:rPr>
          <w:rFonts w:ascii="Arial" w:hAnsi="Arial" w:cs="Arial"/>
          <w:sz w:val="22"/>
          <w:szCs w:val="22"/>
        </w:rPr>
        <w:fldChar w:fldCharType="end"/>
      </w:r>
      <w:r w:rsidRPr="00DB59DB">
        <w:rPr>
          <w:rFonts w:ascii="Arial" w:hAnsi="Arial" w:cs="Arial"/>
          <w:sz w:val="22"/>
          <w:szCs w:val="22"/>
        </w:rPr>
        <w:t>. There is also some suggestion that the sweetness of LNCS could activate the brain to expect calories and stimulate appetite</w:t>
      </w:r>
      <w:r w:rsidR="5134A57B" w:rsidRPr="00DB59DB">
        <w:rPr>
          <w:rFonts w:ascii="Arial" w:hAnsi="Arial" w:cs="Arial"/>
          <w:sz w:val="22"/>
          <w:szCs w:val="22"/>
        </w:rPr>
        <w:t xml:space="preserve"> </w:t>
      </w:r>
      <w:r w:rsidR="001E07A2" w:rsidRPr="00DB59DB">
        <w:rPr>
          <w:rFonts w:ascii="Arial" w:hAnsi="Arial" w:cs="Arial"/>
          <w:sz w:val="22"/>
          <w:szCs w:val="22"/>
        </w:rPr>
        <w:fldChar w:fldCharType="begin">
          <w:fldData xml:space="preserve">PEVuZE5vdGU+PENpdGU+PEF1dGhvcj5Sb2dlcnM8L0F1dGhvcj48WWVhcj4yMDE2PC9ZZWFyPjxS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</w:fldData>
        </w:fldChar>
      </w:r>
      <w:r w:rsidR="001E07A2" w:rsidRPr="00DB59DB">
        <w:rPr>
          <w:rFonts w:ascii="Arial" w:hAnsi="Arial" w:cs="Arial"/>
          <w:sz w:val="22"/>
          <w:szCs w:val="22"/>
        </w:rPr>
        <w:instrText xml:space="preserve"> ADDIN EN.CITE </w:instrText>
      </w:r>
      <w:r w:rsidR="001E07A2" w:rsidRPr="00DB59DB">
        <w:rPr>
          <w:rFonts w:ascii="Arial" w:hAnsi="Arial" w:cs="Arial"/>
          <w:sz w:val="22"/>
          <w:szCs w:val="22"/>
        </w:rPr>
        <w:fldChar w:fldCharType="begin">
          <w:fldData xml:space="preserve">PEVuZE5vdGU+PENpdGU+PEF1dGhvcj5Sb2dlcnM8L0F1dGhvcj48WWVhcj4yMDE2PC9ZZWFyPjxS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</w:fldData>
        </w:fldChar>
      </w:r>
      <w:r w:rsidR="001E07A2" w:rsidRPr="00DB59DB">
        <w:rPr>
          <w:rFonts w:ascii="Arial" w:hAnsi="Arial" w:cs="Arial"/>
          <w:sz w:val="22"/>
          <w:szCs w:val="22"/>
        </w:rPr>
        <w:instrText xml:space="preserve"> ADDIN EN.CITE.DATA </w:instrText>
      </w:r>
      <w:r w:rsidR="001E07A2" w:rsidRPr="00DB59DB">
        <w:rPr>
          <w:rFonts w:ascii="Arial" w:hAnsi="Arial" w:cs="Arial"/>
          <w:sz w:val="22"/>
          <w:szCs w:val="22"/>
        </w:rPr>
      </w:r>
      <w:r w:rsidR="001E07A2" w:rsidRPr="00DB59DB">
        <w:rPr>
          <w:rFonts w:ascii="Arial" w:hAnsi="Arial" w:cs="Arial"/>
          <w:sz w:val="22"/>
          <w:szCs w:val="22"/>
        </w:rPr>
        <w:fldChar w:fldCharType="end"/>
      </w:r>
      <w:r w:rsidR="001E07A2" w:rsidRPr="00DB59DB">
        <w:rPr>
          <w:rFonts w:ascii="Arial" w:hAnsi="Arial" w:cs="Arial"/>
          <w:sz w:val="22"/>
          <w:szCs w:val="22"/>
        </w:rPr>
      </w:r>
      <w:r w:rsidR="001E07A2" w:rsidRPr="00DB59DB">
        <w:rPr>
          <w:rFonts w:ascii="Arial" w:hAnsi="Arial" w:cs="Arial"/>
          <w:sz w:val="22"/>
          <w:szCs w:val="22"/>
        </w:rPr>
        <w:fldChar w:fldCharType="separate"/>
      </w:r>
      <w:r w:rsidR="5134A57B" w:rsidRPr="00DB59DB">
        <w:rPr>
          <w:rFonts w:ascii="Arial" w:hAnsi="Arial" w:cs="Arial"/>
          <w:noProof/>
          <w:sz w:val="22"/>
          <w:szCs w:val="22"/>
        </w:rPr>
        <w:t>(Rogers</w:t>
      </w:r>
      <w:r w:rsidR="5134A57B" w:rsidRPr="00DB59DB">
        <w:rPr>
          <w:rFonts w:ascii="Arial" w:hAnsi="Arial" w:cs="Arial"/>
          <w:i/>
          <w:iCs/>
          <w:noProof/>
          <w:sz w:val="22"/>
          <w:szCs w:val="22"/>
        </w:rPr>
        <w:t xml:space="preserve"> et al.</w:t>
      </w:r>
      <w:r w:rsidR="5134A57B" w:rsidRPr="00DB59DB">
        <w:rPr>
          <w:rFonts w:ascii="Arial" w:hAnsi="Arial" w:cs="Arial"/>
          <w:noProof/>
          <w:sz w:val="22"/>
          <w:szCs w:val="22"/>
        </w:rPr>
        <w:t xml:space="preserve"> 2016</w:t>
      </w:r>
      <w:r w:rsidR="39EE2A97" w:rsidRPr="00DB59DB">
        <w:rPr>
          <w:rFonts w:ascii="Arial" w:hAnsi="Arial" w:cs="Arial"/>
          <w:noProof/>
          <w:sz w:val="22"/>
          <w:szCs w:val="22"/>
        </w:rPr>
        <w:t>; Pepino &amp; Bourne, 2011</w:t>
      </w:r>
      <w:r w:rsidR="5134A57B" w:rsidRPr="00DB59DB">
        <w:rPr>
          <w:rFonts w:ascii="Arial" w:hAnsi="Arial" w:cs="Arial"/>
          <w:noProof/>
          <w:sz w:val="22"/>
          <w:szCs w:val="22"/>
        </w:rPr>
        <w:t>)</w:t>
      </w:r>
      <w:r w:rsidR="001E07A2" w:rsidRPr="00DB59DB">
        <w:rPr>
          <w:rFonts w:ascii="Arial" w:hAnsi="Arial" w:cs="Arial"/>
          <w:sz w:val="22"/>
          <w:szCs w:val="22"/>
        </w:rPr>
        <w:fldChar w:fldCharType="end"/>
      </w:r>
      <w:r w:rsidRPr="00DB59DB">
        <w:rPr>
          <w:rFonts w:ascii="Arial" w:hAnsi="Arial" w:cs="Arial"/>
          <w:sz w:val="22"/>
          <w:szCs w:val="22"/>
        </w:rPr>
        <w:t xml:space="preserve"> . In contrast, other studies hypothesise that consuming LNCS could actually suppress appetite for sweetness and lead to a lower intake of sweet tasting foods or drinks, potentially facilitating weight loss</w:t>
      </w:r>
      <w:r w:rsidR="001E07A2" w:rsidRPr="00DB59DB">
        <w:rPr>
          <w:rFonts w:ascii="Arial" w:hAnsi="Arial" w:cs="Arial"/>
          <w:sz w:val="22"/>
          <w:szCs w:val="22"/>
        </w:rPr>
        <w:fldChar w:fldCharType="begin">
          <w:fldData xml:space="preserve">PEVuZE5vdGU+PENpdGU+PEF1dGhvcj5BcHBsZXRvbjwvQXV0aG9yPjxZZWFyPjIwMTg8L1llYXI+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==
</w:fldData>
        </w:fldChar>
      </w:r>
      <w:r w:rsidR="001E07A2" w:rsidRPr="00DB59DB">
        <w:rPr>
          <w:rFonts w:ascii="Arial" w:hAnsi="Arial" w:cs="Arial"/>
          <w:sz w:val="22"/>
          <w:szCs w:val="22"/>
        </w:rPr>
        <w:instrText xml:space="preserve"> ADDIN EN.CITE </w:instrText>
      </w:r>
      <w:r w:rsidR="001E07A2" w:rsidRPr="00DB59DB">
        <w:rPr>
          <w:rFonts w:ascii="Arial" w:hAnsi="Arial" w:cs="Arial"/>
          <w:sz w:val="22"/>
          <w:szCs w:val="22"/>
        </w:rPr>
        <w:fldChar w:fldCharType="begin">
          <w:fldData xml:space="preserve">PEVuZE5vdGU+PENpdGU+PEF1dGhvcj5BcHBsZXRvbjwvQXV0aG9yPjxZZWFyPjIwMTg8L1llYXI+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==
</w:fldData>
        </w:fldChar>
      </w:r>
      <w:r w:rsidR="001E07A2" w:rsidRPr="00DB59DB">
        <w:rPr>
          <w:rFonts w:ascii="Arial" w:hAnsi="Arial" w:cs="Arial"/>
          <w:sz w:val="22"/>
          <w:szCs w:val="22"/>
        </w:rPr>
        <w:instrText xml:space="preserve"> ADDIN EN.CITE.DATA </w:instrText>
      </w:r>
      <w:r w:rsidR="001E07A2" w:rsidRPr="00DB59DB">
        <w:rPr>
          <w:rFonts w:ascii="Arial" w:hAnsi="Arial" w:cs="Arial"/>
          <w:sz w:val="22"/>
          <w:szCs w:val="22"/>
        </w:rPr>
      </w:r>
      <w:r w:rsidR="001E07A2" w:rsidRPr="00DB59DB">
        <w:rPr>
          <w:rFonts w:ascii="Arial" w:hAnsi="Arial" w:cs="Arial"/>
          <w:sz w:val="22"/>
          <w:szCs w:val="22"/>
        </w:rPr>
        <w:fldChar w:fldCharType="end"/>
      </w:r>
      <w:r w:rsidR="001E07A2" w:rsidRPr="00DB59DB">
        <w:rPr>
          <w:rFonts w:ascii="Arial" w:hAnsi="Arial" w:cs="Arial"/>
          <w:sz w:val="22"/>
          <w:szCs w:val="22"/>
        </w:rPr>
      </w:r>
      <w:r w:rsidR="001E07A2" w:rsidRPr="00DB59DB">
        <w:rPr>
          <w:rFonts w:ascii="Arial" w:hAnsi="Arial" w:cs="Arial"/>
          <w:sz w:val="22"/>
          <w:szCs w:val="22"/>
        </w:rPr>
        <w:fldChar w:fldCharType="separate"/>
      </w:r>
      <w:r w:rsidR="5134A57B" w:rsidRPr="00DB59DB">
        <w:rPr>
          <w:rFonts w:ascii="Arial" w:hAnsi="Arial" w:cs="Arial"/>
          <w:noProof/>
          <w:sz w:val="22"/>
          <w:szCs w:val="22"/>
        </w:rPr>
        <w:t>(Appleton</w:t>
      </w:r>
      <w:r w:rsidR="5134A57B" w:rsidRPr="00DB59DB">
        <w:rPr>
          <w:rFonts w:ascii="Arial" w:hAnsi="Arial" w:cs="Arial"/>
          <w:i/>
          <w:iCs/>
          <w:noProof/>
          <w:sz w:val="22"/>
          <w:szCs w:val="22"/>
        </w:rPr>
        <w:t xml:space="preserve"> et al.</w:t>
      </w:r>
      <w:r w:rsidR="5134A57B" w:rsidRPr="00DB59DB">
        <w:rPr>
          <w:rFonts w:ascii="Arial" w:hAnsi="Arial" w:cs="Arial"/>
          <w:noProof/>
          <w:sz w:val="22"/>
          <w:szCs w:val="22"/>
        </w:rPr>
        <w:t xml:space="preserve"> 2018; Bellisle 2015; Piernas</w:t>
      </w:r>
      <w:r w:rsidR="5134A57B" w:rsidRPr="00DB59DB">
        <w:rPr>
          <w:rFonts w:ascii="Arial" w:hAnsi="Arial" w:cs="Arial"/>
          <w:i/>
          <w:iCs/>
          <w:noProof/>
          <w:sz w:val="22"/>
          <w:szCs w:val="22"/>
        </w:rPr>
        <w:t xml:space="preserve"> et al.</w:t>
      </w:r>
      <w:r w:rsidR="5134A57B" w:rsidRPr="00DB59DB">
        <w:rPr>
          <w:rFonts w:ascii="Arial" w:hAnsi="Arial" w:cs="Arial"/>
          <w:noProof/>
          <w:sz w:val="22"/>
          <w:szCs w:val="22"/>
        </w:rPr>
        <w:t xml:space="preserve"> 2015)</w:t>
      </w:r>
      <w:r w:rsidR="001E07A2" w:rsidRPr="00DB59DB">
        <w:rPr>
          <w:rFonts w:ascii="Arial" w:hAnsi="Arial" w:cs="Arial"/>
          <w:sz w:val="22"/>
          <w:szCs w:val="22"/>
        </w:rPr>
        <w:fldChar w:fldCharType="end"/>
      </w:r>
      <w:r w:rsidRPr="00DB59DB">
        <w:rPr>
          <w:rFonts w:ascii="Arial" w:hAnsi="Arial" w:cs="Arial"/>
          <w:sz w:val="22"/>
          <w:szCs w:val="22"/>
        </w:rPr>
        <w:t xml:space="preserve">. </w:t>
      </w:r>
    </w:p>
    <w:p w14:paraId="2E3BFE53" w14:textId="6C4C3870" w:rsidR="00BD08C4" w:rsidRPr="00DB59DB" w:rsidRDefault="39E28B69" w:rsidP="00BD08C4">
      <w:pPr>
        <w:spacing w:before="240" w:after="240" w:line="276" w:lineRule="auto"/>
        <w:jc w:val="both"/>
        <w:rPr>
          <w:rFonts w:ascii="Arial" w:hAnsi="Arial" w:cs="Arial"/>
          <w:sz w:val="22"/>
          <w:szCs w:val="22"/>
        </w:rPr>
      </w:pPr>
      <w:r w:rsidRPr="00DB59DB">
        <w:rPr>
          <w:rFonts w:ascii="Arial" w:hAnsi="Arial" w:cs="Arial"/>
          <w:sz w:val="22"/>
          <w:szCs w:val="22"/>
        </w:rPr>
        <w:t>Most recently Rios-</w:t>
      </w:r>
      <w:proofErr w:type="spellStart"/>
      <w:r w:rsidRPr="00DB59DB">
        <w:rPr>
          <w:rFonts w:ascii="Arial" w:hAnsi="Arial" w:cs="Arial"/>
          <w:sz w:val="22"/>
          <w:szCs w:val="22"/>
        </w:rPr>
        <w:t>Leyvraz</w:t>
      </w:r>
      <w:proofErr w:type="spellEnd"/>
      <w:r w:rsidRPr="00DB59DB">
        <w:rPr>
          <w:rFonts w:ascii="Arial" w:hAnsi="Arial" w:cs="Arial"/>
          <w:sz w:val="22"/>
          <w:szCs w:val="22"/>
        </w:rPr>
        <w:t xml:space="preserve"> and Montez (</w:t>
      </w:r>
      <w:r w:rsidRPr="00DB59DB">
        <w:rPr>
          <w:rFonts w:ascii="Arial" w:hAnsi="Arial" w:cs="Arial"/>
          <w:i/>
          <w:iCs/>
          <w:sz w:val="22"/>
          <w:szCs w:val="22"/>
        </w:rPr>
        <w:t>see Appendix E),</w:t>
      </w:r>
      <w:r w:rsidRPr="00DB59DB">
        <w:rPr>
          <w:rFonts w:ascii="Arial" w:hAnsi="Arial" w:cs="Arial"/>
          <w:sz w:val="22"/>
          <w:szCs w:val="22"/>
        </w:rPr>
        <w:t xml:space="preserve"> as part of their investigation on taste preferences, reviewed the effect of LNCS on sugar intakes with RCT evidence</w:t>
      </w:r>
      <w:r w:rsidR="52ABB33C" w:rsidRPr="00DB59DB">
        <w:rPr>
          <w:rFonts w:ascii="Arial" w:hAnsi="Arial" w:cs="Arial"/>
          <w:sz w:val="22"/>
          <w:szCs w:val="22"/>
        </w:rPr>
        <w:t xml:space="preserve"> (n=12)</w:t>
      </w:r>
      <w:r w:rsidRPr="00DB59DB">
        <w:rPr>
          <w:rFonts w:ascii="Arial" w:hAnsi="Arial" w:cs="Arial"/>
          <w:sz w:val="22"/>
          <w:szCs w:val="22"/>
        </w:rPr>
        <w:t xml:space="preserve"> indicating that higher intake of LNCS resulted in reduction of sugar intakes</w:t>
      </w:r>
      <w:r w:rsidR="52ABB33C" w:rsidRPr="00DB59DB">
        <w:rPr>
          <w:rFonts w:ascii="Arial" w:hAnsi="Arial" w:cs="Arial"/>
          <w:sz w:val="22"/>
          <w:szCs w:val="22"/>
        </w:rPr>
        <w:t xml:space="preserve"> of approximately </w:t>
      </w:r>
      <w:r w:rsidR="6F391652" w:rsidRPr="00DB59DB">
        <w:rPr>
          <w:rFonts w:ascii="Arial" w:hAnsi="Arial" w:cs="Arial"/>
          <w:sz w:val="22"/>
          <w:szCs w:val="22"/>
        </w:rPr>
        <w:t>39g per day</w:t>
      </w:r>
      <w:r w:rsidR="29F4DC6E" w:rsidRPr="00DB59DB">
        <w:rPr>
          <w:rFonts w:ascii="Arial" w:hAnsi="Arial" w:cs="Arial"/>
          <w:sz w:val="22"/>
          <w:szCs w:val="22"/>
        </w:rPr>
        <w:t xml:space="preserve"> </w:t>
      </w:r>
      <w:r w:rsidR="00BD08C4" w:rsidRPr="00DB59DB">
        <w:rPr>
          <w:rFonts w:ascii="Arial" w:hAnsi="Arial" w:cs="Arial"/>
          <w:sz w:val="22"/>
          <w:szCs w:val="22"/>
        </w:rPr>
        <w:fldChar w:fldCharType="begin"/>
      </w:r>
      <w:r w:rsidR="00BD08C4" w:rsidRPr="00DB59DB">
        <w:rPr>
          <w:rFonts w:ascii="Arial" w:hAnsi="Arial" w:cs="Arial"/>
          <w:sz w:val="22"/>
          <w:szCs w:val="22"/>
        </w:rPr>
        <w:instrText xml:space="preserve"> ADDIN EN.CITE &lt;EndNote&gt;&lt;Cite&gt;&lt;Author&gt;Rios-Leyvraz&lt;/Author&gt;&lt;Year&gt;2022&lt;/Year&gt;&lt;RecNum&gt;164&lt;/RecNum&gt;&lt;DisplayText&gt;(Rios-Leyvraz &amp;amp; Montez 2022)&lt;/DisplayText&gt;&lt;record&gt;&lt;rec-number&gt;164&lt;/rec-number&gt;&lt;foreign-keys&gt;&lt;key app="EN" db-id="ptvewsaey5e0piewwew5z2avf5dpefaxtrev" timestamp="1755164140"&gt;164&lt;/key&gt;&lt;/foreign-keys&gt;&lt;ref-type name="Book"&gt;6&lt;/ref-type&gt;&lt;contributors&gt;&lt;authors&gt;&lt;author&gt;Rios-Leyvraz, Magali&lt;/author&gt;&lt;author&gt;Montez, Jason&lt;/author&gt;&lt;/authors&gt;&lt;/contributors&gt;&lt;titles&gt;&lt;title&gt;Health effects of the use of non-sugar sweeteners: a systematic review and meta-analysis. Geneva: World Health Organization&lt;/title&gt;&lt;/titles&gt;&lt;dates&gt;&lt;year&gt;2022&lt;/year&gt;&lt;/dates&gt;&lt;urls&gt;&lt;/urls&gt;&lt;/record&gt;&lt;/Cite&gt;&lt;/EndNote&gt;</w:instrText>
      </w:r>
      <w:r w:rsidR="00BD08C4" w:rsidRPr="00DB59DB">
        <w:rPr>
          <w:rFonts w:ascii="Arial" w:hAnsi="Arial" w:cs="Arial"/>
          <w:sz w:val="22"/>
          <w:szCs w:val="22"/>
        </w:rPr>
        <w:fldChar w:fldCharType="separate"/>
      </w:r>
      <w:r w:rsidR="20CBB37D" w:rsidRPr="00DB59DB">
        <w:rPr>
          <w:rFonts w:ascii="Arial" w:hAnsi="Arial" w:cs="Arial"/>
          <w:noProof/>
          <w:sz w:val="22"/>
          <w:szCs w:val="22"/>
        </w:rPr>
        <w:t>(Rios-Leyvraz &amp; Montez 2022)</w:t>
      </w:r>
      <w:r w:rsidR="00BD08C4" w:rsidRPr="00DB59DB">
        <w:rPr>
          <w:rFonts w:ascii="Arial" w:hAnsi="Arial" w:cs="Arial"/>
          <w:sz w:val="22"/>
          <w:szCs w:val="22"/>
        </w:rPr>
        <w:fldChar w:fldCharType="end"/>
      </w:r>
      <w:r w:rsidRPr="00DB59DB">
        <w:rPr>
          <w:rFonts w:ascii="Arial" w:hAnsi="Arial" w:cs="Arial"/>
          <w:sz w:val="22"/>
          <w:szCs w:val="22"/>
        </w:rPr>
        <w:t xml:space="preserve">. </w:t>
      </w:r>
      <w:r w:rsidR="7BC7DD30" w:rsidRPr="00DB59DB">
        <w:rPr>
          <w:rFonts w:ascii="Arial" w:hAnsi="Arial" w:cs="Arial"/>
          <w:sz w:val="22"/>
          <w:szCs w:val="22"/>
        </w:rPr>
        <w:t>R</w:t>
      </w:r>
      <w:r w:rsidRPr="00DB59DB">
        <w:rPr>
          <w:rFonts w:ascii="Arial" w:hAnsi="Arial" w:cs="Arial"/>
          <w:sz w:val="22"/>
          <w:szCs w:val="22"/>
        </w:rPr>
        <w:t>ios-</w:t>
      </w:r>
      <w:proofErr w:type="spellStart"/>
      <w:r w:rsidRPr="00DB59DB">
        <w:rPr>
          <w:rFonts w:ascii="Arial" w:hAnsi="Arial" w:cs="Arial"/>
          <w:sz w:val="22"/>
          <w:szCs w:val="22"/>
        </w:rPr>
        <w:t>Leyvraz</w:t>
      </w:r>
      <w:proofErr w:type="spellEnd"/>
      <w:r w:rsidRPr="00DB59DB">
        <w:rPr>
          <w:rFonts w:ascii="Arial" w:hAnsi="Arial" w:cs="Arial"/>
          <w:sz w:val="22"/>
          <w:szCs w:val="22"/>
        </w:rPr>
        <w:t xml:space="preserve"> and Montez also reported on appetite, with three randomised clinical trials, with a high degree of heterogeneity suggesting that LNCS reduced desire to eat, using subjective rating scales (0.23 95% CI: 0.04, 0.42)</w:t>
      </w:r>
      <w:r w:rsidR="00BD08C4" w:rsidRPr="00DB59DB">
        <w:rPr>
          <w:rFonts w:ascii="Arial" w:hAnsi="Arial" w:cs="Arial"/>
          <w:sz w:val="22"/>
          <w:szCs w:val="22"/>
        </w:rPr>
        <w:fldChar w:fldCharType="begin"/>
      </w:r>
      <w:r w:rsidR="00BD08C4" w:rsidRPr="00DB59DB">
        <w:rPr>
          <w:rFonts w:ascii="Arial" w:hAnsi="Arial" w:cs="Arial"/>
          <w:sz w:val="22"/>
          <w:szCs w:val="22"/>
        </w:rPr>
        <w:instrText xml:space="preserve"> ADDIN EN.CITE &lt;EndNote&gt;&lt;Cite&gt;&lt;Author&gt;Rios-Leyvraz&lt;/Author&gt;&lt;Year&gt;2022&lt;/Year&gt;&lt;RecNum&gt;164&lt;/RecNum&gt;&lt;DisplayText&gt;(Rios-Leyvraz &amp;amp; Montez 2022)&lt;/DisplayText&gt;&lt;record&gt;&lt;rec-number&gt;164&lt;/rec-number&gt;&lt;foreign-keys&gt;&lt;key app="EN" db-id="ptvewsaey5e0piewwew5z2avf5dpefaxtrev" timestamp="1755164140"&gt;164&lt;/key&gt;&lt;/foreign-keys&gt;&lt;ref-type name="Book"&gt;6&lt;/ref-type&gt;&lt;contributors&gt;&lt;authors&gt;&lt;author&gt;Rios-Leyvraz, Magali&lt;/author&gt;&lt;author&gt;Montez, Jason&lt;/author&gt;&lt;/authors&gt;&lt;/contributors&gt;&lt;titles&gt;&lt;title&gt;Health effects of the use of non-sugar sweeteners: a systematic review and meta-analysis. Geneva: World Health Organization&lt;/title&gt;&lt;/titles&gt;&lt;dates&gt;&lt;year&gt;2022&lt;/year&gt;&lt;/dates&gt;&lt;urls&gt;&lt;/urls&gt;&lt;/record&gt;&lt;/Cite&gt;&lt;/EndNote&gt;</w:instrText>
      </w:r>
      <w:r w:rsidR="00BD08C4" w:rsidRPr="00DB59DB">
        <w:rPr>
          <w:rFonts w:ascii="Arial" w:hAnsi="Arial" w:cs="Arial"/>
          <w:sz w:val="22"/>
          <w:szCs w:val="22"/>
        </w:rPr>
        <w:fldChar w:fldCharType="separate"/>
      </w:r>
      <w:r w:rsidR="267A4E44" w:rsidRPr="00DB59DB">
        <w:rPr>
          <w:rFonts w:ascii="Arial" w:hAnsi="Arial" w:cs="Arial"/>
          <w:noProof/>
          <w:sz w:val="22"/>
          <w:szCs w:val="22"/>
        </w:rPr>
        <w:t>(Rios-</w:t>
      </w:r>
      <w:proofErr w:type="spellStart"/>
      <w:r w:rsidR="267A4E44" w:rsidRPr="00DB59DB">
        <w:rPr>
          <w:rFonts w:ascii="Arial" w:hAnsi="Arial" w:cs="Arial"/>
          <w:noProof/>
          <w:sz w:val="22"/>
          <w:szCs w:val="22"/>
        </w:rPr>
        <w:t>Leyvraz</w:t>
      </w:r>
      <w:proofErr w:type="spellEnd"/>
      <w:r w:rsidR="267A4E44" w:rsidRPr="00DB59DB">
        <w:rPr>
          <w:rFonts w:ascii="Arial" w:hAnsi="Arial" w:cs="Arial"/>
          <w:noProof/>
          <w:sz w:val="22"/>
          <w:szCs w:val="22"/>
        </w:rPr>
        <w:t xml:space="preserve"> &amp; Montez 2022)</w:t>
      </w:r>
      <w:r w:rsidR="00BD08C4" w:rsidRPr="00DB59DB">
        <w:rPr>
          <w:rFonts w:ascii="Arial" w:hAnsi="Arial" w:cs="Arial"/>
          <w:sz w:val="22"/>
          <w:szCs w:val="22"/>
        </w:rPr>
        <w:fldChar w:fldCharType="end"/>
      </w:r>
      <w:r w:rsidR="267A4E44" w:rsidRPr="00DB59DB">
        <w:rPr>
          <w:rFonts w:ascii="Arial" w:hAnsi="Arial" w:cs="Arial"/>
          <w:sz w:val="22"/>
          <w:szCs w:val="22"/>
        </w:rPr>
        <w:t>.</w:t>
      </w:r>
      <w:r w:rsidRPr="00DB59DB">
        <w:rPr>
          <w:rFonts w:ascii="Arial" w:hAnsi="Arial" w:cs="Arial"/>
          <w:sz w:val="22"/>
          <w:szCs w:val="22"/>
        </w:rPr>
        <w:t xml:space="preserve">Two other studies reported no effects narratively (Raben </w:t>
      </w:r>
      <w:r w:rsidRPr="00DB59DB">
        <w:rPr>
          <w:rFonts w:ascii="Arial" w:hAnsi="Arial" w:cs="Arial"/>
          <w:i/>
          <w:iCs/>
          <w:sz w:val="22"/>
          <w:szCs w:val="22"/>
        </w:rPr>
        <w:t>et al</w:t>
      </w:r>
      <w:r w:rsidR="65034E75" w:rsidRPr="00DB59DB">
        <w:rPr>
          <w:rFonts w:ascii="Arial" w:hAnsi="Arial" w:cs="Arial"/>
          <w:i/>
          <w:iCs/>
          <w:sz w:val="22"/>
          <w:szCs w:val="22"/>
        </w:rPr>
        <w:t>.</w:t>
      </w:r>
      <w:r w:rsidRPr="00DB59DB">
        <w:rPr>
          <w:rFonts w:ascii="Arial" w:hAnsi="Arial" w:cs="Arial"/>
          <w:sz w:val="22"/>
          <w:szCs w:val="22"/>
        </w:rPr>
        <w:t xml:space="preserve"> 2002; </w:t>
      </w:r>
      <w:proofErr w:type="spellStart"/>
      <w:r w:rsidRPr="00DB59DB">
        <w:rPr>
          <w:rFonts w:ascii="Arial" w:hAnsi="Arial" w:cs="Arial"/>
          <w:sz w:val="22"/>
          <w:szCs w:val="22"/>
        </w:rPr>
        <w:t>Kanders</w:t>
      </w:r>
      <w:proofErr w:type="spellEnd"/>
      <w:r w:rsidRPr="00DB59DB">
        <w:rPr>
          <w:rFonts w:ascii="Arial" w:hAnsi="Arial" w:cs="Arial"/>
          <w:sz w:val="22"/>
          <w:szCs w:val="22"/>
        </w:rPr>
        <w:t xml:space="preserve"> </w:t>
      </w:r>
      <w:r w:rsidRPr="00DB59DB">
        <w:rPr>
          <w:rFonts w:ascii="Arial" w:hAnsi="Arial" w:cs="Arial"/>
          <w:i/>
          <w:iCs/>
          <w:sz w:val="22"/>
          <w:szCs w:val="22"/>
        </w:rPr>
        <w:t>et al.</w:t>
      </w:r>
      <w:r w:rsidR="1F2F9598" w:rsidRPr="00DB59DB">
        <w:rPr>
          <w:rFonts w:ascii="Arial" w:hAnsi="Arial" w:cs="Arial"/>
          <w:sz w:val="22"/>
          <w:szCs w:val="22"/>
        </w:rPr>
        <w:t>,</w:t>
      </w:r>
      <w:r w:rsidRPr="00DB59DB">
        <w:rPr>
          <w:rFonts w:ascii="Arial" w:hAnsi="Arial" w:cs="Arial"/>
          <w:sz w:val="22"/>
          <w:szCs w:val="22"/>
        </w:rPr>
        <w:t xml:space="preserve"> 1988)</w:t>
      </w:r>
      <w:r w:rsidR="72064F29" w:rsidRPr="00DB59DB">
        <w:rPr>
          <w:rFonts w:ascii="Arial" w:hAnsi="Arial" w:cs="Arial"/>
          <w:sz w:val="22"/>
          <w:szCs w:val="22"/>
        </w:rPr>
        <w:t>.</w:t>
      </w:r>
      <w:r w:rsidRPr="00DB59DB">
        <w:rPr>
          <w:rFonts w:ascii="Arial" w:hAnsi="Arial" w:cs="Arial"/>
          <w:sz w:val="22"/>
          <w:szCs w:val="22"/>
        </w:rPr>
        <w:t xml:space="preserve"> </w:t>
      </w:r>
    </w:p>
    <w:p w14:paraId="4E987577" w14:textId="76E1E245" w:rsidR="00BD08C4" w:rsidRPr="00DB59DB" w:rsidDel="00B37C22" w:rsidRDefault="00BD08C4" w:rsidP="00BD08C4">
      <w:pPr>
        <w:spacing w:before="240" w:after="240" w:line="276" w:lineRule="auto"/>
        <w:jc w:val="both"/>
        <w:rPr>
          <w:rFonts w:ascii="Arial" w:hAnsi="Arial" w:cs="Arial"/>
          <w:sz w:val="22"/>
          <w:szCs w:val="22"/>
        </w:rPr>
      </w:pPr>
      <w:r w:rsidRPr="00DB59DB">
        <w:rPr>
          <w:rFonts w:ascii="Arial" w:hAnsi="Arial" w:cs="Arial"/>
          <w:sz w:val="22"/>
          <w:szCs w:val="22"/>
        </w:rPr>
        <w:t>Innate sweet preference, which is linked to sensations of pleasure, is often combined with measures of desire to eat, desire to initiate eating and delay in ceasing to eat. However, satiety, satiation and appetite are different to sweet preference yet are not always separated in the literature. This is further complicated by the inclusion of traits of liking and food preferences.</w:t>
      </w:r>
      <w:r w:rsidR="00902A38" w:rsidRPr="00DB59DB" w:rsidDel="00B37C22">
        <w:rPr>
          <w:rFonts w:ascii="Arial" w:hAnsi="Arial" w:cs="Arial"/>
          <w:sz w:val="22"/>
          <w:szCs w:val="22"/>
        </w:rPr>
        <w:t xml:space="preserve"> </w:t>
      </w:r>
    </w:p>
    <w:p w14:paraId="49DF42BA" w14:textId="77777777" w:rsidR="00BD08C4" w:rsidRPr="00DB59DB" w:rsidRDefault="00BD08C4" w:rsidP="00BD08C4">
      <w:pPr>
        <w:spacing w:before="240" w:after="240" w:line="276" w:lineRule="auto"/>
        <w:jc w:val="both"/>
        <w:rPr>
          <w:rFonts w:ascii="Arial" w:hAnsi="Arial" w:cs="Arial"/>
          <w:sz w:val="22"/>
          <w:szCs w:val="22"/>
        </w:rPr>
      </w:pPr>
      <w:r w:rsidRPr="00DB59DB">
        <w:rPr>
          <w:rFonts w:ascii="Arial" w:hAnsi="Arial" w:cs="Arial"/>
          <w:sz w:val="22"/>
          <w:szCs w:val="22"/>
        </w:rPr>
        <w:t>In summary, there is inconclusive evidence of the effects of LNCS on appetite or food preferences.</w:t>
      </w:r>
    </w:p>
    <w:p w14:paraId="150FB403" w14:textId="77777777" w:rsidR="00BD08C4" w:rsidRPr="006B2C98" w:rsidRDefault="00BD08C4" w:rsidP="00BD08C4">
      <w:pPr>
        <w:spacing w:line="276" w:lineRule="auto"/>
        <w:rPr>
          <w:rFonts w:ascii="Calibri" w:eastAsiaTheme="majorEastAsia" w:hAnsi="Calibri" w:cs="Calibri"/>
          <w:color w:val="0F4761" w:themeColor="accent1" w:themeShade="BF"/>
          <w:sz w:val="22"/>
          <w:szCs w:val="22"/>
        </w:rPr>
      </w:pPr>
      <w:bookmarkStart w:id="101" w:name="_qeqm274f1bm8" w:colFirst="0" w:colLast="0"/>
      <w:bookmarkEnd w:id="101"/>
      <w:r w:rsidRPr="006B2C98">
        <w:rPr>
          <w:rFonts w:ascii="Calibri" w:hAnsi="Calibri" w:cs="Calibri"/>
          <w:sz w:val="22"/>
          <w:szCs w:val="22"/>
        </w:rPr>
        <w:br w:type="page"/>
      </w:r>
    </w:p>
    <w:p w14:paraId="167993C9" w14:textId="77777777" w:rsidR="00BD08C4" w:rsidRPr="006B2C98" w:rsidRDefault="00BD08C4" w:rsidP="00BD08C4">
      <w:pPr>
        <w:pStyle w:val="Heading1"/>
      </w:pPr>
      <w:bookmarkStart w:id="102" w:name="_Toc172191637"/>
      <w:bookmarkStart w:id="103" w:name="_Toc207386126"/>
      <w:r w:rsidRPr="00E02657">
        <w:t>Chapter</w:t>
      </w:r>
      <w:r w:rsidRPr="006B2C98">
        <w:t xml:space="preserve"> 4: LNCS and Sugar Reduction Public Health Policy</w:t>
      </w:r>
      <w:bookmarkEnd w:id="102"/>
      <w:bookmarkEnd w:id="103"/>
    </w:p>
    <w:p w14:paraId="6736CE2E" w14:textId="38DBF17A" w:rsidR="00D505E8" w:rsidRPr="00DB59DB" w:rsidRDefault="39E28B69" w:rsidP="00CF2B9B">
      <w:pPr>
        <w:jc w:val="both"/>
        <w:rPr>
          <w:rFonts w:ascii="Arial" w:hAnsi="Arial" w:cs="Arial"/>
          <w:sz w:val="22"/>
          <w:szCs w:val="22"/>
          <w:shd w:val="clear" w:color="auto" w:fill="FFFFFF"/>
        </w:rPr>
      </w:pPr>
      <w:bookmarkStart w:id="104" w:name="_Toc207358112"/>
      <w:r w:rsidRPr="00DB59DB">
        <w:rPr>
          <w:rFonts w:ascii="Arial" w:hAnsi="Arial" w:cs="Arial"/>
          <w:sz w:val="22"/>
          <w:szCs w:val="22"/>
          <w:shd w:val="clear" w:color="auto" w:fill="FFFFFF"/>
        </w:rPr>
        <w:t xml:space="preserve">There is evidence suggesting that a dietary pattern with high intake of free sugars can contribute to weight gain and obesity, and associated health conditions such as type 2 diabetes, cardiovascular disease (e.g., coronary heart disease) and certain cancers </w:t>
      </w:r>
      <w:r w:rsidR="00C8480B" w:rsidRPr="00DB59DB">
        <w:rPr>
          <w:rFonts w:ascii="Arial" w:hAnsi="Arial" w:cs="Arial"/>
          <w:sz w:val="22"/>
          <w:szCs w:val="22"/>
          <w:shd w:val="clear" w:color="auto" w:fill="FFFFFF"/>
        </w:rPr>
        <w:fldChar w:fldCharType="begin"/>
      </w:r>
      <w:r w:rsidR="00763BE9" w:rsidRPr="00DB59DB">
        <w:rPr>
          <w:rFonts w:ascii="Arial" w:hAnsi="Arial" w:cs="Arial"/>
          <w:sz w:val="22"/>
          <w:szCs w:val="22"/>
          <w:shd w:val="clear" w:color="auto" w:fill="FFFFFF"/>
        </w:rPr>
        <w:instrText xml:space="preserve"> ADDIN EN.CITE &lt;EndNote&gt;&lt;Cite&gt;&lt;Author&gt;DHSC&lt;/Author&gt;&lt;Year&gt;2016&lt;/Year&gt;&lt;RecNum&gt;34&lt;/RecNum&gt;&lt;DisplayText&gt;(DHSC 2016)&lt;/DisplayText&gt;&lt;record&gt;&lt;rec-number&gt;34&lt;/rec-number&gt;&lt;foreign-keys&gt;&lt;key app="EN" db-id="ptvewsaey5e0piewwew5z2avf5dpefaxtrev" timestamp="1754486647"&gt;34&lt;/key&gt;&lt;/foreign-keys&gt;&lt;ref-type name="Web Page"&gt;12&lt;/ref-type&gt;&lt;contributors&gt;&lt;authors&gt;&lt;author&gt;DHSC,&lt;/author&gt;&lt;/authors&gt;&lt;/contributors&gt;&lt;titles&gt;&lt;title&gt;Childhood obesity: a plan for action&lt;/title&gt;&lt;/titles&gt;&lt;number&gt;1 August 2025&lt;/number&gt;&lt;dates&gt;&lt;year&gt;2016&lt;/year&gt;&lt;/dates&gt;&lt;urls&gt;&lt;related-urls&gt;&lt;url&gt;https://www.gov.uk/government/publications/childhood-obesity-a-plan-for-action&lt;/url&gt;&lt;/related-urls&gt;&lt;/urls&gt;&lt;/record&gt;&lt;/Cite&gt;&lt;/EndNote&gt;</w:instrText>
      </w:r>
      <w:r w:rsidR="00C8480B" w:rsidRPr="00DB59DB">
        <w:rPr>
          <w:rFonts w:ascii="Arial" w:hAnsi="Arial" w:cs="Arial"/>
          <w:sz w:val="22"/>
          <w:szCs w:val="22"/>
          <w:shd w:val="clear" w:color="auto" w:fill="FFFFFF"/>
        </w:rPr>
        <w:fldChar w:fldCharType="separate"/>
      </w:r>
      <w:r w:rsidR="4C807B5E" w:rsidRPr="00DB59DB">
        <w:rPr>
          <w:rFonts w:ascii="Arial" w:hAnsi="Arial" w:cs="Arial"/>
          <w:noProof/>
          <w:sz w:val="22"/>
          <w:szCs w:val="22"/>
          <w:shd w:val="clear" w:color="auto" w:fill="FFFFFF"/>
        </w:rPr>
        <w:t>(DHSC 2016)</w:t>
      </w:r>
      <w:r w:rsidR="00C8480B" w:rsidRPr="00DB59DB">
        <w:rPr>
          <w:rFonts w:ascii="Arial" w:hAnsi="Arial" w:cs="Arial"/>
          <w:sz w:val="22"/>
          <w:szCs w:val="22"/>
          <w:shd w:val="clear" w:color="auto" w:fill="FFFFFF"/>
        </w:rPr>
        <w:fldChar w:fldCharType="end"/>
      </w:r>
      <w:r w:rsidRPr="00DB59DB">
        <w:rPr>
          <w:rFonts w:ascii="Arial" w:hAnsi="Arial" w:cs="Arial"/>
          <w:sz w:val="22"/>
          <w:szCs w:val="22"/>
          <w:shd w:val="clear" w:color="auto" w:fill="FFFFFF"/>
        </w:rPr>
        <w:t xml:space="preserve">. Government strategies across the world to reduce sugars intake range from information provision to consumers (e.g. dietary guidelines, public health campaigns, labelling of sugar content of foods and beverages) to the implementation of financial (dis)incentives, such as taxes on products with high sugar contents to encourage reformulation and dissuade consumers from purchasing or consuming them (Hawkes </w:t>
      </w:r>
      <w:r w:rsidRPr="00DB59DB">
        <w:rPr>
          <w:rFonts w:ascii="Arial" w:hAnsi="Arial" w:cs="Arial"/>
          <w:i/>
          <w:iCs/>
          <w:sz w:val="22"/>
          <w:szCs w:val="22"/>
          <w:shd w:val="clear" w:color="auto" w:fill="FFFFFF"/>
        </w:rPr>
        <w:t>et al</w:t>
      </w:r>
      <w:r w:rsidRPr="00DB59DB">
        <w:rPr>
          <w:rFonts w:ascii="Arial" w:hAnsi="Arial" w:cs="Arial"/>
          <w:sz w:val="22"/>
          <w:szCs w:val="22"/>
          <w:shd w:val="clear" w:color="auto" w:fill="FFFFFF"/>
        </w:rPr>
        <w:t>., 2013; WHO 2017). Strategies also commonly include a range of activities to influence the ’food environment’</w:t>
      </w:r>
      <w:r w:rsidR="4C858EFB" w:rsidRPr="00DB59DB">
        <w:rPr>
          <w:rFonts w:ascii="Arial" w:hAnsi="Arial" w:cs="Arial"/>
          <w:sz w:val="22"/>
          <w:szCs w:val="22"/>
          <w:shd w:val="clear" w:color="auto" w:fill="FFFFFF"/>
        </w:rPr>
        <w:t>,</w:t>
      </w:r>
      <w:r w:rsidRPr="00DB59DB">
        <w:rPr>
          <w:rFonts w:ascii="Arial" w:hAnsi="Arial" w:cs="Arial"/>
          <w:sz w:val="22"/>
          <w:szCs w:val="22"/>
          <w:shd w:val="clear" w:color="auto" w:fill="FFFFFF"/>
        </w:rPr>
        <w:t xml:space="preserve"> for example limiting the availability of foods and beverages with a high sugar content in schools or public environments, and restrictions on the marketing and advertising practices for high sugar foods and beverages (WCRF, 201</w:t>
      </w:r>
      <w:r w:rsidR="4CF1DCCB" w:rsidRPr="00DB59DB">
        <w:rPr>
          <w:rFonts w:ascii="Arial" w:hAnsi="Arial" w:cs="Arial"/>
          <w:sz w:val="22"/>
          <w:szCs w:val="22"/>
          <w:shd w:val="clear" w:color="auto" w:fill="FFFFFF"/>
        </w:rPr>
        <w:t>5</w:t>
      </w:r>
      <w:r w:rsidRPr="00DB59DB">
        <w:rPr>
          <w:rFonts w:ascii="Arial" w:hAnsi="Arial" w:cs="Arial"/>
          <w:sz w:val="22"/>
          <w:szCs w:val="22"/>
          <w:shd w:val="clear" w:color="auto" w:fill="FFFFFF"/>
        </w:rPr>
        <w:t xml:space="preserve">; </w:t>
      </w:r>
      <w:r w:rsidR="64D332B0" w:rsidRPr="00DB59DB">
        <w:rPr>
          <w:rFonts w:ascii="Arial" w:hAnsi="Arial" w:cs="Arial"/>
          <w:sz w:val="22"/>
          <w:szCs w:val="22"/>
          <w:shd w:val="clear" w:color="auto" w:fill="FFFFFF"/>
        </w:rPr>
        <w:t xml:space="preserve">von </w:t>
      </w:r>
      <w:proofErr w:type="spellStart"/>
      <w:r w:rsidRPr="00DB59DB">
        <w:rPr>
          <w:rFonts w:ascii="Arial" w:hAnsi="Arial" w:cs="Arial"/>
          <w:sz w:val="22"/>
          <w:szCs w:val="22"/>
          <w:shd w:val="clear" w:color="auto" w:fill="FFFFFF"/>
        </w:rPr>
        <w:t>Philipsborn</w:t>
      </w:r>
      <w:proofErr w:type="spellEnd"/>
      <w:r w:rsidRPr="00DB59DB">
        <w:rPr>
          <w:rFonts w:ascii="Arial" w:hAnsi="Arial" w:cs="Arial"/>
          <w:sz w:val="22"/>
          <w:szCs w:val="22"/>
          <w:shd w:val="clear" w:color="auto" w:fill="FFFFFF"/>
        </w:rPr>
        <w:t xml:space="preserve"> </w:t>
      </w:r>
      <w:r w:rsidRPr="00DB59DB">
        <w:rPr>
          <w:rFonts w:ascii="Arial" w:hAnsi="Arial" w:cs="Arial"/>
          <w:i/>
          <w:iCs/>
          <w:sz w:val="22"/>
          <w:szCs w:val="22"/>
          <w:shd w:val="clear" w:color="auto" w:fill="FFFFFF"/>
        </w:rPr>
        <w:t>et al</w:t>
      </w:r>
      <w:r w:rsidRPr="00DB59DB">
        <w:rPr>
          <w:rFonts w:ascii="Arial" w:hAnsi="Arial" w:cs="Arial"/>
          <w:sz w:val="22"/>
          <w:szCs w:val="22"/>
          <w:shd w:val="clear" w:color="auto" w:fill="FFFFFF"/>
        </w:rPr>
        <w:t>., 2019).</w:t>
      </w:r>
      <w:r w:rsidRPr="00DB59DB">
        <w:rPr>
          <w:rFonts w:ascii="Arial" w:hAnsi="Arial" w:cs="Arial"/>
          <w:b/>
          <w:bCs/>
          <w:color w:val="EE0000"/>
          <w:sz w:val="22"/>
          <w:szCs w:val="22"/>
          <w:shd w:val="clear" w:color="auto" w:fill="FFFFFF"/>
        </w:rPr>
        <w:t xml:space="preserve">  </w:t>
      </w:r>
      <w:r w:rsidRPr="00DB59DB">
        <w:rPr>
          <w:rFonts w:ascii="Arial" w:hAnsi="Arial" w:cs="Arial"/>
          <w:sz w:val="22"/>
          <w:szCs w:val="22"/>
          <w:shd w:val="clear" w:color="auto" w:fill="FFFFFF"/>
        </w:rPr>
        <w:t xml:space="preserve">Furthermore  </w:t>
      </w:r>
      <w:r w:rsidRPr="00DB59DB">
        <w:rPr>
          <w:rFonts w:ascii="Arial" w:hAnsi="Arial" w:cs="Arial"/>
          <w:sz w:val="22"/>
          <w:szCs w:val="22"/>
        </w:rPr>
        <w:t>a comprehensive whole system policy, rather than a piecemeal approach is likely to be is needed to reduce sugar consumption at a population level, and m</w:t>
      </w:r>
      <w:r w:rsidRPr="00DB59DB">
        <w:rPr>
          <w:rFonts w:ascii="Arial" w:hAnsi="Arial" w:cs="Arial"/>
          <w:sz w:val="22"/>
          <w:szCs w:val="22"/>
          <w:shd w:val="clear" w:color="auto" w:fill="FFFFFF"/>
        </w:rPr>
        <w:t>andatory reduction and reformulation policies</w:t>
      </w:r>
      <w:r w:rsidR="004271D4" w:rsidRPr="00DB59DB">
        <w:rPr>
          <w:rFonts w:ascii="Arial" w:hAnsi="Arial" w:cs="Arial"/>
          <w:sz w:val="22"/>
          <w:szCs w:val="22"/>
          <w:shd w:val="clear" w:color="auto" w:fill="FFFFFF"/>
        </w:rPr>
        <w:t xml:space="preserve"> (that </w:t>
      </w:r>
      <w:r w:rsidR="004271D4" w:rsidRPr="00DB59DB">
        <w:rPr>
          <w:rFonts w:ascii="Arial" w:eastAsia="Times New Roman" w:hAnsi="Arial" w:cs="Arial"/>
          <w:kern w:val="0"/>
          <w:sz w:val="22"/>
          <w:szCs w:val="22"/>
          <w:lang w:eastAsia="en-GB"/>
          <w14:ligatures w14:val="none"/>
        </w:rPr>
        <w:t>create a level playing field</w:t>
      </w:r>
      <w:r w:rsidR="001615C9" w:rsidRPr="00DB59DB">
        <w:rPr>
          <w:rFonts w:ascii="Arial" w:eastAsia="Times New Roman" w:hAnsi="Arial" w:cs="Arial"/>
          <w:kern w:val="0"/>
          <w:sz w:val="22"/>
          <w:szCs w:val="22"/>
          <w:lang w:eastAsia="en-GB"/>
          <w14:ligatures w14:val="none"/>
        </w:rPr>
        <w:t>)</w:t>
      </w:r>
      <w:r w:rsidRPr="00DB59DB">
        <w:rPr>
          <w:rFonts w:ascii="Arial" w:hAnsi="Arial" w:cs="Arial"/>
          <w:sz w:val="22"/>
          <w:szCs w:val="22"/>
          <w:shd w:val="clear" w:color="auto" w:fill="FFFFFF"/>
        </w:rPr>
        <w:t xml:space="preserve"> have been highlighted as more effective than voluntary ones </w:t>
      </w:r>
      <w:r w:rsidR="007B4BFE" w:rsidRPr="00DB59DB">
        <w:rPr>
          <w:rFonts w:ascii="Arial" w:hAnsi="Arial" w:cs="Arial"/>
          <w:sz w:val="22"/>
          <w:szCs w:val="22"/>
          <w:shd w:val="clear" w:color="auto" w:fill="FFFFFF"/>
        </w:rPr>
        <w:fldChar w:fldCharType="begin">
          <w:fldData xml:space="preserve">PEVuZE5vdGU+PENpdGU+PEF1dGhvcj5IYXNoZW08L0F1dGhvcj48WWVhcj4yMDI0PC9ZZWFyPjxS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</w:fldData>
        </w:fldChar>
      </w:r>
      <w:r w:rsidR="00D505E8" w:rsidRPr="00DB59DB">
        <w:rPr>
          <w:rFonts w:ascii="Arial" w:hAnsi="Arial" w:cs="Arial"/>
          <w:sz w:val="22"/>
          <w:szCs w:val="22"/>
          <w:shd w:val="clear" w:color="auto" w:fill="FFFFFF"/>
        </w:rPr>
        <w:instrText xml:space="preserve"> ADDIN EN.CITE </w:instrText>
      </w:r>
      <w:r w:rsidR="00D505E8" w:rsidRPr="00DB59DB">
        <w:rPr>
          <w:rFonts w:ascii="Arial" w:hAnsi="Arial" w:cs="Arial"/>
          <w:sz w:val="22"/>
          <w:szCs w:val="22"/>
          <w:shd w:val="clear" w:color="auto" w:fill="FFFFFF"/>
        </w:rPr>
        <w:fldChar w:fldCharType="begin">
          <w:fldData xml:space="preserve">PEVuZE5vdGU+PENpdGU+PEF1dGhvcj5IYXNoZW08L0F1dGhvcj48WWVhcj4yMDI0PC9ZZWFyPjxS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</w:fldData>
        </w:fldChar>
      </w:r>
      <w:r w:rsidR="00D505E8" w:rsidRPr="00DB59DB">
        <w:rPr>
          <w:rFonts w:ascii="Arial" w:hAnsi="Arial" w:cs="Arial"/>
          <w:sz w:val="22"/>
          <w:szCs w:val="22"/>
          <w:shd w:val="clear" w:color="auto" w:fill="FFFFFF"/>
        </w:rPr>
        <w:instrText xml:space="preserve"> ADDIN EN.CITE.DATA </w:instrText>
      </w:r>
      <w:r w:rsidR="00D505E8" w:rsidRPr="00DB59DB">
        <w:rPr>
          <w:rFonts w:ascii="Arial" w:hAnsi="Arial" w:cs="Arial"/>
          <w:sz w:val="22"/>
          <w:szCs w:val="22"/>
          <w:shd w:val="clear" w:color="auto" w:fill="FFFFFF"/>
        </w:rPr>
      </w:r>
      <w:r w:rsidR="00D505E8" w:rsidRPr="00DB59DB">
        <w:rPr>
          <w:rFonts w:ascii="Arial" w:hAnsi="Arial" w:cs="Arial"/>
          <w:sz w:val="22"/>
          <w:szCs w:val="22"/>
          <w:shd w:val="clear" w:color="auto" w:fill="FFFFFF"/>
        </w:rPr>
        <w:fldChar w:fldCharType="end"/>
      </w:r>
      <w:r w:rsidR="007B4BFE" w:rsidRPr="00DB59DB">
        <w:rPr>
          <w:rFonts w:ascii="Arial" w:hAnsi="Arial" w:cs="Arial"/>
          <w:sz w:val="22"/>
          <w:szCs w:val="22"/>
          <w:shd w:val="clear" w:color="auto" w:fill="FFFFFF"/>
        </w:rPr>
      </w:r>
      <w:r w:rsidR="007B4BFE" w:rsidRPr="00DB59DB">
        <w:rPr>
          <w:rFonts w:ascii="Arial" w:hAnsi="Arial" w:cs="Arial"/>
          <w:sz w:val="22"/>
          <w:szCs w:val="22"/>
          <w:shd w:val="clear" w:color="auto" w:fill="FFFFFF"/>
        </w:rPr>
        <w:fldChar w:fldCharType="separate"/>
      </w:r>
      <w:r w:rsidR="68233E99" w:rsidRPr="00DB59DB">
        <w:rPr>
          <w:rFonts w:ascii="Arial" w:hAnsi="Arial" w:cs="Arial"/>
          <w:noProof/>
          <w:sz w:val="22"/>
          <w:szCs w:val="22"/>
          <w:shd w:val="clear" w:color="auto" w:fill="FFFFFF"/>
        </w:rPr>
        <w:t>(</w:t>
      </w:r>
      <w:r w:rsidR="00CB0FD7" w:rsidRPr="00DB59DB">
        <w:rPr>
          <w:rFonts w:ascii="Arial" w:eastAsia="Times New Roman" w:hAnsi="Arial" w:cs="Arial"/>
          <w:kern w:val="0"/>
          <w:sz w:val="22"/>
          <w:szCs w:val="22"/>
          <w:lang w:eastAsia="en-GB"/>
          <w14:ligatures w14:val="none"/>
        </w:rPr>
        <w:t>(Gressier et al. 2025,</w:t>
      </w:r>
      <w:r w:rsidR="68233E99" w:rsidRPr="00DB59DB">
        <w:rPr>
          <w:rFonts w:ascii="Arial" w:hAnsi="Arial" w:cs="Arial"/>
          <w:noProof/>
          <w:sz w:val="22"/>
          <w:szCs w:val="22"/>
          <w:shd w:val="clear" w:color="auto" w:fill="FFFFFF"/>
        </w:rPr>
        <w:t>Hashem</w:t>
      </w:r>
      <w:r w:rsidR="68233E99" w:rsidRPr="00DB59DB">
        <w:rPr>
          <w:rFonts w:ascii="Arial" w:hAnsi="Arial" w:cs="Arial"/>
          <w:i/>
          <w:iCs/>
          <w:noProof/>
          <w:sz w:val="22"/>
          <w:szCs w:val="22"/>
          <w:shd w:val="clear" w:color="auto" w:fill="FFFFFF"/>
        </w:rPr>
        <w:t xml:space="preserve"> et al.</w:t>
      </w:r>
      <w:r w:rsidR="68233E99" w:rsidRPr="00DB59DB">
        <w:rPr>
          <w:rFonts w:ascii="Arial" w:hAnsi="Arial" w:cs="Arial"/>
          <w:noProof/>
          <w:sz w:val="22"/>
          <w:szCs w:val="22"/>
          <w:shd w:val="clear" w:color="auto" w:fill="FFFFFF"/>
        </w:rPr>
        <w:t xml:space="preserve"> 2024; Tedstone 2023; WCRF 2015)</w:t>
      </w:r>
      <w:r w:rsidR="007B4BFE" w:rsidRPr="00DB59DB">
        <w:rPr>
          <w:rFonts w:ascii="Arial" w:hAnsi="Arial" w:cs="Arial"/>
          <w:sz w:val="22"/>
          <w:szCs w:val="22"/>
          <w:shd w:val="clear" w:color="auto" w:fill="FFFFFF"/>
        </w:rPr>
        <w:fldChar w:fldCharType="end"/>
      </w:r>
      <w:r w:rsidR="68233E99" w:rsidRPr="00DB59DB">
        <w:rPr>
          <w:rFonts w:ascii="Arial" w:hAnsi="Arial" w:cs="Arial"/>
          <w:sz w:val="22"/>
          <w:szCs w:val="22"/>
          <w:shd w:val="clear" w:color="auto" w:fill="FFFFFF"/>
        </w:rPr>
        <w:t>.</w:t>
      </w:r>
      <w:bookmarkEnd w:id="104"/>
    </w:p>
    <w:p w14:paraId="51273E71" w14:textId="36DAF143" w:rsidR="00BD08C4" w:rsidRPr="002202EA" w:rsidRDefault="00BD08C4" w:rsidP="00BD08C4">
      <w:pPr>
        <w:pStyle w:val="Heading2"/>
      </w:pPr>
      <w:bookmarkStart w:id="105" w:name="_ehouw55h2u3x" w:colFirst="0" w:colLast="0"/>
      <w:bookmarkStart w:id="106" w:name="_184rtoolq6gu" w:colFirst="0" w:colLast="0"/>
      <w:bookmarkStart w:id="107" w:name="_Toc172191638"/>
      <w:bookmarkStart w:id="108" w:name="_Toc207386127"/>
      <w:bookmarkEnd w:id="105"/>
      <w:bookmarkEnd w:id="106"/>
      <w:r w:rsidRPr="002202EA">
        <w:t xml:space="preserve">Sugar Reduction </w:t>
      </w:r>
      <w:r w:rsidRPr="00393CA2">
        <w:t>in</w:t>
      </w:r>
      <w:r w:rsidRPr="002202EA">
        <w:t xml:space="preserve"> the UK</w:t>
      </w:r>
      <w:bookmarkEnd w:id="107"/>
      <w:bookmarkEnd w:id="108"/>
    </w:p>
    <w:p w14:paraId="6A5C8F0B" w14:textId="00BCB1E6" w:rsidR="00823D50" w:rsidRPr="00DB59DB" w:rsidRDefault="2956EEA3" w:rsidP="00BD08C4">
      <w:pPr>
        <w:spacing w:before="240" w:after="240" w:line="276" w:lineRule="auto"/>
        <w:jc w:val="both"/>
        <w:rPr>
          <w:rFonts w:ascii="Arial" w:hAnsi="Arial" w:cs="Arial"/>
          <w:color w:val="0D0D0D"/>
          <w:sz w:val="22"/>
          <w:szCs w:val="22"/>
          <w:shd w:val="clear" w:color="auto" w:fill="FFFFFF"/>
        </w:rPr>
      </w:pPr>
      <w:r w:rsidRPr="00DB59DB">
        <w:rPr>
          <w:rFonts w:ascii="Arial" w:hAnsi="Arial" w:cs="Arial"/>
          <w:color w:val="0D0D0D"/>
          <w:sz w:val="22"/>
          <w:szCs w:val="22"/>
          <w:shd w:val="clear" w:color="auto" w:fill="FFFFFF"/>
        </w:rPr>
        <w:t>In the UK, free sugars intake exceeds the government recommendation of providing no more than 5% of total energy intake across the age groups</w:t>
      </w:r>
      <w:r w:rsidR="2DD97E94" w:rsidRPr="00DB59DB">
        <w:rPr>
          <w:rFonts w:ascii="Arial" w:hAnsi="Arial" w:cs="Arial"/>
          <w:color w:val="0D0D0D"/>
          <w:sz w:val="22"/>
          <w:szCs w:val="22"/>
          <w:shd w:val="clear" w:color="auto" w:fill="FFFFFF"/>
        </w:rPr>
        <w:t xml:space="preserve"> (SACN 2015)</w:t>
      </w:r>
      <w:r w:rsidR="621ADF69" w:rsidRPr="00DB59DB">
        <w:rPr>
          <w:rFonts w:ascii="Arial" w:hAnsi="Arial" w:cs="Arial"/>
          <w:color w:val="0B0C0C"/>
          <w:sz w:val="22"/>
          <w:szCs w:val="22"/>
          <w:shd w:val="clear" w:color="auto" w:fill="FFFFFF"/>
        </w:rPr>
        <w:t xml:space="preserve">. </w:t>
      </w:r>
      <w:r w:rsidR="4C583F78" w:rsidRPr="00DB59DB">
        <w:rPr>
          <w:rFonts w:ascii="Arial" w:hAnsi="Arial" w:cs="Arial"/>
          <w:color w:val="0B0C0C"/>
          <w:sz w:val="22"/>
          <w:szCs w:val="22"/>
          <w:shd w:val="clear" w:color="auto" w:fill="FFFFFF"/>
        </w:rPr>
        <w:t>NDNS data</w:t>
      </w:r>
      <w:r w:rsidR="2DD97E94" w:rsidRPr="00DB59DB">
        <w:rPr>
          <w:rFonts w:ascii="Arial" w:hAnsi="Arial" w:cs="Arial"/>
          <w:color w:val="0B0C0C"/>
          <w:sz w:val="22"/>
          <w:szCs w:val="22"/>
          <w:shd w:val="clear" w:color="auto" w:fill="FFFFFF"/>
        </w:rPr>
        <w:t xml:space="preserve"> (OHID 2025)</w:t>
      </w:r>
      <w:r w:rsidR="4C583F78" w:rsidRPr="00DB59DB">
        <w:rPr>
          <w:rFonts w:ascii="Arial" w:hAnsi="Arial" w:cs="Arial"/>
          <w:color w:val="0B0C0C"/>
          <w:sz w:val="22"/>
          <w:szCs w:val="22"/>
          <w:shd w:val="clear" w:color="auto" w:fill="FFFFFF"/>
        </w:rPr>
        <w:t xml:space="preserve"> reports mean intakes were around double the recommendation </w:t>
      </w:r>
      <w:r w:rsidR="621ADF69" w:rsidRPr="00DB59DB">
        <w:rPr>
          <w:rFonts w:ascii="Arial" w:hAnsi="Arial" w:cs="Arial"/>
          <w:color w:val="0B0C0C"/>
          <w:sz w:val="22"/>
          <w:szCs w:val="22"/>
          <w:shd w:val="clear" w:color="auto" w:fill="FFFFFF"/>
        </w:rPr>
        <w:t>the 11 to 18 years age group, (10.9% energy intake for boys and 1</w:t>
      </w:r>
      <w:r w:rsidR="5F3AD7B4" w:rsidRPr="00DB59DB">
        <w:rPr>
          <w:rFonts w:ascii="Arial" w:hAnsi="Arial" w:cs="Arial"/>
          <w:color w:val="0B0C0C"/>
          <w:sz w:val="22"/>
          <w:szCs w:val="22"/>
          <w:shd w:val="clear" w:color="auto" w:fill="FFFFFF"/>
        </w:rPr>
        <w:t>1.9</w:t>
      </w:r>
      <w:r w:rsidR="621ADF69" w:rsidRPr="00DB59DB">
        <w:rPr>
          <w:rFonts w:ascii="Arial" w:hAnsi="Arial" w:cs="Arial"/>
          <w:color w:val="0B0C0C"/>
          <w:sz w:val="22"/>
          <w:szCs w:val="22"/>
          <w:shd w:val="clear" w:color="auto" w:fill="FFFFFF"/>
        </w:rPr>
        <w:t>% for girls). In the 4 to 10 years and 19 to 64 years age groups, mean intakes were also around double the recommendation (10.2% and 10.</w:t>
      </w:r>
      <w:r w:rsidR="7A557589" w:rsidRPr="00DB59DB">
        <w:rPr>
          <w:rFonts w:ascii="Arial" w:hAnsi="Arial" w:cs="Arial"/>
          <w:color w:val="0B0C0C"/>
          <w:sz w:val="22"/>
          <w:szCs w:val="22"/>
          <w:shd w:val="clear" w:color="auto" w:fill="FFFFFF"/>
        </w:rPr>
        <w:t>0</w:t>
      </w:r>
      <w:r w:rsidR="621ADF69" w:rsidRPr="00DB59DB">
        <w:rPr>
          <w:rFonts w:ascii="Arial" w:hAnsi="Arial" w:cs="Arial"/>
          <w:color w:val="0B0C0C"/>
          <w:sz w:val="22"/>
          <w:szCs w:val="22"/>
          <w:shd w:val="clear" w:color="auto" w:fill="FFFFFF"/>
        </w:rPr>
        <w:t>% of energy respectively).</w:t>
      </w:r>
    </w:p>
    <w:p w14:paraId="69934645" w14:textId="208E0B22" w:rsidR="00BD08C4" w:rsidRPr="00DB59DB" w:rsidRDefault="1407AB2C" w:rsidP="00BD08C4">
      <w:pPr>
        <w:spacing w:before="240" w:after="240" w:line="276" w:lineRule="auto"/>
        <w:jc w:val="both"/>
        <w:rPr>
          <w:rFonts w:ascii="Arial" w:hAnsi="Arial" w:cs="Arial"/>
          <w:color w:val="0D0D0D"/>
          <w:sz w:val="22"/>
          <w:szCs w:val="22"/>
          <w:shd w:val="clear" w:color="auto" w:fill="FFFFFF"/>
        </w:rPr>
      </w:pPr>
      <w:r w:rsidRPr="00DB59DB">
        <w:rPr>
          <w:rFonts w:ascii="Arial" w:hAnsi="Arial" w:cs="Arial"/>
          <w:color w:val="0D0D0D"/>
          <w:sz w:val="22"/>
          <w:szCs w:val="22"/>
          <w:shd w:val="clear" w:color="auto" w:fill="FFFFFF"/>
        </w:rPr>
        <w:t>High intakes of sugars</w:t>
      </w:r>
      <w:r w:rsidR="39E28B69" w:rsidRPr="00DB59DB">
        <w:rPr>
          <w:rFonts w:ascii="Arial" w:hAnsi="Arial" w:cs="Arial"/>
          <w:color w:val="0D0D0D"/>
          <w:sz w:val="22"/>
          <w:szCs w:val="22"/>
          <w:shd w:val="clear" w:color="auto" w:fill="FFFFFF"/>
        </w:rPr>
        <w:t>, alongside increased recognition of the need to change the food environment, has prompted the government to implement policies such as taxation of SSBs through the Soft Drinks Industry Levy (SDIL)</w:t>
      </w:r>
      <w:r w:rsidR="7A450B42" w:rsidRPr="00DB59DB">
        <w:rPr>
          <w:rFonts w:ascii="Arial" w:hAnsi="Arial" w:cs="Arial"/>
          <w:color w:val="0D0D0D"/>
          <w:sz w:val="22"/>
          <w:szCs w:val="22"/>
          <w:shd w:val="clear" w:color="auto" w:fill="FFFFFF"/>
        </w:rPr>
        <w:t xml:space="preserve"> directly to the </w:t>
      </w:r>
      <w:r w:rsidR="6C50ACB1" w:rsidRPr="00DB59DB">
        <w:rPr>
          <w:rFonts w:ascii="Arial" w:hAnsi="Arial" w:cs="Arial"/>
          <w:color w:val="0D0D0D"/>
          <w:sz w:val="22"/>
          <w:szCs w:val="22"/>
          <w:shd w:val="clear" w:color="auto" w:fill="FFFFFF"/>
        </w:rPr>
        <w:t>manufacturer</w:t>
      </w:r>
      <w:r w:rsidR="39E28B69" w:rsidRPr="00DB59DB">
        <w:rPr>
          <w:rFonts w:ascii="Arial" w:hAnsi="Arial" w:cs="Arial"/>
          <w:color w:val="0D0D0D"/>
          <w:sz w:val="22"/>
          <w:szCs w:val="22"/>
          <w:shd w:val="clear" w:color="auto" w:fill="FFFFFF"/>
        </w:rPr>
        <w:t xml:space="preserve"> and the voluntary sugar reduction programme</w:t>
      </w:r>
      <w:r w:rsidR="372448FE" w:rsidRPr="00DB59DB">
        <w:rPr>
          <w:rFonts w:ascii="Arial" w:hAnsi="Arial" w:cs="Arial"/>
          <w:color w:val="0D0D0D"/>
          <w:sz w:val="22"/>
          <w:szCs w:val="22"/>
          <w:shd w:val="clear" w:color="auto" w:fill="FFFFFF"/>
        </w:rPr>
        <w:t xml:space="preserve"> </w:t>
      </w:r>
      <w:r w:rsidR="00D505E8" w:rsidRPr="00DB59DB">
        <w:rPr>
          <w:rFonts w:ascii="Arial" w:hAnsi="Arial" w:cs="Arial"/>
          <w:color w:val="0D0D0D"/>
          <w:sz w:val="22"/>
          <w:szCs w:val="22"/>
          <w:shd w:val="clear" w:color="auto" w:fill="FFFFFF"/>
        </w:rPr>
        <w:fldChar w:fldCharType="begin"/>
      </w:r>
      <w:r w:rsidR="00763BE9" w:rsidRPr="00DB59DB">
        <w:rPr>
          <w:rFonts w:ascii="Arial" w:hAnsi="Arial" w:cs="Arial"/>
          <w:color w:val="0D0D0D"/>
          <w:sz w:val="22"/>
          <w:szCs w:val="22"/>
          <w:shd w:val="clear" w:color="auto" w:fill="FFFFFF"/>
        </w:rPr>
        <w:instrText xml:space="preserve"> ADDIN EN.CITE &lt;EndNote&gt;&lt;Cite&gt;&lt;Author&gt;DHSC&lt;/Author&gt;&lt;Year&gt;2016&lt;/Year&gt;&lt;RecNum&gt;34&lt;/RecNum&gt;&lt;DisplayText&gt;(DHSC 2016; DHSC 2021)&lt;/DisplayText&gt;&lt;record&gt;&lt;rec-number&gt;34&lt;/rec-number&gt;&lt;foreign-keys&gt;&lt;key app="EN" db-id="ptvewsaey5e0piewwew5z2avf5dpefaxtrev" timestamp="1754486647"&gt;34&lt;/key&gt;&lt;/foreign-keys&gt;&lt;ref-type name="Web Page"&gt;12&lt;/ref-type&gt;&lt;contributors&gt;&lt;authors&gt;&lt;author&gt;DHSC,&lt;/author&gt;&lt;/authors&gt;&lt;/contributors&gt;&lt;titles&gt;&lt;title&gt;Childhood obesity: a plan for action&lt;/title&gt;&lt;/titles&gt;&lt;number&gt;1 August 2025&lt;/number&gt;&lt;dates&gt;&lt;year&gt;2016&lt;/year&gt;&lt;/dates&gt;&lt;urls&gt;&lt;related-urls&gt;&lt;url&gt;https://www.gov.uk/government/publications/childhood-obesity-a-plan-for-action&lt;/url&gt;&lt;/related-urls&gt;&lt;/urls&gt;&lt;/record&gt;&lt;/Cite&gt;&lt;Cite&gt;&lt;Author&gt;DHSC&lt;/Author&gt;&lt;Year&gt;2021&lt;/Year&gt;&lt;RecNum&gt;36&lt;/RecNum&gt;&lt;record&gt;&lt;rec-number&gt;36&lt;/rec-number&gt;&lt;foreign-keys&gt;&lt;key app="EN" db-id="ptvewsaey5e0piewwew5z2avf5dpefaxtrev" timestamp="1754486773"&gt;36&lt;/key&gt;&lt;/foreign-keys&gt;&lt;ref-type name="Web Page"&gt;12&lt;/ref-type&gt;&lt;contributors&gt;&lt;authors&gt;&lt;author&gt;DHSC,&lt;/author&gt;&lt;/authors&gt;&lt;/contributors&gt;&lt;titles&gt;&lt;title&gt;Restricting promotions of products high in fat, sugar and salt by location and by price: government response to public consultation&lt;/title&gt;&lt;/titles&gt;&lt;number&gt;1 August 2025&lt;/number&gt;&lt;dates&gt;&lt;year&gt;2021&lt;/year&gt;&lt;/dates&gt;&lt;urls&gt;&lt;related-urls&gt;&lt;url&gt;https://www.gov.uk/government/consultations/restricting-promotions-of-food-and-drink-that-is-high-in-fat-sugar-and-salt/outcome/restricting-promotions-of-products-high-in-fat-sugar-and-salt-by-location-and-by-price-government-response-to-public-consultation&lt;/url&gt;&lt;/related-urls&gt;&lt;/urls&gt;&lt;/record&gt;&lt;/Cite&gt;&lt;/EndNote&gt;</w:instrText>
      </w:r>
      <w:r w:rsidR="00D505E8" w:rsidRPr="00DB59DB">
        <w:rPr>
          <w:rFonts w:ascii="Arial" w:hAnsi="Arial" w:cs="Arial"/>
          <w:color w:val="0D0D0D"/>
          <w:sz w:val="22"/>
          <w:szCs w:val="22"/>
          <w:shd w:val="clear" w:color="auto" w:fill="FFFFFF"/>
        </w:rPr>
        <w:fldChar w:fldCharType="separate"/>
      </w:r>
      <w:r w:rsidR="68233E99" w:rsidRPr="00DB59DB">
        <w:rPr>
          <w:rFonts w:ascii="Arial" w:hAnsi="Arial" w:cs="Arial"/>
          <w:noProof/>
          <w:color w:val="0D0D0D"/>
          <w:sz w:val="22"/>
          <w:szCs w:val="22"/>
          <w:shd w:val="clear" w:color="auto" w:fill="FFFFFF"/>
        </w:rPr>
        <w:t>(DHSC 2016; DHSC 2021)</w:t>
      </w:r>
      <w:r w:rsidR="00D505E8" w:rsidRPr="00DB59DB">
        <w:rPr>
          <w:rFonts w:ascii="Arial" w:hAnsi="Arial" w:cs="Arial"/>
          <w:color w:val="0D0D0D"/>
          <w:sz w:val="22"/>
          <w:szCs w:val="22"/>
          <w:shd w:val="clear" w:color="auto" w:fill="FFFFFF"/>
        </w:rPr>
        <w:fldChar w:fldCharType="end"/>
      </w:r>
      <w:r w:rsidR="39E28B69" w:rsidRPr="00DB59DB">
        <w:rPr>
          <w:rFonts w:ascii="Arial" w:hAnsi="Arial" w:cs="Arial"/>
          <w:color w:val="0D0D0D"/>
          <w:sz w:val="22"/>
          <w:szCs w:val="22"/>
          <w:shd w:val="clear" w:color="auto" w:fill="FFFFFF"/>
        </w:rPr>
        <w:t xml:space="preserve"> to reduce population sugar intakes. There has been a particular policy focus on reformulation which aims to reduce free sugars content often without the need for consumer behaviour change. </w:t>
      </w:r>
      <w:r w:rsidR="0BF9C735" w:rsidRPr="00DB59DB">
        <w:rPr>
          <w:rFonts w:ascii="Arial" w:hAnsi="Arial" w:cs="Arial"/>
          <w:color w:val="0D0D0D"/>
          <w:sz w:val="22"/>
          <w:szCs w:val="22"/>
          <w:shd w:val="clear" w:color="auto" w:fill="FFFFFF"/>
        </w:rPr>
        <w:t>Replac</w:t>
      </w:r>
      <w:r w:rsidR="39E28B69" w:rsidRPr="00DB59DB">
        <w:rPr>
          <w:rFonts w:ascii="Arial" w:hAnsi="Arial" w:cs="Arial"/>
          <w:color w:val="0D0D0D"/>
          <w:sz w:val="22"/>
          <w:szCs w:val="22"/>
          <w:shd w:val="clear" w:color="auto" w:fill="FFFFFF"/>
        </w:rPr>
        <w:t xml:space="preserve">ing sugars with LNCS, particularly in SSBs, has been one response to these policies. Technically, it is easier to </w:t>
      </w:r>
      <w:r w:rsidR="39E28B69" w:rsidRPr="00DB59DB">
        <w:rPr>
          <w:rFonts w:ascii="Arial" w:hAnsi="Arial" w:cs="Arial"/>
          <w:color w:val="0D0D0D" w:themeColor="text1" w:themeTint="F2"/>
          <w:sz w:val="22"/>
          <w:szCs w:val="22"/>
        </w:rPr>
        <w:t xml:space="preserve">replace </w:t>
      </w:r>
      <w:r w:rsidR="39E28B69" w:rsidRPr="00DB59DB">
        <w:rPr>
          <w:rFonts w:ascii="Arial" w:hAnsi="Arial" w:cs="Arial"/>
          <w:color w:val="0D0D0D"/>
          <w:sz w:val="22"/>
          <w:szCs w:val="22"/>
          <w:shd w:val="clear" w:color="auto" w:fill="FFFFFF"/>
        </w:rPr>
        <w:t>sugar with LNCS in SSBs, compared with other products. In categories such as chocolate and baked goods, sugar can play a technical role, i.e. affecting the texture, structure, appearance and shelf-life of the food item. There are also regulatory conditions for the use of LNCS in products, in terms of maximum levels of use, and types of food in which use is permitted (i.e. restrictions by category) (see Chapter 1: safety</w:t>
      </w:r>
      <w:r w:rsidR="68233E99" w:rsidRPr="00DB59DB">
        <w:rPr>
          <w:rFonts w:ascii="Arial" w:hAnsi="Arial" w:cs="Arial"/>
          <w:color w:val="0D0D0D"/>
          <w:sz w:val="22"/>
          <w:szCs w:val="22"/>
          <w:shd w:val="clear" w:color="auto" w:fill="FFFFFF"/>
        </w:rPr>
        <w:t xml:space="preserve">) </w:t>
      </w:r>
      <w:r w:rsidR="00D505E8" w:rsidRPr="00DB59DB">
        <w:rPr>
          <w:rFonts w:ascii="Arial" w:hAnsi="Arial" w:cs="Arial"/>
          <w:color w:val="0D0D0D"/>
          <w:sz w:val="22"/>
          <w:szCs w:val="22"/>
          <w:shd w:val="clear" w:color="auto" w:fill="FFFFFF"/>
        </w:rPr>
        <w:fldChar w:fldCharType="begin"/>
      </w:r>
      <w:r w:rsidR="00D505E8" w:rsidRPr="00DB59DB">
        <w:rPr>
          <w:rFonts w:ascii="Arial" w:hAnsi="Arial" w:cs="Arial"/>
          <w:color w:val="0D0D0D"/>
          <w:sz w:val="22"/>
          <w:szCs w:val="22"/>
          <w:shd w:val="clear" w:color="auto" w:fill="FFFFFF"/>
        </w:rPr>
        <w:instrText xml:space="preserve"> ADDIN EN.CITE &lt;EndNote&gt;&lt;Cite&gt;&lt;Author&gt;PHE&lt;/Author&gt;&lt;Year&gt;2018&lt;/Year&gt;&lt;RecNum&gt;155&lt;/RecNum&gt;&lt;DisplayText&gt;(PHE 2018)&lt;/DisplayText&gt;&lt;record&gt;&lt;rec-number&gt;155&lt;/rec-number&gt;&lt;foreign-keys&gt;&lt;key app="EN" db-id="ptvewsaey5e0piewwew5z2avf5dpefaxtrev" timestamp="1754581376"&gt;155&lt;/key&gt;&lt;/foreign-keys&gt;&lt;ref-type name="Web Page"&gt;12&lt;/ref-type&gt;&lt;contributors&gt;&lt;authors&gt;&lt;author&gt;PHE&lt;/author&gt;&lt;/authors&gt;&lt;/contributors&gt;&lt;titles&gt;&lt;title&gt;Sugar Reduction and wider reformulation programme: Report on progress towards the first 5% reduction and next steps&lt;/title&gt;&lt;/titles&gt;&lt;number&gt;20 December 2024&lt;/number&gt;&lt;dates&gt;&lt;year&gt;2018&lt;/year&gt;&lt;/dates&gt;&lt;urls&gt;&lt;related-urls&gt;&lt;url&gt;https://www.gov.uk/government/publications/sugar-reduction-report-on-first-year-progress &lt;/url&gt;&lt;/related-urls&gt;&lt;/urls&gt;&lt;/record&gt;&lt;/Cite&gt;&lt;/EndNote&gt;</w:instrText>
      </w:r>
      <w:r w:rsidR="00D505E8" w:rsidRPr="00DB59DB">
        <w:rPr>
          <w:rFonts w:ascii="Arial" w:hAnsi="Arial" w:cs="Arial"/>
          <w:color w:val="0D0D0D"/>
          <w:sz w:val="22"/>
          <w:szCs w:val="22"/>
          <w:shd w:val="clear" w:color="auto" w:fill="FFFFFF"/>
        </w:rPr>
        <w:fldChar w:fldCharType="separate"/>
      </w:r>
      <w:r w:rsidR="68233E99" w:rsidRPr="00DB59DB">
        <w:rPr>
          <w:rFonts w:ascii="Arial" w:hAnsi="Arial" w:cs="Arial"/>
          <w:noProof/>
          <w:color w:val="0D0D0D"/>
          <w:sz w:val="22"/>
          <w:szCs w:val="22"/>
          <w:shd w:val="clear" w:color="auto" w:fill="FFFFFF"/>
        </w:rPr>
        <w:t>(PHE 2018)</w:t>
      </w:r>
      <w:r w:rsidR="00D505E8" w:rsidRPr="00DB59DB">
        <w:rPr>
          <w:rFonts w:ascii="Arial" w:hAnsi="Arial" w:cs="Arial"/>
          <w:color w:val="0D0D0D"/>
          <w:sz w:val="22"/>
          <w:szCs w:val="22"/>
          <w:shd w:val="clear" w:color="auto" w:fill="FFFFFF"/>
        </w:rPr>
        <w:fldChar w:fldCharType="end"/>
      </w:r>
      <w:r w:rsidR="39E28B69" w:rsidRPr="00DB59DB">
        <w:rPr>
          <w:rFonts w:ascii="Arial" w:hAnsi="Arial" w:cs="Arial"/>
          <w:color w:val="0D0D0D"/>
          <w:sz w:val="22"/>
          <w:szCs w:val="22"/>
          <w:shd w:val="clear" w:color="auto" w:fill="FFFFFF"/>
        </w:rPr>
        <w:t>.</w:t>
      </w:r>
    </w:p>
    <w:p w14:paraId="42364077" w14:textId="742EE056" w:rsidR="00BD08C4" w:rsidRPr="00DB59DB" w:rsidRDefault="2956EEA3" w:rsidP="00BD08C4">
      <w:pPr>
        <w:spacing w:before="240" w:after="240" w:line="276" w:lineRule="auto"/>
        <w:jc w:val="both"/>
        <w:rPr>
          <w:rFonts w:ascii="Arial" w:hAnsi="Arial" w:cs="Arial"/>
          <w:color w:val="0D0D0D"/>
          <w:sz w:val="22"/>
          <w:szCs w:val="22"/>
          <w:shd w:val="clear" w:color="auto" w:fill="FFFFFF"/>
        </w:rPr>
      </w:pPr>
      <w:r w:rsidRPr="00DB59DB">
        <w:rPr>
          <w:rFonts w:ascii="Arial" w:hAnsi="Arial" w:cs="Arial"/>
          <w:color w:val="0D0D0D"/>
          <w:sz w:val="22"/>
          <w:szCs w:val="22"/>
          <w:shd w:val="clear" w:color="auto" w:fill="FFFFFF"/>
        </w:rPr>
        <w:t xml:space="preserve">Internationally, as in the UK, taxes on SSBs have been introduced. The WHO global report on the use of SSB taxes note that 105 countries apply excise taxes on sugar-sweetened carbonated beverages </w:t>
      </w:r>
      <w:r w:rsidR="00D505E8" w:rsidRPr="00DB59DB">
        <w:rPr>
          <w:rFonts w:ascii="Arial" w:hAnsi="Arial" w:cs="Arial"/>
          <w:color w:val="0D0D0D"/>
          <w:sz w:val="22"/>
          <w:szCs w:val="22"/>
          <w:shd w:val="clear" w:color="auto" w:fill="FFFFFF"/>
        </w:rPr>
        <w:fldChar w:fldCharType="begin"/>
      </w:r>
      <w:r w:rsidR="00D505E8" w:rsidRPr="00DB59DB">
        <w:rPr>
          <w:rFonts w:ascii="Arial" w:hAnsi="Arial" w:cs="Arial"/>
          <w:color w:val="0D0D0D"/>
          <w:sz w:val="22"/>
          <w:szCs w:val="22"/>
          <w:shd w:val="clear" w:color="auto" w:fill="FFFFFF"/>
        </w:rPr>
        <w:instrText xml:space="preserve"> ADDIN EN.CITE &lt;EndNote&gt;&lt;Cite&gt;&lt;Author&gt;WHO&lt;/Author&gt;&lt;Year&gt;2023a&lt;/Year&gt;&lt;RecNum&gt;151&lt;/RecNum&gt;&lt;DisplayText&gt;(WHO 2023a)&lt;/DisplayText&gt;&lt;record&gt;&lt;rec-number&gt;151&lt;/rec-number&gt;&lt;foreign-keys&gt;&lt;key app="EN" db-id="ptvewsaey5e0piewwew5z2avf5dpefaxtrev" timestamp="1754581133"&gt;151&lt;/key&gt;&lt;/foreign-keys&gt;&lt;ref-type name="Web Page"&gt;12&lt;/ref-type&gt;&lt;contributors&gt;&lt;authors&gt;&lt;author&gt;WHO&lt;/author&gt;&lt;/authors&gt;&lt;/contributors&gt;&lt;titles&gt;&lt;title&gt;Global report on the use of sugar-sweetened beverage taxes, 2023&lt;/title&gt;&lt;/titles&gt;&lt;number&gt;18 December 2024&lt;/number&gt;&lt;dates&gt;&lt;year&gt;2023a&lt;/year&gt;&lt;/dates&gt;&lt;urls&gt;&lt;related-urls&gt;&lt;url&gt;https://www.who.int/news/item/14-07-2023-aspartame-hazard-and-risk-assessment-results-released&lt;/url&gt;&lt;/related-urls&gt;&lt;/urls&gt;&lt;/record&gt;&lt;/Cite&gt;&lt;/EndNote&gt;</w:instrText>
      </w:r>
      <w:r w:rsidR="00D505E8" w:rsidRPr="00DB59DB">
        <w:rPr>
          <w:rFonts w:ascii="Arial" w:hAnsi="Arial" w:cs="Arial"/>
          <w:color w:val="0D0D0D"/>
          <w:sz w:val="22"/>
          <w:szCs w:val="22"/>
          <w:shd w:val="clear" w:color="auto" w:fill="FFFFFF"/>
        </w:rPr>
        <w:fldChar w:fldCharType="separate"/>
      </w:r>
      <w:r w:rsidR="41251502" w:rsidRPr="00DB59DB">
        <w:rPr>
          <w:rFonts w:ascii="Arial" w:hAnsi="Arial" w:cs="Arial"/>
          <w:noProof/>
          <w:color w:val="0D0D0D"/>
          <w:sz w:val="22"/>
          <w:szCs w:val="22"/>
          <w:shd w:val="clear" w:color="auto" w:fill="FFFFFF"/>
        </w:rPr>
        <w:t>(WHO 2023</w:t>
      </w:r>
      <w:r w:rsidR="00987829" w:rsidRPr="00DB59DB">
        <w:rPr>
          <w:rFonts w:ascii="Arial" w:hAnsi="Arial" w:cs="Arial"/>
          <w:noProof/>
          <w:color w:val="0D0D0D"/>
          <w:sz w:val="22"/>
          <w:szCs w:val="22"/>
          <w:shd w:val="clear" w:color="auto" w:fill="FFFFFF"/>
        </w:rPr>
        <w:t>d</w:t>
      </w:r>
      <w:r w:rsidR="41251502" w:rsidRPr="00DB59DB">
        <w:rPr>
          <w:rFonts w:ascii="Arial" w:hAnsi="Arial" w:cs="Arial"/>
          <w:noProof/>
          <w:color w:val="0D0D0D"/>
          <w:sz w:val="22"/>
          <w:szCs w:val="22"/>
          <w:shd w:val="clear" w:color="auto" w:fill="FFFFFF"/>
        </w:rPr>
        <w:t>)</w:t>
      </w:r>
      <w:r w:rsidR="00D505E8" w:rsidRPr="00DB59DB">
        <w:rPr>
          <w:rFonts w:ascii="Arial" w:hAnsi="Arial" w:cs="Arial"/>
          <w:color w:val="0D0D0D"/>
          <w:sz w:val="22"/>
          <w:szCs w:val="22"/>
          <w:shd w:val="clear" w:color="auto" w:fill="FFFFFF"/>
        </w:rPr>
        <w:fldChar w:fldCharType="end"/>
      </w:r>
      <w:r w:rsidRPr="00DB59DB">
        <w:rPr>
          <w:rFonts w:ascii="Arial" w:hAnsi="Arial" w:cs="Arial"/>
          <w:color w:val="0D0D0D"/>
          <w:sz w:val="22"/>
          <w:szCs w:val="22"/>
          <w:shd w:val="clear" w:color="auto" w:fill="FFFFFF"/>
        </w:rPr>
        <w:t xml:space="preserve">. Several countries, including Hungary, France, and certain states in the US, have also implemented taxes on </w:t>
      </w:r>
      <w:r w:rsidRPr="00DB59DB">
        <w:rPr>
          <w:rFonts w:ascii="Arial" w:eastAsia="Calibri" w:hAnsi="Arial" w:cs="Arial"/>
          <w:sz w:val="22"/>
          <w:szCs w:val="22"/>
        </w:rPr>
        <w:t>LNCBs</w:t>
      </w:r>
      <w:r w:rsidRPr="00DB59DB">
        <w:rPr>
          <w:rFonts w:ascii="Arial" w:hAnsi="Arial" w:cs="Arial"/>
          <w:color w:val="0D0D0D"/>
          <w:sz w:val="22"/>
          <w:szCs w:val="22"/>
          <w:shd w:val="clear" w:color="auto" w:fill="FFFFFF"/>
        </w:rPr>
        <w:t>, in addition to SSBs.</w:t>
      </w:r>
    </w:p>
    <w:p w14:paraId="3653DEBC" w14:textId="2EF21463" w:rsidR="00BD08C4" w:rsidRPr="00DB59DB" w:rsidRDefault="39E28B69" w:rsidP="00BD08C4">
      <w:pPr>
        <w:spacing w:before="240" w:after="240" w:line="276" w:lineRule="auto"/>
        <w:jc w:val="both"/>
        <w:rPr>
          <w:rFonts w:ascii="Arial" w:hAnsi="Arial" w:cs="Arial"/>
          <w:color w:val="0D0D0D"/>
          <w:sz w:val="22"/>
          <w:szCs w:val="22"/>
          <w:shd w:val="clear" w:color="auto" w:fill="FFFFFF"/>
        </w:rPr>
      </w:pPr>
      <w:r w:rsidRPr="00DB59DB">
        <w:rPr>
          <w:rFonts w:ascii="Arial" w:hAnsi="Arial" w:cs="Arial"/>
          <w:color w:val="0B0C0C"/>
          <w:sz w:val="22"/>
          <w:szCs w:val="22"/>
          <w:shd w:val="clear" w:color="auto" w:fill="FFFFFF"/>
        </w:rPr>
        <w:t>In the UK, since its announcement in 2016</w:t>
      </w:r>
      <w:r w:rsidR="22DBCE9D" w:rsidRPr="00DB59DB">
        <w:rPr>
          <w:rFonts w:ascii="Arial" w:hAnsi="Arial" w:cs="Arial"/>
          <w:color w:val="0B0C0C"/>
          <w:sz w:val="22"/>
          <w:szCs w:val="22"/>
          <w:shd w:val="clear" w:color="auto" w:fill="FFFFFF"/>
        </w:rPr>
        <w:t xml:space="preserve"> and implementation in 2018</w:t>
      </w:r>
      <w:r w:rsidRPr="00DB59DB">
        <w:rPr>
          <w:rFonts w:ascii="Arial" w:hAnsi="Arial" w:cs="Arial"/>
          <w:color w:val="0B0C0C"/>
          <w:sz w:val="22"/>
          <w:szCs w:val="22"/>
          <w:shd w:val="clear" w:color="auto" w:fill="FFFFFF"/>
        </w:rPr>
        <w:t>, the SDIL has led to a</w:t>
      </w:r>
      <w:r w:rsidR="22DBCE9D" w:rsidRPr="00DB59DB">
        <w:rPr>
          <w:rFonts w:ascii="Arial" w:hAnsi="Arial" w:cs="Arial"/>
          <w:color w:val="0B0C0C"/>
          <w:sz w:val="22"/>
          <w:szCs w:val="22"/>
          <w:shd w:val="clear" w:color="auto" w:fill="FFFFFF"/>
        </w:rPr>
        <w:t xml:space="preserve"> marked reduction</w:t>
      </w:r>
      <w:r w:rsidRPr="00DB59DB">
        <w:rPr>
          <w:rFonts w:ascii="Arial" w:hAnsi="Arial" w:cs="Arial"/>
          <w:color w:val="0B0C0C"/>
          <w:sz w:val="22"/>
          <w:szCs w:val="22"/>
          <w:shd w:val="clear" w:color="auto" w:fill="FFFFFF"/>
        </w:rPr>
        <w:t xml:space="preserve"> </w:t>
      </w:r>
      <w:r w:rsidR="22DBCE9D" w:rsidRPr="00DB59DB">
        <w:rPr>
          <w:rFonts w:ascii="Arial" w:hAnsi="Arial" w:cs="Arial"/>
          <w:color w:val="0B0C0C"/>
          <w:sz w:val="22"/>
          <w:szCs w:val="22"/>
          <w:shd w:val="clear" w:color="auto" w:fill="FFFFFF"/>
        </w:rPr>
        <w:t>(</w:t>
      </w:r>
      <w:r w:rsidRPr="00DB59DB">
        <w:rPr>
          <w:rFonts w:ascii="Arial" w:hAnsi="Arial" w:cs="Arial"/>
          <w:color w:val="0B0C0C"/>
          <w:sz w:val="22"/>
          <w:szCs w:val="22"/>
          <w:shd w:val="clear" w:color="auto" w:fill="FFFFFF"/>
        </w:rPr>
        <w:t>46% average</w:t>
      </w:r>
      <w:r w:rsidR="22DBCE9D" w:rsidRPr="00DB59DB">
        <w:rPr>
          <w:rFonts w:ascii="Arial" w:hAnsi="Arial" w:cs="Arial"/>
          <w:color w:val="0B0C0C"/>
          <w:sz w:val="22"/>
          <w:szCs w:val="22"/>
          <w:shd w:val="clear" w:color="auto" w:fill="FFFFFF"/>
        </w:rPr>
        <w:t>)</w:t>
      </w:r>
      <w:r w:rsidRPr="00DB59DB">
        <w:rPr>
          <w:rFonts w:ascii="Arial" w:hAnsi="Arial" w:cs="Arial"/>
          <w:color w:val="0B0C0C"/>
          <w:sz w:val="22"/>
          <w:szCs w:val="22"/>
          <w:shd w:val="clear" w:color="auto" w:fill="FFFFFF"/>
        </w:rPr>
        <w:t xml:space="preserve"> in sugar content in soft drinks</w:t>
      </w:r>
      <w:r w:rsidR="22DBCE9D" w:rsidRPr="00DB59DB">
        <w:rPr>
          <w:rFonts w:ascii="Arial" w:hAnsi="Arial" w:cs="Arial"/>
          <w:color w:val="0B0C0C"/>
          <w:sz w:val="22"/>
          <w:szCs w:val="22"/>
          <w:shd w:val="clear" w:color="auto" w:fill="FFFFFF"/>
        </w:rPr>
        <w:t xml:space="preserve"> that are</w:t>
      </w:r>
      <w:r w:rsidRPr="00DB59DB">
        <w:rPr>
          <w:rFonts w:ascii="Arial" w:hAnsi="Arial" w:cs="Arial"/>
          <w:color w:val="0B0C0C"/>
          <w:sz w:val="22"/>
          <w:szCs w:val="22"/>
          <w:shd w:val="clear" w:color="auto" w:fill="FFFFFF"/>
        </w:rPr>
        <w:t xml:space="preserve"> in scope of the levy between 2015 and 2020 </w:t>
      </w:r>
      <w:r w:rsidR="0000054F" w:rsidRPr="00DB59DB">
        <w:rPr>
          <w:rFonts w:ascii="Arial" w:hAnsi="Arial" w:cs="Arial"/>
          <w:color w:val="0B0C0C"/>
          <w:sz w:val="22"/>
          <w:szCs w:val="22"/>
          <w:shd w:val="clear" w:color="auto" w:fill="FFFFFF"/>
        </w:rPr>
        <w:fldChar w:fldCharType="begin"/>
      </w:r>
      <w:r w:rsidR="0000054F" w:rsidRPr="00DB59DB">
        <w:rPr>
          <w:rFonts w:ascii="Arial" w:hAnsi="Arial" w:cs="Arial"/>
          <w:color w:val="0B0C0C"/>
          <w:sz w:val="22"/>
          <w:szCs w:val="22"/>
          <w:shd w:val="clear" w:color="auto" w:fill="FFFFFF"/>
        </w:rPr>
        <w:instrText xml:space="preserve"> ADDIN EN.CITE &lt;EndNote&gt;&lt;Cite&gt;&lt;Author&gt;HMT-HMRC&lt;/Author&gt;&lt;Year&gt;2024&lt;/Year&gt;&lt;RecNum&gt;66&lt;/RecNum&gt;&lt;DisplayText&gt;(HMT-HMRC 2024)&lt;/DisplayText&gt;&lt;record&gt;&lt;rec-number&gt;66&lt;/rec-number&gt;&lt;foreign-keys&gt;&lt;key app="EN" db-id="ptvewsaey5e0piewwew5z2avf5dpefaxtrev" timestamp="1754554844"&gt;66&lt;/key&gt;&lt;/foreign-keys&gt;&lt;ref-type name="Web Page"&gt;12&lt;/ref-type&gt;&lt;contributors&gt;&lt;authors&gt;&lt;author&gt;HMT-HMRC, (His Majesty&amp;apos;s Treasure, His Majesty&amp;apos;s Revenue and Customs),&lt;/author&gt;&lt;/authors&gt;&lt;/contributors&gt;&lt;titles&gt;&lt;title&gt;HMT-HMRC Soft Drinks Industry Levy Review&lt;/title&gt;&lt;/titles&gt;&lt;number&gt;15 January 2025&lt;/number&gt;&lt;dates&gt;&lt;year&gt;2024&lt;/year&gt;&lt;/dates&gt;&lt;urls&gt;&lt;related-urls&gt;&lt;url&gt;https://www.gov.uk/government/publications/soft-drinks-industry-levy-review/hmt-hmrc-soft-drinks-industry-levy-review#:~:text=Since%20its%20announcement%20in%202016,levy%20between%202015%20and%202020&lt;/url&gt;&lt;/related-urls&gt;&lt;/urls&gt;&lt;/record&gt;&lt;/Cite&gt;&lt;/EndNote&gt;</w:instrText>
      </w:r>
      <w:r w:rsidR="0000054F" w:rsidRPr="00DB59DB">
        <w:rPr>
          <w:rFonts w:ascii="Arial" w:hAnsi="Arial" w:cs="Arial"/>
          <w:color w:val="0B0C0C"/>
          <w:sz w:val="22"/>
          <w:szCs w:val="22"/>
          <w:shd w:val="clear" w:color="auto" w:fill="FFFFFF"/>
        </w:rPr>
        <w:fldChar w:fldCharType="separate"/>
      </w:r>
      <w:r w:rsidR="30A1EB27" w:rsidRPr="00DB59DB">
        <w:rPr>
          <w:rFonts w:ascii="Arial" w:hAnsi="Arial" w:cs="Arial"/>
          <w:noProof/>
          <w:color w:val="0B0C0C"/>
          <w:sz w:val="22"/>
          <w:szCs w:val="22"/>
          <w:shd w:val="clear" w:color="auto" w:fill="FFFFFF"/>
        </w:rPr>
        <w:t>(HMT-HMRC 2024)</w:t>
      </w:r>
      <w:r w:rsidR="0000054F" w:rsidRPr="00DB59DB">
        <w:rPr>
          <w:rFonts w:ascii="Arial" w:hAnsi="Arial" w:cs="Arial"/>
          <w:color w:val="0B0C0C"/>
          <w:sz w:val="22"/>
          <w:szCs w:val="22"/>
          <w:shd w:val="clear" w:color="auto" w:fill="FFFFFF"/>
        </w:rPr>
        <w:fldChar w:fldCharType="end"/>
      </w:r>
      <w:r w:rsidRPr="00DB59DB">
        <w:rPr>
          <w:rFonts w:ascii="Arial" w:hAnsi="Arial" w:cs="Arial"/>
          <w:color w:val="0B0C0C"/>
          <w:sz w:val="22"/>
          <w:szCs w:val="22"/>
          <w:shd w:val="clear" w:color="auto" w:fill="FFFFFF"/>
        </w:rPr>
        <w:t>. Under the current levy structure, 89% of soft drinks sold in the UK do not pay SDIL, as they contain less than 5g sugar per 100ml.</w:t>
      </w:r>
      <w:r w:rsidRPr="00DB59DB">
        <w:rPr>
          <w:rFonts w:ascii="Arial" w:hAnsi="Arial" w:cs="Arial"/>
          <w:sz w:val="22"/>
          <w:szCs w:val="22"/>
        </w:rPr>
        <w:t xml:space="preserve"> Research suggests that this policy could contribute to a reduction in childhood obesity, including data from the</w:t>
      </w:r>
      <w:r w:rsidR="5EA66769" w:rsidRPr="00DB59DB">
        <w:rPr>
          <w:rFonts w:ascii="Arial" w:hAnsi="Arial" w:cs="Arial"/>
          <w:sz w:val="22"/>
          <w:szCs w:val="22"/>
        </w:rPr>
        <w:t xml:space="preserve"> National Child Measurement Programme</w:t>
      </w:r>
      <w:r w:rsidRPr="00DB59DB">
        <w:rPr>
          <w:rFonts w:ascii="Arial" w:hAnsi="Arial" w:cs="Arial"/>
          <w:sz w:val="22"/>
          <w:szCs w:val="22"/>
        </w:rPr>
        <w:t xml:space="preserve"> </w:t>
      </w:r>
      <w:r w:rsidR="5EA66769" w:rsidRPr="00DB59DB">
        <w:rPr>
          <w:rFonts w:ascii="Arial" w:hAnsi="Arial" w:cs="Arial"/>
          <w:sz w:val="22"/>
          <w:szCs w:val="22"/>
        </w:rPr>
        <w:t>(</w:t>
      </w:r>
      <w:r w:rsidRPr="00DB59DB">
        <w:rPr>
          <w:rFonts w:ascii="Arial" w:hAnsi="Arial" w:cs="Arial"/>
          <w:sz w:val="22"/>
          <w:szCs w:val="22"/>
        </w:rPr>
        <w:t>NCMP</w:t>
      </w:r>
      <w:r w:rsidR="5EA66769" w:rsidRPr="00DB59DB">
        <w:rPr>
          <w:rFonts w:ascii="Arial" w:hAnsi="Arial" w:cs="Arial"/>
          <w:sz w:val="22"/>
          <w:szCs w:val="22"/>
        </w:rPr>
        <w:t>)</w:t>
      </w:r>
      <w:r w:rsidR="00C70E96" w:rsidRPr="00DB59DB">
        <w:rPr>
          <w:rStyle w:val="FootnoteReference"/>
          <w:rFonts w:ascii="Arial" w:hAnsi="Arial" w:cs="Arial"/>
          <w:sz w:val="22"/>
          <w:szCs w:val="22"/>
        </w:rPr>
        <w:footnoteReference w:id="12"/>
      </w:r>
      <w:r w:rsidRPr="00DB59DB">
        <w:rPr>
          <w:rFonts w:ascii="Arial" w:hAnsi="Arial" w:cs="Arial"/>
          <w:sz w:val="22"/>
          <w:szCs w:val="22"/>
        </w:rPr>
        <w:t>, showing a 2.4% (95% CI 1.6, 3.2) reduction in the prevalence of obesity in Year 6 girls, but not in Year 6 boys or reception children</w:t>
      </w:r>
      <w:r w:rsidR="4380C764" w:rsidRPr="00DB59DB">
        <w:rPr>
          <w:rFonts w:ascii="Arial" w:hAnsi="Arial" w:cs="Arial"/>
          <w:sz w:val="22"/>
          <w:szCs w:val="22"/>
        </w:rPr>
        <w:t xml:space="preserve"> </w:t>
      </w:r>
      <w:r w:rsidR="00567E7D" w:rsidRPr="00DB59DB">
        <w:rPr>
          <w:rFonts w:ascii="Arial" w:hAnsi="Arial" w:cs="Arial"/>
          <w:sz w:val="22"/>
          <w:szCs w:val="22"/>
        </w:rPr>
        <w:fldChar w:fldCharType="begin">
          <w:fldData xml:space="preserve">PEVuZE5vdGU+PENpdGU+PEF1dGhvcj5Sb2dlcnM8L0F1dGhvcj48WWVhcj4yMDIzYTwvWWVhcj48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</w:fldData>
        </w:fldChar>
      </w:r>
      <w:r w:rsidR="00567E7D" w:rsidRPr="00DB59DB">
        <w:rPr>
          <w:rFonts w:ascii="Arial" w:hAnsi="Arial" w:cs="Arial"/>
          <w:sz w:val="22"/>
          <w:szCs w:val="22"/>
        </w:rPr>
        <w:instrText xml:space="preserve"> ADDIN EN.CITE </w:instrText>
      </w:r>
      <w:r w:rsidR="00567E7D" w:rsidRPr="00DB59DB">
        <w:rPr>
          <w:rFonts w:ascii="Arial" w:hAnsi="Arial" w:cs="Arial"/>
          <w:sz w:val="22"/>
          <w:szCs w:val="22"/>
        </w:rPr>
        <w:fldChar w:fldCharType="begin">
          <w:fldData xml:space="preserve">PEVuZE5vdGU+PENpdGU+PEF1dGhvcj5Sb2dlcnM8L0F1dGhvcj48WWVhcj4yMDIzYTwvWWVhcj48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</w:fldData>
        </w:fldChar>
      </w:r>
      <w:r w:rsidR="00567E7D" w:rsidRPr="00DB59DB">
        <w:rPr>
          <w:rFonts w:ascii="Arial" w:hAnsi="Arial" w:cs="Arial"/>
          <w:sz w:val="22"/>
          <w:szCs w:val="22"/>
        </w:rPr>
        <w:instrText xml:space="preserve"> ADDIN EN.CITE.DATA </w:instrText>
      </w:r>
      <w:r w:rsidR="00567E7D" w:rsidRPr="00DB59DB">
        <w:rPr>
          <w:rFonts w:ascii="Arial" w:hAnsi="Arial" w:cs="Arial"/>
          <w:sz w:val="22"/>
          <w:szCs w:val="22"/>
        </w:rPr>
      </w:r>
      <w:r w:rsidR="00567E7D" w:rsidRPr="00DB59DB">
        <w:rPr>
          <w:rFonts w:ascii="Arial" w:hAnsi="Arial" w:cs="Arial"/>
          <w:sz w:val="22"/>
          <w:szCs w:val="22"/>
        </w:rPr>
        <w:fldChar w:fldCharType="end"/>
      </w:r>
      <w:r w:rsidR="00567E7D" w:rsidRPr="00DB59DB">
        <w:rPr>
          <w:rFonts w:ascii="Arial" w:hAnsi="Arial" w:cs="Arial"/>
          <w:sz w:val="22"/>
          <w:szCs w:val="22"/>
        </w:rPr>
      </w:r>
      <w:r w:rsidR="00567E7D" w:rsidRPr="00DB59DB">
        <w:rPr>
          <w:rFonts w:ascii="Arial" w:hAnsi="Arial" w:cs="Arial"/>
          <w:sz w:val="22"/>
          <w:szCs w:val="22"/>
        </w:rPr>
        <w:fldChar w:fldCharType="separate"/>
      </w:r>
      <w:r w:rsidR="7A6E43B7" w:rsidRPr="00DB59DB">
        <w:rPr>
          <w:rFonts w:ascii="Arial" w:hAnsi="Arial" w:cs="Arial"/>
          <w:noProof/>
          <w:sz w:val="22"/>
          <w:szCs w:val="22"/>
        </w:rPr>
        <w:t>(Rogers</w:t>
      </w:r>
      <w:r w:rsidR="7A6E43B7" w:rsidRPr="00DB59DB">
        <w:rPr>
          <w:rFonts w:ascii="Arial" w:hAnsi="Arial" w:cs="Arial"/>
          <w:i/>
          <w:iCs/>
          <w:noProof/>
          <w:sz w:val="22"/>
          <w:szCs w:val="22"/>
        </w:rPr>
        <w:t xml:space="preserve"> et al.</w:t>
      </w:r>
      <w:r w:rsidR="7A6E43B7" w:rsidRPr="00DB59DB">
        <w:rPr>
          <w:rFonts w:ascii="Arial" w:hAnsi="Arial" w:cs="Arial"/>
          <w:noProof/>
          <w:sz w:val="22"/>
          <w:szCs w:val="22"/>
        </w:rPr>
        <w:t xml:space="preserve"> 2023a)</w:t>
      </w:r>
      <w:r w:rsidR="00567E7D" w:rsidRPr="00DB59DB">
        <w:rPr>
          <w:rFonts w:ascii="Arial" w:hAnsi="Arial" w:cs="Arial"/>
          <w:sz w:val="22"/>
          <w:szCs w:val="22"/>
        </w:rPr>
        <w:fldChar w:fldCharType="end"/>
      </w:r>
      <w:r w:rsidR="7A6E43B7" w:rsidRPr="00DB59DB">
        <w:rPr>
          <w:rFonts w:ascii="Arial" w:hAnsi="Arial" w:cs="Arial"/>
          <w:sz w:val="22"/>
          <w:szCs w:val="22"/>
        </w:rPr>
        <w:t xml:space="preserve">. </w:t>
      </w:r>
      <w:r w:rsidRPr="00DB59DB">
        <w:rPr>
          <w:rFonts w:ascii="Arial" w:hAnsi="Arial" w:cs="Arial"/>
          <w:sz w:val="22"/>
          <w:szCs w:val="22"/>
        </w:rPr>
        <w:t xml:space="preserve">A recent modelling study of the impact of the SDIL on health and health inequalities in children and adolescents in England reported that this could lead to medium-term reductions in dental caries and overweight/obesity, with the greatest benefits projected for children and adolescents from more deprived areas </w:t>
      </w:r>
      <w:r w:rsidR="0000054F" w:rsidRPr="00DB59DB">
        <w:rPr>
          <w:rFonts w:ascii="Arial" w:hAnsi="Arial" w:cs="Arial"/>
          <w:sz w:val="22"/>
          <w:szCs w:val="22"/>
        </w:rPr>
        <w:fldChar w:fldCharType="begin">
          <w:fldData xml:space="preserve">PEVuZE5vdGU+PENpdGU+PEF1dGhvcj5Db2JpYWM8L0F1dGhvcj48WWVhcj4yMDI0PC9ZZWFyPjxS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</w:fldData>
        </w:fldChar>
      </w:r>
      <w:r w:rsidR="0000054F" w:rsidRPr="00DB59DB">
        <w:rPr>
          <w:rFonts w:ascii="Arial" w:hAnsi="Arial" w:cs="Arial"/>
          <w:sz w:val="22"/>
          <w:szCs w:val="22"/>
        </w:rPr>
        <w:instrText xml:space="preserve"> ADDIN EN.CITE </w:instrText>
      </w:r>
      <w:r w:rsidR="0000054F" w:rsidRPr="00DB59DB">
        <w:rPr>
          <w:rFonts w:ascii="Arial" w:hAnsi="Arial" w:cs="Arial"/>
          <w:sz w:val="22"/>
          <w:szCs w:val="22"/>
        </w:rPr>
        <w:fldChar w:fldCharType="begin">
          <w:fldData xml:space="preserve">PEVuZE5vdGU+PENpdGU+PEF1dGhvcj5Db2JpYWM8L0F1dGhvcj48WWVhcj4yMDI0PC9ZZWFyPjxS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</w:fldData>
        </w:fldChar>
      </w:r>
      <w:r w:rsidR="0000054F" w:rsidRPr="00DB59DB">
        <w:rPr>
          <w:rFonts w:ascii="Arial" w:hAnsi="Arial" w:cs="Arial"/>
          <w:sz w:val="22"/>
          <w:szCs w:val="22"/>
        </w:rPr>
        <w:instrText xml:space="preserve"> ADDIN EN.CITE.DATA </w:instrText>
      </w:r>
      <w:r w:rsidR="0000054F" w:rsidRPr="00DB59DB">
        <w:rPr>
          <w:rFonts w:ascii="Arial" w:hAnsi="Arial" w:cs="Arial"/>
          <w:sz w:val="22"/>
          <w:szCs w:val="22"/>
        </w:rPr>
      </w:r>
      <w:r w:rsidR="0000054F" w:rsidRPr="00DB59DB">
        <w:rPr>
          <w:rFonts w:ascii="Arial" w:hAnsi="Arial" w:cs="Arial"/>
          <w:sz w:val="22"/>
          <w:szCs w:val="22"/>
        </w:rPr>
        <w:fldChar w:fldCharType="end"/>
      </w:r>
      <w:r w:rsidR="0000054F" w:rsidRPr="00DB59DB">
        <w:rPr>
          <w:rFonts w:ascii="Arial" w:hAnsi="Arial" w:cs="Arial"/>
          <w:sz w:val="22"/>
          <w:szCs w:val="22"/>
        </w:rPr>
      </w:r>
      <w:r w:rsidR="0000054F" w:rsidRPr="00DB59DB">
        <w:rPr>
          <w:rFonts w:ascii="Arial" w:hAnsi="Arial" w:cs="Arial"/>
          <w:sz w:val="22"/>
          <w:szCs w:val="22"/>
        </w:rPr>
        <w:fldChar w:fldCharType="separate"/>
      </w:r>
      <w:r w:rsidR="30A1EB27" w:rsidRPr="00DB59DB">
        <w:rPr>
          <w:rFonts w:ascii="Arial" w:hAnsi="Arial" w:cs="Arial"/>
          <w:noProof/>
          <w:sz w:val="22"/>
          <w:szCs w:val="22"/>
        </w:rPr>
        <w:t>(Cobiac</w:t>
      </w:r>
      <w:r w:rsidR="30A1EB27" w:rsidRPr="00DB59DB">
        <w:rPr>
          <w:rFonts w:ascii="Arial" w:hAnsi="Arial" w:cs="Arial"/>
          <w:i/>
          <w:iCs/>
          <w:noProof/>
          <w:sz w:val="22"/>
          <w:szCs w:val="22"/>
        </w:rPr>
        <w:t xml:space="preserve"> et al.</w:t>
      </w:r>
      <w:r w:rsidR="30A1EB27" w:rsidRPr="00DB59DB">
        <w:rPr>
          <w:rFonts w:ascii="Arial" w:hAnsi="Arial" w:cs="Arial"/>
          <w:noProof/>
          <w:sz w:val="22"/>
          <w:szCs w:val="22"/>
        </w:rPr>
        <w:t xml:space="preserve"> 2024)</w:t>
      </w:r>
      <w:r w:rsidR="0000054F" w:rsidRPr="00DB59DB">
        <w:rPr>
          <w:rFonts w:ascii="Arial" w:hAnsi="Arial" w:cs="Arial"/>
          <w:sz w:val="22"/>
          <w:szCs w:val="22"/>
        </w:rPr>
        <w:fldChar w:fldCharType="end"/>
      </w:r>
      <w:r w:rsidRPr="00DB59DB">
        <w:rPr>
          <w:rFonts w:ascii="Arial" w:hAnsi="Arial" w:cs="Arial"/>
          <w:sz w:val="22"/>
          <w:szCs w:val="22"/>
        </w:rPr>
        <w:t>.</w:t>
      </w:r>
    </w:p>
    <w:p w14:paraId="4A94B367" w14:textId="72C900BF" w:rsidR="00BD08C4" w:rsidRPr="00DB59DB" w:rsidRDefault="2956EEA3" w:rsidP="00BD08C4">
      <w:pPr>
        <w:spacing w:before="240" w:after="240" w:line="276" w:lineRule="auto"/>
        <w:jc w:val="both"/>
        <w:rPr>
          <w:rFonts w:ascii="Arial" w:hAnsi="Arial" w:cs="Arial"/>
          <w:color w:val="0D0D0D"/>
          <w:sz w:val="22"/>
          <w:szCs w:val="22"/>
          <w:shd w:val="clear" w:color="auto" w:fill="FFFFFF"/>
        </w:rPr>
      </w:pPr>
      <w:r w:rsidRPr="00DB59DB">
        <w:rPr>
          <w:rFonts w:ascii="Arial" w:hAnsi="Arial" w:cs="Arial"/>
          <w:color w:val="0D0D0D"/>
          <w:sz w:val="22"/>
          <w:szCs w:val="22"/>
          <w:shd w:val="clear" w:color="auto" w:fill="FFFFFF"/>
        </w:rPr>
        <w:t xml:space="preserve">However, attributing any reduction in obesity levels solely to the SDIL is challenging as there are many other factors that will impact on obesity rates. The quality of food environments differ in areas of deprivation and this can limit access to affordable and healthy food options </w:t>
      </w:r>
      <w:r w:rsidR="00567E7D" w:rsidRPr="00DB59DB">
        <w:rPr>
          <w:rFonts w:ascii="Arial" w:hAnsi="Arial" w:cs="Arial"/>
          <w:color w:val="0D0D0D"/>
          <w:sz w:val="22"/>
          <w:szCs w:val="22"/>
          <w:shd w:val="clear" w:color="auto" w:fill="FFFFFF"/>
        </w:rPr>
        <w:fldChar w:fldCharType="begin"/>
      </w:r>
      <w:r w:rsidR="00567E7D" w:rsidRPr="00DB59DB">
        <w:rPr>
          <w:rFonts w:ascii="Arial" w:hAnsi="Arial" w:cs="Arial"/>
          <w:color w:val="0D0D0D"/>
          <w:sz w:val="22"/>
          <w:szCs w:val="22"/>
          <w:shd w:val="clear" w:color="auto" w:fill="FFFFFF"/>
        </w:rPr>
        <w:instrText xml:space="preserve"> ADDIN EN.CITE &lt;EndNote&gt;&lt;Cite&gt;&lt;Author&gt;Social Market Foundation&lt;/Author&gt;&lt;Year&gt;2018&lt;/Year&gt;&lt;RecNum&gt;119&lt;/RecNum&gt;&lt;DisplayText&gt;(Social Market Foundation 2018)&lt;/DisplayText&gt;&lt;record&gt;&lt;rec-number&gt;119&lt;/rec-number&gt;&lt;foreign-keys&gt;&lt;key app="EN" db-id="ptvewsaey5e0piewwew5z2avf5dpefaxtrev" timestamp="1754570317"&gt;119&lt;/key&gt;&lt;/foreign-keys&gt;&lt;ref-type name="Web Page"&gt;12&lt;/ref-type&gt;&lt;contributors&gt;&lt;authors&gt;&lt;author&gt;Social Market Foundation,&lt;/author&gt;&lt;/authors&gt;&lt;/contributors&gt;&lt;titles&gt;&lt;title&gt;What are the barriers to eating healthily in the UK?&lt;/title&gt;&lt;/titles&gt;&lt;number&gt;1 February 2024&lt;/number&gt;&lt;dates&gt;&lt;year&gt;2018&lt;/year&gt;&lt;/dates&gt;&lt;urls&gt;&lt;related-urls&gt;&lt;url&gt;https://www.smf.co.uk/wp-content/uploads/2018/10/What-are-the-barriers-to-eating-healthy-in-the-UK.pdf&lt;/url&gt;&lt;/related-urls&gt;&lt;/urls&gt;&lt;/record&gt;&lt;/Cite&gt;&lt;/EndNote&gt;</w:instrText>
      </w:r>
      <w:r w:rsidR="00567E7D" w:rsidRPr="00DB59DB">
        <w:rPr>
          <w:rFonts w:ascii="Arial" w:hAnsi="Arial" w:cs="Arial"/>
          <w:color w:val="0D0D0D"/>
          <w:sz w:val="22"/>
          <w:szCs w:val="22"/>
          <w:shd w:val="clear" w:color="auto" w:fill="FFFFFF"/>
        </w:rPr>
        <w:fldChar w:fldCharType="separate"/>
      </w:r>
      <w:r w:rsidR="27C6AFE3" w:rsidRPr="00DB59DB">
        <w:rPr>
          <w:rFonts w:ascii="Arial" w:hAnsi="Arial" w:cs="Arial"/>
          <w:noProof/>
          <w:color w:val="0D0D0D"/>
          <w:sz w:val="22"/>
          <w:szCs w:val="22"/>
          <w:shd w:val="clear" w:color="auto" w:fill="FFFFFF"/>
        </w:rPr>
        <w:t>(Social Market Foundation 2018)</w:t>
      </w:r>
      <w:r w:rsidR="00567E7D" w:rsidRPr="00DB59DB">
        <w:rPr>
          <w:rFonts w:ascii="Arial" w:hAnsi="Arial" w:cs="Arial"/>
          <w:color w:val="0D0D0D"/>
          <w:sz w:val="22"/>
          <w:szCs w:val="22"/>
          <w:shd w:val="clear" w:color="auto" w:fill="FFFFFF"/>
        </w:rPr>
        <w:fldChar w:fldCharType="end"/>
      </w:r>
      <w:r w:rsidRPr="00DB59DB">
        <w:rPr>
          <w:rFonts w:ascii="Arial" w:hAnsi="Arial" w:cs="Arial"/>
          <w:color w:val="0D0D0D"/>
          <w:sz w:val="22"/>
          <w:szCs w:val="22"/>
          <w:shd w:val="clear" w:color="auto" w:fill="FFFFFF"/>
        </w:rPr>
        <w:t xml:space="preserve">. Any action to reduce sugar intake should be done in conjunction with strategies that aim to tackle the determinants of poor diet, including socioeconomic differences, restrictions to the promotion of </w:t>
      </w:r>
      <w:r w:rsidR="6F5B95BE" w:rsidRPr="00DB59DB">
        <w:rPr>
          <w:rFonts w:ascii="Arial" w:hAnsi="Arial" w:cs="Arial"/>
          <w:color w:val="0D0D0D"/>
          <w:sz w:val="22"/>
          <w:szCs w:val="22"/>
          <w:shd w:val="clear" w:color="auto" w:fill="FFFFFF"/>
        </w:rPr>
        <w:t>food and drinks high in fat, sugar or salt (HFSS)</w:t>
      </w:r>
      <w:r w:rsidRPr="00DB59DB">
        <w:rPr>
          <w:rFonts w:ascii="Arial" w:hAnsi="Arial" w:cs="Arial"/>
          <w:color w:val="0D0D0D"/>
          <w:sz w:val="22"/>
          <w:szCs w:val="22"/>
          <w:shd w:val="clear" w:color="auto" w:fill="FFFFFF"/>
        </w:rPr>
        <w:t xml:space="preserve">, increasing accessibility to healthier foods and wider cross-governmental strategies to tackle drivers of health inequalities. </w:t>
      </w:r>
    </w:p>
    <w:p w14:paraId="45B35FD8" w14:textId="77777777" w:rsidR="00BD08C4" w:rsidRPr="00DB59DB" w:rsidRDefault="2956EEA3" w:rsidP="00BD08C4">
      <w:pPr>
        <w:spacing w:before="240" w:after="240" w:line="276" w:lineRule="auto"/>
        <w:jc w:val="both"/>
        <w:rPr>
          <w:rFonts w:ascii="Arial" w:hAnsi="Arial" w:cs="Arial"/>
          <w:color w:val="0D0D0D"/>
          <w:sz w:val="22"/>
          <w:szCs w:val="22"/>
          <w:shd w:val="clear" w:color="auto" w:fill="FFFFFF"/>
        </w:rPr>
      </w:pPr>
      <w:r w:rsidRPr="00DB59DB">
        <w:rPr>
          <w:rFonts w:ascii="Arial" w:hAnsi="Arial" w:cs="Arial"/>
          <w:color w:val="0D0D0D"/>
          <w:sz w:val="22"/>
          <w:szCs w:val="22"/>
          <w:shd w:val="clear" w:color="auto" w:fill="FFFFFF"/>
        </w:rPr>
        <w:t>The influence of reformulation in the food supply chain is a rapidly evolving landscape and innovation in this field may provide new solutions for sugar reduction. It is interesting that even though the public are concerned about sugar intake, more ‘natural’ alternatives, such as honey, agave syrup, and coconut sugar can be perceived</w:t>
      </w:r>
      <w:r w:rsidRPr="00DB59DB">
        <w:rPr>
          <w:rFonts w:ascii="Arial" w:hAnsi="Arial" w:cs="Arial"/>
          <w:strike/>
          <w:color w:val="0D0D0D"/>
          <w:sz w:val="22"/>
          <w:szCs w:val="22"/>
          <w:shd w:val="clear" w:color="auto" w:fill="FFFFFF"/>
        </w:rPr>
        <w:t xml:space="preserve"> </w:t>
      </w:r>
      <w:r w:rsidRPr="00DB59DB">
        <w:rPr>
          <w:rFonts w:ascii="Arial" w:hAnsi="Arial" w:cs="Arial"/>
          <w:color w:val="0D0D0D"/>
          <w:sz w:val="22"/>
          <w:szCs w:val="22"/>
          <w:shd w:val="clear" w:color="auto" w:fill="FFFFFF"/>
        </w:rPr>
        <w:t>as being more acceptable and ‘healthier’ as they are derived from plant-based sources and carry a positive ‘halo’ although they are still classified as free sugars. Likewise novel LNCS that are marketed as ‘natural’ for example stevia may be more acceptable for consumers; other ‘natural’ sweeten</w:t>
      </w:r>
      <w:r w:rsidRPr="00DB59DB">
        <w:rPr>
          <w:rFonts w:ascii="Arial" w:hAnsi="Arial" w:cs="Arial"/>
          <w:color w:val="0D0D0D" w:themeColor="text1" w:themeTint="F2"/>
          <w:sz w:val="22"/>
          <w:szCs w:val="22"/>
        </w:rPr>
        <w:t>ing products</w:t>
      </w:r>
      <w:r w:rsidRPr="00DB59DB">
        <w:rPr>
          <w:rFonts w:ascii="Arial" w:hAnsi="Arial" w:cs="Arial"/>
          <w:color w:val="0D0D0D"/>
          <w:sz w:val="22"/>
          <w:szCs w:val="22"/>
          <w:shd w:val="clear" w:color="auto" w:fill="FFFFFF"/>
        </w:rPr>
        <w:t xml:space="preserve"> such as monk fruit extract has FDA ‘Generally Recognized As Safe (GRAS) status, but EFSA advises that more research is needed.</w:t>
      </w:r>
    </w:p>
    <w:p w14:paraId="0D70AAC1" w14:textId="77777777" w:rsidR="00BD08C4" w:rsidRPr="006B2C98" w:rsidRDefault="00BD08C4" w:rsidP="00BD08C4">
      <w:pPr>
        <w:spacing w:before="240" w:after="240" w:line="276" w:lineRule="auto"/>
        <w:jc w:val="both"/>
        <w:rPr>
          <w:rFonts w:ascii="Calibri" w:hAnsi="Calibri" w:cs="Calibri"/>
          <w:color w:val="0D0D0D"/>
          <w:sz w:val="22"/>
          <w:szCs w:val="22"/>
          <w:shd w:val="clear" w:color="auto" w:fill="FFFFFF"/>
        </w:rPr>
      </w:pPr>
    </w:p>
    <w:p w14:paraId="365353F4" w14:textId="77777777" w:rsidR="00BD08C4" w:rsidRPr="006B2C98" w:rsidRDefault="00BD08C4" w:rsidP="00BD08C4">
      <w:pPr>
        <w:spacing w:before="240" w:after="240" w:line="276" w:lineRule="auto"/>
        <w:jc w:val="both"/>
        <w:rPr>
          <w:rFonts w:ascii="Calibri" w:hAnsi="Calibri" w:cs="Calibri"/>
          <w:color w:val="0D0D0D"/>
          <w:sz w:val="22"/>
          <w:szCs w:val="22"/>
          <w:shd w:val="clear" w:color="auto" w:fill="FFFFFF"/>
        </w:rPr>
      </w:pPr>
    </w:p>
    <w:p w14:paraId="35C88711" w14:textId="77777777" w:rsidR="00BD08C4" w:rsidRPr="006B2C98" w:rsidRDefault="00BD08C4" w:rsidP="00BD08C4">
      <w:pPr>
        <w:spacing w:before="240" w:after="240" w:line="276" w:lineRule="auto"/>
        <w:jc w:val="both"/>
        <w:rPr>
          <w:rFonts w:ascii="Calibri" w:hAnsi="Calibri" w:cs="Calibri"/>
          <w:color w:val="0D0D0D"/>
          <w:sz w:val="22"/>
          <w:szCs w:val="22"/>
          <w:shd w:val="clear" w:color="auto" w:fill="FFFFFF"/>
        </w:rPr>
      </w:pPr>
      <w:r w:rsidRPr="006B2C98">
        <w:rPr>
          <w:rFonts w:ascii="Calibri" w:hAnsi="Calibri" w:cs="Calibri"/>
          <w:color w:val="0D0D0D"/>
          <w:sz w:val="22"/>
          <w:szCs w:val="22"/>
          <w:shd w:val="clear" w:color="auto" w:fill="FFFFFF"/>
        </w:rPr>
        <w:br w:type="page"/>
      </w:r>
    </w:p>
    <w:p w14:paraId="68F25F54" w14:textId="77777777" w:rsidR="00BD08C4" w:rsidRPr="002202EA" w:rsidRDefault="00BD08C4" w:rsidP="00BD08C4">
      <w:pPr>
        <w:pStyle w:val="Heading1"/>
      </w:pPr>
      <w:bookmarkStart w:id="109" w:name="_Toc172191639"/>
      <w:bookmarkStart w:id="110" w:name="_Toc207386128"/>
      <w:r>
        <w:t>Conclusion</w:t>
      </w:r>
      <w:bookmarkEnd w:id="109"/>
      <w:bookmarkEnd w:id="110"/>
    </w:p>
    <w:p w14:paraId="354016A6" w14:textId="3EE3F503" w:rsidR="00BD08C4" w:rsidRPr="00DB59DB" w:rsidRDefault="00BD08C4" w:rsidP="00BD08C4">
      <w:pPr>
        <w:spacing w:line="257" w:lineRule="auto"/>
        <w:jc w:val="both"/>
        <w:rPr>
          <w:rFonts w:ascii="Arial" w:hAnsi="Arial" w:cs="Arial"/>
        </w:rPr>
      </w:pPr>
      <w:r w:rsidRPr="00DB59DB">
        <w:rPr>
          <w:rFonts w:ascii="Arial" w:eastAsia="Calibri" w:hAnsi="Arial" w:cs="Arial"/>
          <w:sz w:val="22"/>
          <w:szCs w:val="22"/>
        </w:rPr>
        <w:t xml:space="preserve">This insights document has highlighted recent research on LNCS but there are many important gaps in the evidence base. One such gap is the limited understanding of LNCS intake consumption patterns. There are few studies that quantify LNCS intakes in the UK and globally, and those available may not reflect the considerable reformulation changes, with increased LNCS use particularly in beverages as part of public health sugar reduction initiatives. As a result of reformulation, it will be important to monitor LNCS consumption and long-term use and ascertain the impact of increased LNCS use on overall diet quality. Food composition data and dietary survey data do not currently provide details of LNCS, yet accurate quantifiable intake data is needed to fully investigate real life effects of LNCS consumption, as well as monitor changes in intake and inform policy. </w:t>
      </w:r>
      <w:r w:rsidR="00BC58F6" w:rsidRPr="00DB59DB">
        <w:rPr>
          <w:rFonts w:ascii="Arial" w:hAnsi="Arial" w:cs="Arial"/>
          <w:sz w:val="22"/>
          <w:szCs w:val="22"/>
        </w:rPr>
        <w:t>Data from manufacturers regarding LNCS quantities would greatly strengthen data collection efforts.</w:t>
      </w:r>
    </w:p>
    <w:p w14:paraId="76B19ED1" w14:textId="61E04C99" w:rsidR="00BD08C4" w:rsidRPr="00DB59DB" w:rsidRDefault="2956EEA3" w:rsidP="00BD08C4">
      <w:pPr>
        <w:spacing w:line="257" w:lineRule="auto"/>
        <w:jc w:val="both"/>
        <w:rPr>
          <w:rFonts w:ascii="Arial" w:hAnsi="Arial" w:cs="Arial"/>
        </w:rPr>
      </w:pPr>
      <w:r w:rsidRPr="00DB59DB">
        <w:rPr>
          <w:rFonts w:ascii="Arial" w:eastAsia="Calibri" w:hAnsi="Arial" w:cs="Arial"/>
          <w:sz w:val="22"/>
          <w:szCs w:val="22"/>
        </w:rPr>
        <w:t xml:space="preserve">Approved LNCS consumed within ADIs have been deemed to be safe and can be incorporated into strategies for managing weight and diabetes, although they are unlikely to be a stand-alone solution for the majority of people; thus, the primary focus of dietary advice should be on achieving a healthy eating pattern. However, there is still a need to develop and review evidence on long term benefits and potential risks of different types of LNCS and their role in different food and drink products, in the context of public health. Although it was not in the scope of this review, it </w:t>
      </w:r>
      <w:r w:rsidR="00EF095B" w:rsidRPr="00DB59DB">
        <w:rPr>
          <w:rFonts w:ascii="Arial" w:eastAsia="Calibri" w:hAnsi="Arial" w:cs="Arial"/>
          <w:sz w:val="22"/>
          <w:szCs w:val="22"/>
        </w:rPr>
        <w:t>is also</w:t>
      </w:r>
      <w:r w:rsidRPr="00DB59DB">
        <w:rPr>
          <w:rFonts w:ascii="Arial" w:eastAsia="Calibri" w:hAnsi="Arial" w:cs="Arial"/>
          <w:sz w:val="22"/>
          <w:szCs w:val="22"/>
        </w:rPr>
        <w:t xml:space="preserve"> important to consider the impact of LNCS on environmental sustainability. More high-quality research, including well conducted RCTs of longer duration, is warranted to support a greater understanding of longer-term physiological effects of LNCS on metabolism and energy balance. </w:t>
      </w:r>
    </w:p>
    <w:p w14:paraId="1726A0D4" w14:textId="4AFC87D3" w:rsidR="00BD08C4" w:rsidRPr="00DB59DB" w:rsidRDefault="2956EEA3" w:rsidP="007D62AB">
      <w:pPr>
        <w:jc w:val="both"/>
        <w:rPr>
          <w:rFonts w:ascii="Arial" w:hAnsi="Arial" w:cs="Arial"/>
          <w:sz w:val="22"/>
          <w:szCs w:val="22"/>
        </w:rPr>
      </w:pPr>
      <w:bookmarkStart w:id="111" w:name="_Toc207358115"/>
      <w:r w:rsidRPr="00DB59DB">
        <w:rPr>
          <w:rFonts w:ascii="Arial" w:hAnsi="Arial" w:cs="Arial"/>
          <w:sz w:val="22"/>
          <w:szCs w:val="22"/>
        </w:rPr>
        <w:t>Consumer confusion on this topic may be exacerbated by frequent media coverage presenting conflicting opinions. SACN has published its SACN statement on the WHO guideline on non-sugar sweeteners (April 2025)</w:t>
      </w:r>
      <w:r w:rsidR="778DAA93" w:rsidRPr="00DB59DB">
        <w:rPr>
          <w:rFonts w:ascii="Arial" w:hAnsi="Arial" w:cs="Arial"/>
          <w:sz w:val="22"/>
          <w:szCs w:val="22"/>
        </w:rPr>
        <w:t xml:space="preserve"> </w:t>
      </w:r>
      <w:r w:rsidRPr="00DB59DB">
        <w:rPr>
          <w:rFonts w:ascii="Arial" w:hAnsi="Arial" w:cs="Arial"/>
          <w:sz w:val="22"/>
          <w:szCs w:val="22"/>
        </w:rPr>
        <w:t xml:space="preserve">in the context of implications to the UK. SACN agree that a reduction in consumption of free sugars, alongside other positive changes to diet, is likely to be beneficial to health overall. In relation to the use of NSS to reduce free sugars intake, SACN concludes that the evidence indicates that there may be some value in using NSS to help reduce weight gain in the short to medium term, but it is not essential and is not the only option. SACN reiterates the importance of following UK government advice on a healthier diet, based on SACN’s recommendations, which is summarised in the UK’s national food guide, the Eatwell Guide. The publication of its expert and evidence-based statement could help inform the public. </w:t>
      </w:r>
      <w:r w:rsidR="007C0B45" w:rsidRPr="00DB59DB">
        <w:rPr>
          <w:rFonts w:ascii="Arial" w:hAnsi="Arial" w:cs="Arial"/>
          <w:sz w:val="22"/>
          <w:szCs w:val="22"/>
        </w:rPr>
        <w:t>However,</w:t>
      </w:r>
      <w:r w:rsidRPr="00DB59DB">
        <w:rPr>
          <w:rFonts w:ascii="Arial" w:hAnsi="Arial" w:cs="Arial"/>
          <w:sz w:val="22"/>
          <w:szCs w:val="22"/>
        </w:rPr>
        <w:t xml:space="preserve"> SACN</w:t>
      </w:r>
      <w:r w:rsidRPr="00DB59DB">
        <w:rPr>
          <w:rFonts w:ascii="Arial" w:hAnsi="Arial" w:cs="Arial"/>
          <w:sz w:val="22"/>
          <w:szCs w:val="22"/>
          <w:shd w:val="clear" w:color="auto" w:fill="FFFFFF"/>
        </w:rPr>
        <w:t> would welcome further, more robust, long-term evidence, particularly from </w:t>
      </w:r>
      <w:r w:rsidRPr="00DB59DB">
        <w:rPr>
          <w:rFonts w:ascii="Arial" w:hAnsi="Arial" w:cs="Arial"/>
          <w:sz w:val="22"/>
          <w:szCs w:val="22"/>
        </w:rPr>
        <w:t>RCTs</w:t>
      </w:r>
      <w:r w:rsidRPr="00DB59DB">
        <w:rPr>
          <w:rFonts w:ascii="Arial" w:hAnsi="Arial" w:cs="Arial"/>
          <w:sz w:val="22"/>
          <w:szCs w:val="22"/>
          <w:shd w:val="clear" w:color="auto" w:fill="FFFFFF"/>
        </w:rPr>
        <w:t xml:space="preserve">, to explore any association and the possible underlying mechanisms in respect to body fatness and </w:t>
      </w:r>
      <w:r w:rsidRPr="00DB59DB">
        <w:rPr>
          <w:rFonts w:ascii="Arial" w:hAnsi="Arial" w:cs="Arial"/>
          <w:sz w:val="22"/>
          <w:szCs w:val="22"/>
        </w:rPr>
        <w:t xml:space="preserve">noncommunicable diseases </w:t>
      </w:r>
      <w:r w:rsidRPr="00DB59DB">
        <w:rPr>
          <w:rFonts w:ascii="Arial" w:hAnsi="Arial" w:cs="Arial"/>
          <w:sz w:val="22"/>
          <w:szCs w:val="22"/>
          <w:shd w:val="clear" w:color="auto" w:fill="FFFFFF"/>
        </w:rPr>
        <w:t>given the range of studies reporting such associations.</w:t>
      </w:r>
      <w:r w:rsidRPr="00DB59DB">
        <w:rPr>
          <w:rFonts w:ascii="Arial" w:hAnsi="Arial" w:cs="Arial"/>
          <w:sz w:val="22"/>
          <w:szCs w:val="22"/>
        </w:rPr>
        <w:t xml:space="preserve"> It is important that regulatory authorities continue to monitor new research on LNCS, disseminating findings in easily understandable outputs for the public. Public health messages focusing on safety and appropriate use of LNCS in the context of a healthy diet should also be communicated.</w:t>
      </w:r>
      <w:bookmarkEnd w:id="111"/>
      <w:r w:rsidRPr="00DB59DB">
        <w:rPr>
          <w:rFonts w:ascii="Arial" w:hAnsi="Arial" w:cs="Arial"/>
          <w:sz w:val="22"/>
          <w:szCs w:val="22"/>
        </w:rPr>
        <w:t xml:space="preserve"> </w:t>
      </w:r>
    </w:p>
    <w:p w14:paraId="3FF4A3E1" w14:textId="77777777" w:rsidR="00BD08C4" w:rsidRPr="00DB59DB" w:rsidRDefault="00BD08C4" w:rsidP="00BD08C4">
      <w:pPr>
        <w:spacing w:line="257" w:lineRule="auto"/>
        <w:jc w:val="both"/>
        <w:rPr>
          <w:rFonts w:ascii="Arial" w:eastAsia="Calibri" w:hAnsi="Arial" w:cs="Arial"/>
          <w:sz w:val="22"/>
          <w:szCs w:val="22"/>
        </w:rPr>
      </w:pPr>
      <w:r w:rsidRPr="00DB59DB">
        <w:rPr>
          <w:rFonts w:ascii="Arial" w:hAnsi="Arial" w:cs="Arial"/>
          <w:sz w:val="22"/>
          <w:szCs w:val="22"/>
          <w:shd w:val="clear" w:color="auto" w:fill="FFFFFF"/>
        </w:rPr>
        <w:t xml:space="preserve">Maintaining a balanced perspective and avoiding sensationalism is essential as more conclusive findings are awaited. </w:t>
      </w:r>
      <w:r w:rsidRPr="00DB59DB">
        <w:rPr>
          <w:rFonts w:ascii="Arial" w:eastAsia="Calibri" w:hAnsi="Arial" w:cs="Arial"/>
          <w:sz w:val="22"/>
          <w:szCs w:val="22"/>
        </w:rPr>
        <w:t xml:space="preserve">Advice from healthcare professionals needs to be clear, up-to-date and consistent, as well as practical and individualised. There is widespread recognition in the UK that average intake of free sugars is too high and SSBs are a significant contributor for many people. For those consuming SSBs regularly, LNCS sweetened beverages may be a helpful substitute if overall energy intake is reduced. This approach may be particularly helpful for people who are accustomed to a sweet taste and for whom water, at least initially, is an undesirable option. </w:t>
      </w:r>
    </w:p>
    <w:p w14:paraId="273FD7CA" w14:textId="7B794F52" w:rsidR="00BD08C4" w:rsidRPr="00DB59DB" w:rsidRDefault="39E28B69" w:rsidP="00BD08C4">
      <w:pPr>
        <w:spacing w:line="257" w:lineRule="auto"/>
        <w:jc w:val="both"/>
        <w:rPr>
          <w:rFonts w:ascii="Arial" w:hAnsi="Arial" w:cs="Arial"/>
          <w:sz w:val="22"/>
          <w:szCs w:val="22"/>
        </w:rPr>
      </w:pPr>
      <w:r w:rsidRPr="00DB59DB">
        <w:rPr>
          <w:rFonts w:ascii="Arial" w:hAnsi="Arial" w:cs="Arial"/>
          <w:color w:val="1B1B1B"/>
          <w:sz w:val="22"/>
          <w:szCs w:val="22"/>
          <w:shd w:val="clear" w:color="auto" w:fill="FFFFFF"/>
        </w:rPr>
        <w:t>The National Weight Control Registry in the US reported that people successful at weight loss maintenance primarily consume reduced calorie or non-caloric beverages (including LNCSB) and report low consumption of SSB. The majority (78%) of people who consume LNCSB felt these helped them control or reduce their total food or calorie intake suggesting that these beverages could play a role in a weight control programme. Changes in patterns of beverage consumption (specifically increasing water and to a lesser extent, reducing regular calorie/non diet beverages) may also be important strategies for weight loss and maintenance</w:t>
      </w:r>
      <w:r w:rsidR="7A6E43B7" w:rsidRPr="00DB59DB">
        <w:rPr>
          <w:rFonts w:ascii="Arial" w:hAnsi="Arial" w:cs="Arial"/>
          <w:color w:val="1B1B1B"/>
          <w:sz w:val="22"/>
          <w:szCs w:val="22"/>
          <w:shd w:val="clear" w:color="auto" w:fill="FFFFFF"/>
        </w:rPr>
        <w:t xml:space="preserve"> </w:t>
      </w:r>
      <w:r w:rsidR="00567E7D" w:rsidRPr="00DB59DB">
        <w:rPr>
          <w:rFonts w:ascii="Arial" w:hAnsi="Arial" w:cs="Arial"/>
          <w:color w:val="1B1B1B"/>
          <w:sz w:val="22"/>
          <w:szCs w:val="22"/>
          <w:shd w:val="clear" w:color="auto" w:fill="FFFFFF"/>
        </w:rPr>
        <w:fldChar w:fldCharType="begin">
          <w:fldData xml:space="preserve">PEVuZE5vdGU+PENpdGU+PEF1dGhvcj5DYXRlbmFjY2k8L0F1dGhvcj48WWVhcj4yMDE0PC9ZZWFy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=
</w:fldData>
        </w:fldChar>
      </w:r>
      <w:r w:rsidR="00567E7D" w:rsidRPr="00DB59DB">
        <w:rPr>
          <w:rFonts w:ascii="Arial" w:hAnsi="Arial" w:cs="Arial"/>
          <w:color w:val="1B1B1B"/>
          <w:sz w:val="22"/>
          <w:szCs w:val="22"/>
          <w:shd w:val="clear" w:color="auto" w:fill="FFFFFF"/>
        </w:rPr>
        <w:instrText xml:space="preserve"> ADDIN EN.CITE </w:instrText>
      </w:r>
      <w:r w:rsidR="00567E7D" w:rsidRPr="00DB59DB">
        <w:rPr>
          <w:rFonts w:ascii="Arial" w:hAnsi="Arial" w:cs="Arial"/>
          <w:color w:val="1B1B1B"/>
          <w:sz w:val="22"/>
          <w:szCs w:val="22"/>
          <w:shd w:val="clear" w:color="auto" w:fill="FFFFFF"/>
        </w:rPr>
        <w:fldChar w:fldCharType="begin">
          <w:fldData xml:space="preserve">PEVuZE5vdGU+PENpdGU+PEF1dGhvcj5DYXRlbmFjY2k8L0F1dGhvcj48WWVhcj4yMDE0PC9ZZWFy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=
</w:fldData>
        </w:fldChar>
      </w:r>
      <w:r w:rsidR="00567E7D" w:rsidRPr="00DB59DB">
        <w:rPr>
          <w:rFonts w:ascii="Arial" w:hAnsi="Arial" w:cs="Arial"/>
          <w:color w:val="1B1B1B"/>
          <w:sz w:val="22"/>
          <w:szCs w:val="22"/>
          <w:shd w:val="clear" w:color="auto" w:fill="FFFFFF"/>
        </w:rPr>
        <w:instrText xml:space="preserve"> ADDIN EN.CITE.DATA </w:instrText>
      </w:r>
      <w:r w:rsidR="00567E7D" w:rsidRPr="00DB59DB">
        <w:rPr>
          <w:rFonts w:ascii="Arial" w:hAnsi="Arial" w:cs="Arial"/>
          <w:color w:val="1B1B1B"/>
          <w:sz w:val="22"/>
          <w:szCs w:val="22"/>
          <w:shd w:val="clear" w:color="auto" w:fill="FFFFFF"/>
        </w:rPr>
      </w:r>
      <w:r w:rsidR="00567E7D" w:rsidRPr="00DB59DB">
        <w:rPr>
          <w:rFonts w:ascii="Arial" w:hAnsi="Arial" w:cs="Arial"/>
          <w:color w:val="1B1B1B"/>
          <w:sz w:val="22"/>
          <w:szCs w:val="22"/>
          <w:shd w:val="clear" w:color="auto" w:fill="FFFFFF"/>
        </w:rPr>
        <w:fldChar w:fldCharType="end"/>
      </w:r>
      <w:r w:rsidR="00567E7D" w:rsidRPr="00DB59DB">
        <w:rPr>
          <w:rFonts w:ascii="Arial" w:hAnsi="Arial" w:cs="Arial"/>
          <w:color w:val="1B1B1B"/>
          <w:sz w:val="22"/>
          <w:szCs w:val="22"/>
          <w:shd w:val="clear" w:color="auto" w:fill="FFFFFF"/>
        </w:rPr>
      </w:r>
      <w:r w:rsidR="00567E7D" w:rsidRPr="00DB59DB">
        <w:rPr>
          <w:rFonts w:ascii="Arial" w:hAnsi="Arial" w:cs="Arial"/>
          <w:color w:val="1B1B1B"/>
          <w:sz w:val="22"/>
          <w:szCs w:val="22"/>
          <w:shd w:val="clear" w:color="auto" w:fill="FFFFFF"/>
        </w:rPr>
        <w:fldChar w:fldCharType="separate"/>
      </w:r>
      <w:r w:rsidR="7A6E43B7" w:rsidRPr="00DB59DB">
        <w:rPr>
          <w:rFonts w:ascii="Arial" w:hAnsi="Arial" w:cs="Arial"/>
          <w:noProof/>
          <w:color w:val="1B1B1B"/>
          <w:sz w:val="22"/>
          <w:szCs w:val="22"/>
          <w:shd w:val="clear" w:color="auto" w:fill="FFFFFF"/>
        </w:rPr>
        <w:t>(Catenacci</w:t>
      </w:r>
      <w:r w:rsidR="7A6E43B7" w:rsidRPr="00DB59DB">
        <w:rPr>
          <w:rFonts w:ascii="Arial" w:hAnsi="Arial" w:cs="Arial"/>
          <w:i/>
          <w:iCs/>
          <w:noProof/>
          <w:color w:val="1B1B1B"/>
          <w:sz w:val="22"/>
          <w:szCs w:val="22"/>
          <w:shd w:val="clear" w:color="auto" w:fill="FFFFFF"/>
        </w:rPr>
        <w:t xml:space="preserve"> et al.</w:t>
      </w:r>
      <w:r w:rsidR="7A6E43B7" w:rsidRPr="00DB59DB">
        <w:rPr>
          <w:rFonts w:ascii="Arial" w:hAnsi="Arial" w:cs="Arial"/>
          <w:noProof/>
          <w:color w:val="1B1B1B"/>
          <w:sz w:val="22"/>
          <w:szCs w:val="22"/>
          <w:shd w:val="clear" w:color="auto" w:fill="FFFFFF"/>
        </w:rPr>
        <w:t xml:space="preserve"> 2014)</w:t>
      </w:r>
      <w:r w:rsidR="00567E7D" w:rsidRPr="00DB59DB">
        <w:rPr>
          <w:rFonts w:ascii="Arial" w:hAnsi="Arial" w:cs="Arial"/>
          <w:color w:val="1B1B1B"/>
          <w:sz w:val="22"/>
          <w:szCs w:val="22"/>
          <w:shd w:val="clear" w:color="auto" w:fill="FFFFFF"/>
        </w:rPr>
        <w:fldChar w:fldCharType="end"/>
      </w:r>
      <w:r w:rsidRPr="00DB59DB">
        <w:rPr>
          <w:rFonts w:ascii="Arial" w:hAnsi="Arial" w:cs="Arial"/>
          <w:color w:val="1B1B1B"/>
          <w:sz w:val="22"/>
          <w:szCs w:val="22"/>
          <w:shd w:val="clear" w:color="auto" w:fill="FFFFFF"/>
        </w:rPr>
        <w:t xml:space="preserve">. </w:t>
      </w:r>
      <w:r w:rsidRPr="00DB59DB">
        <w:rPr>
          <w:rFonts w:ascii="Arial" w:eastAsia="Calibri" w:hAnsi="Arial" w:cs="Arial"/>
          <w:sz w:val="22"/>
          <w:szCs w:val="22"/>
        </w:rPr>
        <w:t xml:space="preserve">Encouraging shifts in patterns from sugar sweetened foods to those that are naturally sweet like fruit, as well as healthier unsweetened foods and beverages is important but can be challenging. </w:t>
      </w:r>
      <w:r w:rsidRPr="00DB59DB">
        <w:rPr>
          <w:rFonts w:ascii="Arial" w:hAnsi="Arial" w:cs="Arial"/>
          <w:color w:val="000000"/>
          <w:sz w:val="22"/>
          <w:szCs w:val="22"/>
          <w:shd w:val="clear" w:color="auto" w:fill="FFFFFF"/>
        </w:rPr>
        <w:t xml:space="preserve"> Food preferences developed in the early years track throughout childhood and beyond and, therefore, it is critical that fruit and vegetable </w:t>
      </w:r>
      <w:r w:rsidR="06F8DA2E" w:rsidRPr="00DB59DB">
        <w:rPr>
          <w:rFonts w:ascii="Arial" w:hAnsi="Arial" w:cs="Arial"/>
          <w:color w:val="000000"/>
          <w:sz w:val="22"/>
          <w:szCs w:val="22"/>
          <w:shd w:val="clear" w:color="auto" w:fill="FFFFFF"/>
        </w:rPr>
        <w:t>familiarity</w:t>
      </w:r>
      <w:r w:rsidRPr="00DB59DB">
        <w:rPr>
          <w:rFonts w:ascii="Arial" w:hAnsi="Arial" w:cs="Arial"/>
          <w:color w:val="000000"/>
          <w:sz w:val="22"/>
          <w:szCs w:val="22"/>
          <w:shd w:val="clear" w:color="auto" w:fill="FFFFFF"/>
        </w:rPr>
        <w:t xml:space="preserve"> is promoted at the very earliest opportunity </w:t>
      </w:r>
      <w:r w:rsidRPr="00DB59DB">
        <w:rPr>
          <w:rFonts w:ascii="Arial" w:hAnsi="Arial" w:cs="Arial"/>
          <w:sz w:val="22"/>
          <w:szCs w:val="22"/>
          <w:shd w:val="clear" w:color="auto" w:fill="FFFFFF"/>
        </w:rPr>
        <w:t xml:space="preserve">(Chambers </w:t>
      </w:r>
      <w:r w:rsidR="1DC05CF5" w:rsidRPr="00DB59DB">
        <w:rPr>
          <w:rFonts w:ascii="Arial" w:hAnsi="Arial" w:cs="Arial"/>
          <w:sz w:val="22"/>
          <w:szCs w:val="22"/>
          <w:shd w:val="clear" w:color="auto" w:fill="FFFFFF"/>
        </w:rPr>
        <w:t>et al.,</w:t>
      </w:r>
      <w:r w:rsidR="1AB18A6F" w:rsidRPr="00DB59DB">
        <w:rPr>
          <w:rFonts w:ascii="Arial" w:hAnsi="Arial" w:cs="Arial"/>
          <w:sz w:val="22"/>
          <w:szCs w:val="22"/>
          <w:shd w:val="clear" w:color="auto" w:fill="FFFFFF"/>
        </w:rPr>
        <w:t xml:space="preserve"> </w:t>
      </w:r>
      <w:r w:rsidRPr="00DB59DB">
        <w:rPr>
          <w:rFonts w:ascii="Arial" w:hAnsi="Arial" w:cs="Arial"/>
          <w:sz w:val="22"/>
          <w:szCs w:val="22"/>
          <w:shd w:val="clear" w:color="auto" w:fill="FFFFFF"/>
        </w:rPr>
        <w:t>2016).</w:t>
      </w:r>
      <w:r w:rsidRPr="00DB59DB">
        <w:rPr>
          <w:rFonts w:ascii="Arial" w:hAnsi="Arial" w:cs="Arial"/>
          <w:color w:val="000000"/>
          <w:sz w:val="22"/>
          <w:szCs w:val="22"/>
          <w:shd w:val="clear" w:color="auto" w:fill="FFFFFF"/>
        </w:rPr>
        <w:t> </w:t>
      </w:r>
    </w:p>
    <w:p w14:paraId="57462D2F" w14:textId="1A548E27" w:rsidR="00BD08C4" w:rsidRPr="00DB59DB" w:rsidRDefault="00BD08C4" w:rsidP="00BD08C4">
      <w:pPr>
        <w:spacing w:line="257" w:lineRule="auto"/>
        <w:jc w:val="both"/>
        <w:rPr>
          <w:rFonts w:ascii="Arial" w:hAnsi="Arial" w:cs="Arial"/>
        </w:rPr>
      </w:pPr>
      <w:r w:rsidRPr="00DB59DB">
        <w:rPr>
          <w:rFonts w:ascii="Arial" w:eastAsia="Calibri" w:hAnsi="Arial" w:cs="Arial"/>
          <w:sz w:val="22"/>
          <w:szCs w:val="22"/>
        </w:rPr>
        <w:t xml:space="preserve">The aim of </w:t>
      </w:r>
      <w:r w:rsidR="00567E7D" w:rsidRPr="00DB59DB">
        <w:rPr>
          <w:rFonts w:ascii="Arial" w:eastAsia="Calibri" w:hAnsi="Arial" w:cs="Arial"/>
          <w:sz w:val="22"/>
          <w:szCs w:val="22"/>
        </w:rPr>
        <w:t>this insight</w:t>
      </w:r>
      <w:r w:rsidRPr="00DB59DB">
        <w:rPr>
          <w:rFonts w:ascii="Arial" w:eastAsia="Calibri" w:hAnsi="Arial" w:cs="Arial"/>
          <w:sz w:val="22"/>
          <w:szCs w:val="22"/>
        </w:rPr>
        <w:t xml:space="preserve"> report was to inform the development of a position statement from the participating organisations.  </w:t>
      </w:r>
      <w:r w:rsidR="00567E7D" w:rsidRPr="00DB59DB">
        <w:rPr>
          <w:rFonts w:ascii="Arial" w:eastAsia="Calibri" w:hAnsi="Arial" w:cs="Arial"/>
          <w:sz w:val="22"/>
          <w:szCs w:val="22"/>
        </w:rPr>
        <w:t>However,</w:t>
      </w:r>
      <w:r w:rsidRPr="00DB59DB">
        <w:rPr>
          <w:rFonts w:ascii="Arial" w:eastAsia="Calibri" w:hAnsi="Arial" w:cs="Arial"/>
          <w:sz w:val="22"/>
          <w:szCs w:val="22"/>
        </w:rPr>
        <w:t xml:space="preserve"> we note some limitations. This </w:t>
      </w:r>
      <w:r w:rsidR="00A02ECC" w:rsidRPr="00DB59DB">
        <w:rPr>
          <w:rFonts w:ascii="Arial" w:eastAsia="Calibri" w:hAnsi="Arial" w:cs="Arial"/>
          <w:sz w:val="22"/>
          <w:szCs w:val="22"/>
        </w:rPr>
        <w:t>report did</w:t>
      </w:r>
      <w:r w:rsidRPr="00DB59DB">
        <w:rPr>
          <w:rFonts w:ascii="Arial" w:eastAsia="Calibri" w:hAnsi="Arial" w:cs="Arial"/>
          <w:sz w:val="22"/>
          <w:szCs w:val="22"/>
        </w:rPr>
        <w:t xml:space="preserve"> not have a formal review protocol or predefined methodology. The authors have searched for key research and reviews in this field, with particular reference to the most recent WHO review from </w:t>
      </w:r>
      <w:r w:rsidR="00A02ECC" w:rsidRPr="00DB59DB">
        <w:rPr>
          <w:rFonts w:ascii="Arial" w:eastAsia="Calibri" w:hAnsi="Arial" w:cs="Arial"/>
          <w:sz w:val="22"/>
          <w:szCs w:val="22"/>
        </w:rPr>
        <w:t>2023,</w:t>
      </w:r>
      <w:r w:rsidRPr="00DB59DB">
        <w:rPr>
          <w:rFonts w:ascii="Arial" w:eastAsia="Calibri" w:hAnsi="Arial" w:cs="Arial"/>
          <w:sz w:val="22"/>
          <w:szCs w:val="22"/>
        </w:rPr>
        <w:t xml:space="preserve"> but the search may not </w:t>
      </w:r>
      <w:r w:rsidR="00567E7D" w:rsidRPr="00DB59DB">
        <w:rPr>
          <w:rFonts w:ascii="Arial" w:eastAsia="Calibri" w:hAnsi="Arial" w:cs="Arial"/>
          <w:sz w:val="22"/>
          <w:szCs w:val="22"/>
        </w:rPr>
        <w:t>be exhaustive</w:t>
      </w:r>
      <w:r w:rsidRPr="00DB59DB">
        <w:rPr>
          <w:rFonts w:ascii="Arial" w:eastAsia="Calibri" w:hAnsi="Arial" w:cs="Arial"/>
          <w:sz w:val="22"/>
          <w:szCs w:val="22"/>
        </w:rPr>
        <w:t>. Research studies, reviews and opinion articles present a spectrum of conclusions regarding the potential effects of LNCS, ranging from harmful to beneficial or neutral. Within this current insight document, a hierarchical approach of evidence has been applied. Rigorous research methodologies and careful consideration of evidence representation and weighting are needed to ensure a balanced interpretation and contextual understanding. When reporting research and reviews, it is important to interpret observational and animal data in light of plausible causal pathways and consider the results of any relevant human RCTs.</w:t>
      </w:r>
    </w:p>
    <w:p w14:paraId="4E9F5FA7" w14:textId="4A42507D" w:rsidR="00BD08C4" w:rsidRPr="00DB59DB" w:rsidRDefault="00BD08C4" w:rsidP="00BD08C4">
      <w:pPr>
        <w:spacing w:line="257" w:lineRule="auto"/>
        <w:jc w:val="both"/>
        <w:rPr>
          <w:rFonts w:ascii="Arial" w:eastAsia="Calibri" w:hAnsi="Arial" w:cs="Arial"/>
          <w:sz w:val="22"/>
          <w:szCs w:val="22"/>
        </w:rPr>
      </w:pPr>
      <w:r w:rsidRPr="00DB59DB">
        <w:rPr>
          <w:rFonts w:ascii="Arial" w:eastAsia="Calibri" w:hAnsi="Arial" w:cs="Arial"/>
          <w:sz w:val="22"/>
          <w:szCs w:val="22"/>
        </w:rPr>
        <w:t xml:space="preserve">This report has highlighted substantial limitations in the evidence base have been highlighted,  including study design in terms of LNCS exposure and relevant comparators employed. These should be related to the primary outcome being tested whether this is energy reduction or sweetness (which can be largely generalisable to LNCS) or a specific metabolic effect, which may be specific to the properties of individual LNCS. Better quality evidence, including better quality RCTs and the consideration of all relevant evidence from different study designs, may help to reduce inconsistencies in scientific reports and their appraisals as well as reducing </w:t>
      </w:r>
      <w:r w:rsidR="00A02ECC" w:rsidRPr="00DB59DB">
        <w:rPr>
          <w:rFonts w:ascii="Arial" w:eastAsia="Calibri" w:hAnsi="Arial" w:cs="Arial"/>
          <w:sz w:val="22"/>
          <w:szCs w:val="22"/>
        </w:rPr>
        <w:t>misconceptions in</w:t>
      </w:r>
      <w:r w:rsidRPr="00DB59DB">
        <w:rPr>
          <w:rFonts w:ascii="Arial" w:eastAsia="Calibri" w:hAnsi="Arial" w:cs="Arial"/>
          <w:sz w:val="22"/>
          <w:szCs w:val="22"/>
        </w:rPr>
        <w:t xml:space="preserve"> the general public and help guide healthcare professionals to give clearer advice.</w:t>
      </w:r>
    </w:p>
    <w:p w14:paraId="5325636E" w14:textId="77777777" w:rsidR="00BD08C4" w:rsidRDefault="00BD08C4" w:rsidP="00F36A3D">
      <w:pPr>
        <w:pStyle w:val="Heading1"/>
      </w:pPr>
      <w:bookmarkStart w:id="112" w:name="_Toc172191640"/>
      <w:bookmarkStart w:id="113" w:name="_Toc207386129"/>
      <w:r w:rsidRPr="00E01F8A">
        <w:t>Recommendations</w:t>
      </w:r>
      <w:bookmarkEnd w:id="112"/>
      <w:bookmarkEnd w:id="113"/>
    </w:p>
    <w:p w14:paraId="18F8D9CE" w14:textId="0ED1026A" w:rsidR="006A54B0" w:rsidRPr="008B773E" w:rsidRDefault="00BD08C4" w:rsidP="008B773E">
      <w:pPr>
        <w:pStyle w:val="Heading2"/>
        <w:rPr>
          <w:rFonts w:eastAsia="Calibri"/>
        </w:rPr>
      </w:pPr>
      <w:bookmarkStart w:id="114" w:name="_Toc207386130"/>
      <w:r w:rsidRPr="00C54F4D">
        <w:rPr>
          <w:rFonts w:eastAsia="Calibri"/>
        </w:rPr>
        <w:t>Research Recommendations</w:t>
      </w:r>
      <w:bookmarkEnd w:id="114"/>
    </w:p>
    <w:p w14:paraId="1DC86CB5" w14:textId="77777777" w:rsidR="006A54B0" w:rsidRPr="00DB59DB" w:rsidRDefault="006A54B0" w:rsidP="00F45AB0">
      <w:pPr>
        <w:pStyle w:val="ListParagraph"/>
        <w:numPr>
          <w:ilvl w:val="0"/>
          <w:numId w:val="17"/>
        </w:numPr>
        <w:spacing w:line="259" w:lineRule="auto"/>
        <w:jc w:val="both"/>
        <w:rPr>
          <w:rFonts w:ascii="Arial" w:eastAsia="Aptos" w:hAnsi="Arial" w:cs="Arial"/>
          <w:sz w:val="22"/>
          <w:szCs w:val="22"/>
        </w:rPr>
      </w:pPr>
      <w:r w:rsidRPr="00DB59DB">
        <w:rPr>
          <w:rFonts w:ascii="Arial" w:eastAsia="Aptos" w:hAnsi="Arial" w:cs="Arial"/>
          <w:sz w:val="22"/>
          <w:szCs w:val="22"/>
        </w:rPr>
        <w:t xml:space="preserve">Standardised methods should be developed to accurately monitor both total and individual intakes of LNCS intakes over time. This will support comparisons with ADIs and help identify high consumers. </w:t>
      </w:r>
      <w:r w:rsidRPr="00DB59DB">
        <w:rPr>
          <w:rFonts w:ascii="Arial" w:hAnsi="Arial" w:cs="Arial"/>
          <w:sz w:val="22"/>
          <w:szCs w:val="22"/>
        </w:rPr>
        <w:t>Efforts should include improved and validated nutritional assessment tools and the use of biomarkers through urinary analysis</w:t>
      </w:r>
      <w:r w:rsidRPr="00DB59DB">
        <w:rPr>
          <w:rFonts w:ascii="Arial" w:eastAsia="Aptos" w:hAnsi="Arial" w:cs="Arial"/>
          <w:sz w:val="22"/>
          <w:szCs w:val="22"/>
        </w:rPr>
        <w:t>.</w:t>
      </w:r>
    </w:p>
    <w:p w14:paraId="2CFF306D" w14:textId="77777777" w:rsidR="006A54B0" w:rsidRPr="00DB59DB" w:rsidRDefault="006A54B0" w:rsidP="00F45AB0">
      <w:pPr>
        <w:pStyle w:val="ListParagraph"/>
        <w:numPr>
          <w:ilvl w:val="0"/>
          <w:numId w:val="17"/>
        </w:numPr>
        <w:spacing w:line="259" w:lineRule="auto"/>
        <w:jc w:val="both"/>
        <w:rPr>
          <w:rFonts w:ascii="Arial" w:eastAsia="Aptos" w:hAnsi="Arial" w:cs="Arial"/>
          <w:sz w:val="22"/>
          <w:szCs w:val="22"/>
        </w:rPr>
      </w:pPr>
      <w:r w:rsidRPr="00DB59DB">
        <w:rPr>
          <w:rFonts w:ascii="Arial" w:eastAsia="Aptos" w:hAnsi="Arial" w:cs="Arial"/>
          <w:sz w:val="22"/>
          <w:szCs w:val="22"/>
        </w:rPr>
        <w:t>There is a clear need for publicly available, regularly updated food composition databases that reflect product categories and reformulation trends.</w:t>
      </w:r>
      <w:r w:rsidRPr="00DB59DB">
        <w:rPr>
          <w:rFonts w:ascii="Arial" w:hAnsi="Arial" w:cs="Arial"/>
          <w:sz w:val="22"/>
          <w:szCs w:val="22"/>
        </w:rPr>
        <w:t xml:space="preserve"> </w:t>
      </w:r>
      <w:r w:rsidRPr="00DB59DB">
        <w:rPr>
          <w:rFonts w:ascii="Arial" w:eastAsia="Aptos" w:hAnsi="Arial" w:cs="Arial"/>
          <w:sz w:val="22"/>
          <w:szCs w:val="22"/>
        </w:rPr>
        <w:t xml:space="preserve">All dietary sources (not just beverages) must be included, and dietary modelling should be used to assess </w:t>
      </w:r>
      <w:r w:rsidRPr="00DB59DB">
        <w:rPr>
          <w:rFonts w:ascii="Arial" w:hAnsi="Arial" w:cs="Arial"/>
          <w:color w:val="000000" w:themeColor="text1"/>
          <w:sz w:val="22"/>
          <w:szCs w:val="22"/>
        </w:rPr>
        <w:t xml:space="preserve">the potential impact of LNCS on reducing free sugar intake across the total diet and evaluate </w:t>
      </w:r>
      <w:r w:rsidRPr="00DB59DB">
        <w:rPr>
          <w:rFonts w:ascii="Arial" w:eastAsia="Aptos" w:hAnsi="Arial" w:cs="Arial"/>
          <w:sz w:val="22"/>
          <w:szCs w:val="22"/>
        </w:rPr>
        <w:t>the role of LNCS in sugar reduction strategies.</w:t>
      </w:r>
    </w:p>
    <w:p w14:paraId="54F182D0" w14:textId="77777777" w:rsidR="006A54B0" w:rsidRPr="00DB59DB" w:rsidRDefault="006A54B0" w:rsidP="00F45AB0">
      <w:pPr>
        <w:pStyle w:val="ListParagraph"/>
        <w:numPr>
          <w:ilvl w:val="0"/>
          <w:numId w:val="17"/>
        </w:numPr>
        <w:spacing w:line="259" w:lineRule="auto"/>
        <w:jc w:val="both"/>
        <w:rPr>
          <w:rFonts w:ascii="Arial" w:eastAsia="Aptos" w:hAnsi="Arial" w:cs="Arial"/>
          <w:sz w:val="22"/>
          <w:szCs w:val="22"/>
        </w:rPr>
      </w:pPr>
      <w:r w:rsidRPr="00DB59DB">
        <w:rPr>
          <w:rFonts w:ascii="Arial" w:eastAsia="Aptos" w:hAnsi="Arial" w:cs="Arial"/>
          <w:sz w:val="22"/>
          <w:szCs w:val="22"/>
        </w:rPr>
        <w:t>Research should examine both short- and long-term effects of LNCS, across diverse population groups including variations by ethnicity, age (including infant and young children), sex, life stages (including pregnant and lactating women) and pre-existing health status (such as those living with obesity or with diabetes). Behavioural changes linked to long-term conditions should also be considered.</w:t>
      </w:r>
    </w:p>
    <w:p w14:paraId="50344EC3" w14:textId="77777777" w:rsidR="006A54B0" w:rsidRPr="00DB59DB" w:rsidRDefault="006A54B0" w:rsidP="00F45AB0">
      <w:pPr>
        <w:pStyle w:val="ListParagraph"/>
        <w:numPr>
          <w:ilvl w:val="0"/>
          <w:numId w:val="17"/>
        </w:numPr>
        <w:spacing w:line="259" w:lineRule="auto"/>
        <w:jc w:val="both"/>
        <w:rPr>
          <w:rFonts w:ascii="Arial" w:eastAsia="Aptos" w:hAnsi="Arial" w:cs="Arial"/>
          <w:sz w:val="22"/>
          <w:szCs w:val="22"/>
        </w:rPr>
      </w:pPr>
      <w:r w:rsidRPr="00DB59DB">
        <w:rPr>
          <w:rFonts w:ascii="Arial" w:eastAsia="Aptos" w:hAnsi="Arial" w:cs="Arial"/>
          <w:sz w:val="22"/>
          <w:szCs w:val="22"/>
        </w:rPr>
        <w:t>Further research is needed to understand biological mechanisms, including the:</w:t>
      </w:r>
    </w:p>
    <w:p w14:paraId="01BE6995" w14:textId="77777777" w:rsidR="006A54B0" w:rsidRPr="00DB59DB" w:rsidRDefault="006A54B0" w:rsidP="00F45AB0">
      <w:pPr>
        <w:pStyle w:val="ListParagraph"/>
        <w:numPr>
          <w:ilvl w:val="1"/>
          <w:numId w:val="17"/>
        </w:numPr>
        <w:spacing w:line="259" w:lineRule="auto"/>
        <w:jc w:val="both"/>
        <w:rPr>
          <w:rFonts w:ascii="Arial" w:eastAsia="Aptos" w:hAnsi="Arial" w:cs="Arial"/>
          <w:sz w:val="22"/>
          <w:szCs w:val="22"/>
        </w:rPr>
      </w:pPr>
      <w:r w:rsidRPr="00DB59DB">
        <w:rPr>
          <w:rFonts w:ascii="Arial" w:eastAsia="Aptos" w:hAnsi="Arial" w:cs="Arial"/>
          <w:sz w:val="22"/>
          <w:szCs w:val="22"/>
        </w:rPr>
        <w:t>long-term impact of LNCS on energy balance, appetite, satiety and glucose metabolism, using high-quality RCTs to control for confounding variables;</w:t>
      </w:r>
    </w:p>
    <w:p w14:paraId="00E52B56" w14:textId="77777777" w:rsidR="006A54B0" w:rsidRPr="00DB59DB" w:rsidRDefault="006A54B0" w:rsidP="00F45AB0">
      <w:pPr>
        <w:pStyle w:val="ListParagraph"/>
        <w:numPr>
          <w:ilvl w:val="1"/>
          <w:numId w:val="17"/>
        </w:numPr>
        <w:spacing w:line="259" w:lineRule="auto"/>
        <w:jc w:val="both"/>
        <w:rPr>
          <w:rFonts w:ascii="Arial" w:eastAsia="Aptos" w:hAnsi="Arial" w:cs="Arial"/>
          <w:sz w:val="22"/>
          <w:szCs w:val="22"/>
        </w:rPr>
      </w:pPr>
      <w:r w:rsidRPr="00DB59DB">
        <w:rPr>
          <w:rFonts w:ascii="Arial" w:eastAsia="Aptos" w:hAnsi="Arial" w:cs="Arial"/>
          <w:sz w:val="22"/>
          <w:szCs w:val="22"/>
        </w:rPr>
        <w:t>effect of food matrices (e.g. liquid vs. solid) on the physiological processing and utilisation of LNCS;</w:t>
      </w:r>
    </w:p>
    <w:p w14:paraId="72BC2A2E" w14:textId="77777777" w:rsidR="006A54B0" w:rsidRPr="00DB59DB" w:rsidRDefault="006A54B0" w:rsidP="00F45AB0">
      <w:pPr>
        <w:pStyle w:val="ListParagraph"/>
        <w:numPr>
          <w:ilvl w:val="1"/>
          <w:numId w:val="17"/>
        </w:numPr>
        <w:spacing w:line="259" w:lineRule="auto"/>
        <w:jc w:val="both"/>
        <w:rPr>
          <w:rFonts w:ascii="Arial" w:eastAsia="Aptos" w:hAnsi="Arial" w:cs="Arial"/>
          <w:sz w:val="22"/>
          <w:szCs w:val="22"/>
        </w:rPr>
      </w:pPr>
      <w:r w:rsidRPr="00DB59DB">
        <w:rPr>
          <w:rFonts w:ascii="Arial" w:eastAsia="Aptos" w:hAnsi="Arial" w:cs="Arial"/>
          <w:sz w:val="22"/>
          <w:szCs w:val="22"/>
        </w:rPr>
        <w:t xml:space="preserve">distinct metabolic pathways of individual LNCS compared to collective (in combination) effects, and </w:t>
      </w:r>
      <w:r w:rsidRPr="00DB59DB">
        <w:rPr>
          <w:rStyle w:val="cf01"/>
          <w:rFonts w:ascii="Arial" w:hAnsi="Arial" w:cs="Arial"/>
          <w:sz w:val="22"/>
          <w:szCs w:val="22"/>
        </w:rPr>
        <w:t>the potential ‘cocktail effect’ of different sweeteners when used in combination</w:t>
      </w:r>
      <w:r w:rsidRPr="00DB59DB">
        <w:rPr>
          <w:rFonts w:ascii="Arial" w:eastAsia="Aptos" w:hAnsi="Arial" w:cs="Arial"/>
          <w:sz w:val="22"/>
          <w:szCs w:val="22"/>
        </w:rPr>
        <w:t>.</w:t>
      </w:r>
    </w:p>
    <w:p w14:paraId="37AB106E" w14:textId="77777777" w:rsidR="006A54B0" w:rsidRPr="00DB59DB" w:rsidRDefault="006A54B0" w:rsidP="00F45AB0">
      <w:pPr>
        <w:pStyle w:val="ListParagraph"/>
        <w:numPr>
          <w:ilvl w:val="0"/>
          <w:numId w:val="18"/>
        </w:numPr>
        <w:spacing w:line="259" w:lineRule="auto"/>
        <w:jc w:val="both"/>
        <w:rPr>
          <w:rFonts w:ascii="Arial" w:eastAsia="Aptos" w:hAnsi="Arial" w:cs="Arial"/>
          <w:sz w:val="22"/>
          <w:szCs w:val="22"/>
        </w:rPr>
      </w:pPr>
      <w:r w:rsidRPr="00DB59DB">
        <w:rPr>
          <w:rFonts w:ascii="Arial" w:eastAsia="Aptos" w:hAnsi="Arial" w:cs="Arial"/>
          <w:sz w:val="22"/>
          <w:szCs w:val="22"/>
        </w:rPr>
        <w:t>Research should explore consumer perceptions of different LNCS types, including perceived benefits versus perceived risks, and the impact on dietary behaviour.</w:t>
      </w:r>
    </w:p>
    <w:p w14:paraId="38A21E02" w14:textId="77777777" w:rsidR="006A54B0" w:rsidRPr="00DB59DB" w:rsidRDefault="006A54B0" w:rsidP="00F45AB0">
      <w:pPr>
        <w:pStyle w:val="ListParagraph"/>
        <w:numPr>
          <w:ilvl w:val="0"/>
          <w:numId w:val="18"/>
        </w:numPr>
        <w:spacing w:line="259" w:lineRule="auto"/>
        <w:jc w:val="both"/>
        <w:rPr>
          <w:rFonts w:ascii="Arial" w:eastAsia="Aptos" w:hAnsi="Arial" w:cs="Arial"/>
          <w:sz w:val="22"/>
          <w:szCs w:val="22"/>
        </w:rPr>
      </w:pPr>
      <w:r w:rsidRPr="00DB59DB">
        <w:rPr>
          <w:rFonts w:ascii="Arial" w:eastAsia="Aptos" w:hAnsi="Arial" w:cs="Arial"/>
          <w:sz w:val="22"/>
          <w:szCs w:val="22"/>
        </w:rPr>
        <w:t xml:space="preserve">Studies should assess </w:t>
      </w:r>
      <w:proofErr w:type="spellStart"/>
      <w:r w:rsidRPr="00DB59DB">
        <w:rPr>
          <w:rFonts w:ascii="Arial" w:eastAsia="Aptos" w:hAnsi="Arial" w:cs="Arial"/>
          <w:sz w:val="22"/>
          <w:szCs w:val="22"/>
        </w:rPr>
        <w:t>HCPs’</w:t>
      </w:r>
      <w:proofErr w:type="spellEnd"/>
      <w:r w:rsidRPr="00DB59DB">
        <w:rPr>
          <w:rFonts w:ascii="Arial" w:eastAsia="Aptos" w:hAnsi="Arial" w:cs="Arial"/>
          <w:sz w:val="22"/>
          <w:szCs w:val="22"/>
        </w:rPr>
        <w:t xml:space="preserve"> understanding of LNCS, including their views on benefits and risks, to support objective, evidence-based dietary guidance. </w:t>
      </w:r>
    </w:p>
    <w:p w14:paraId="3E660898" w14:textId="77777777" w:rsidR="006A54B0" w:rsidRPr="00DB59DB" w:rsidRDefault="006A54B0" w:rsidP="00F45AB0">
      <w:pPr>
        <w:pStyle w:val="ListParagraph"/>
        <w:numPr>
          <w:ilvl w:val="0"/>
          <w:numId w:val="18"/>
        </w:numPr>
        <w:spacing w:line="259" w:lineRule="auto"/>
        <w:jc w:val="both"/>
        <w:rPr>
          <w:rFonts w:ascii="Arial" w:eastAsia="Aptos" w:hAnsi="Arial" w:cs="Arial"/>
          <w:sz w:val="22"/>
          <w:szCs w:val="22"/>
        </w:rPr>
      </w:pPr>
      <w:r w:rsidRPr="00DB59DB">
        <w:rPr>
          <w:rFonts w:ascii="Arial" w:eastAsia="Aptos" w:hAnsi="Arial" w:cs="Arial"/>
          <w:sz w:val="22"/>
          <w:szCs w:val="22"/>
        </w:rPr>
        <w:t>Research funding should prioritise research that supports healthy, balanced diets and sugar reduction strategies.</w:t>
      </w:r>
    </w:p>
    <w:p w14:paraId="7AC89FC8" w14:textId="332ED79E" w:rsidR="00BD08C4" w:rsidRPr="0062789D" w:rsidRDefault="00BD08C4" w:rsidP="00BD08C4">
      <w:pPr>
        <w:pStyle w:val="ListParagraph"/>
        <w:spacing w:after="0" w:line="257" w:lineRule="auto"/>
        <w:rPr>
          <w:rFonts w:ascii="Calibri" w:eastAsia="Calibri" w:hAnsi="Calibri" w:cs="Calibri"/>
        </w:rPr>
      </w:pPr>
    </w:p>
    <w:p w14:paraId="6BF852C4" w14:textId="77777777" w:rsidR="00BD08C4" w:rsidRDefault="00BD08C4" w:rsidP="00F36A3D">
      <w:pPr>
        <w:pStyle w:val="Heading2"/>
        <w:rPr>
          <w:rFonts w:eastAsia="Calibri"/>
        </w:rPr>
      </w:pPr>
      <w:bookmarkStart w:id="115" w:name="_Toc207386131"/>
      <w:r>
        <w:rPr>
          <w:rFonts w:eastAsia="Calibri"/>
        </w:rPr>
        <w:t xml:space="preserve">Policy </w:t>
      </w:r>
      <w:r w:rsidRPr="000375E4">
        <w:rPr>
          <w:rFonts w:eastAsia="Calibri"/>
        </w:rPr>
        <w:t>Recommendations</w:t>
      </w:r>
      <w:bookmarkEnd w:id="115"/>
    </w:p>
    <w:p w14:paraId="308C2B0E" w14:textId="6C00FC27" w:rsidR="00BD08C4" w:rsidRPr="00DB59DB" w:rsidRDefault="00BD08C4" w:rsidP="00BD08C4">
      <w:pPr>
        <w:spacing w:after="0" w:line="257" w:lineRule="auto"/>
        <w:rPr>
          <w:rFonts w:ascii="Arial" w:eastAsia="Calibri" w:hAnsi="Arial" w:cs="Arial"/>
          <w:sz w:val="22"/>
          <w:szCs w:val="22"/>
        </w:rPr>
      </w:pPr>
      <w:r w:rsidRPr="00DB59DB">
        <w:rPr>
          <w:rFonts w:ascii="Arial" w:eastAsia="Calibri" w:hAnsi="Arial" w:cs="Arial"/>
          <w:sz w:val="22"/>
          <w:szCs w:val="22"/>
        </w:rPr>
        <w:t xml:space="preserve">Authoritative bodies in the UK (such as SACN, DHSC and FSA) should: </w:t>
      </w:r>
    </w:p>
    <w:p w14:paraId="0C5C89B0" w14:textId="77777777" w:rsidR="00BD08C4" w:rsidRPr="00DB59DB" w:rsidRDefault="00BD08C4" w:rsidP="00F45AB0">
      <w:pPr>
        <w:pStyle w:val="ListParagraph"/>
        <w:numPr>
          <w:ilvl w:val="0"/>
          <w:numId w:val="1"/>
        </w:numPr>
        <w:spacing w:after="0" w:line="257" w:lineRule="auto"/>
        <w:rPr>
          <w:rFonts w:ascii="Arial" w:eastAsia="Calibri" w:hAnsi="Arial" w:cs="Arial"/>
          <w:sz w:val="22"/>
          <w:szCs w:val="22"/>
        </w:rPr>
      </w:pPr>
      <w:r w:rsidRPr="00DB59DB">
        <w:rPr>
          <w:rFonts w:ascii="Arial" w:eastAsia="Calibri" w:hAnsi="Arial" w:cs="Arial"/>
          <w:sz w:val="22"/>
          <w:szCs w:val="22"/>
        </w:rPr>
        <w:t>Include LNCS and specific types of LNCS in foods and beverages commonly consumed within the UK’s national composition of foods database.</w:t>
      </w:r>
    </w:p>
    <w:p w14:paraId="551AD0FF" w14:textId="20F8B6C4" w:rsidR="00BD08C4" w:rsidRPr="00DB59DB" w:rsidRDefault="2956EEA3" w:rsidP="00F45AB0">
      <w:pPr>
        <w:pStyle w:val="ListParagraph"/>
        <w:numPr>
          <w:ilvl w:val="0"/>
          <w:numId w:val="1"/>
        </w:numPr>
        <w:spacing w:line="259" w:lineRule="auto"/>
        <w:jc w:val="both"/>
        <w:rPr>
          <w:rStyle w:val="cf01"/>
          <w:rFonts w:ascii="Arial" w:hAnsi="Arial" w:cs="Arial"/>
          <w:sz w:val="22"/>
          <w:szCs w:val="22"/>
        </w:rPr>
      </w:pPr>
      <w:r w:rsidRPr="00DB59DB">
        <w:rPr>
          <w:rStyle w:val="cf01"/>
          <w:rFonts w:ascii="Arial" w:hAnsi="Arial" w:cs="Arial"/>
          <w:sz w:val="22"/>
          <w:szCs w:val="22"/>
        </w:rPr>
        <w:t xml:space="preserve">Find a way to share commercially sensitive data on LNCS and specific types of LNCS in foods and beverages commonly consumed in the UK to support inclusion of LNCS </w:t>
      </w:r>
      <w:r w:rsidRPr="00DB59DB">
        <w:rPr>
          <w:rFonts w:ascii="Arial" w:eastAsia="Aptos" w:hAnsi="Arial" w:cs="Arial"/>
          <w:sz w:val="22"/>
          <w:szCs w:val="22"/>
        </w:rPr>
        <w:t>within the UK’s national composition of foods database.</w:t>
      </w:r>
    </w:p>
    <w:p w14:paraId="00D098FD" w14:textId="77777777" w:rsidR="00BD08C4" w:rsidRPr="00DB59DB" w:rsidRDefault="00BD08C4" w:rsidP="00F45AB0">
      <w:pPr>
        <w:pStyle w:val="ListParagraph"/>
        <w:numPr>
          <w:ilvl w:val="0"/>
          <w:numId w:val="14"/>
        </w:numPr>
        <w:spacing w:line="259" w:lineRule="auto"/>
        <w:jc w:val="both"/>
        <w:rPr>
          <w:rFonts w:ascii="Arial" w:eastAsia="Aptos" w:hAnsi="Arial" w:cs="Arial"/>
          <w:sz w:val="22"/>
          <w:szCs w:val="22"/>
        </w:rPr>
      </w:pPr>
      <w:r w:rsidRPr="00DB59DB">
        <w:rPr>
          <w:rFonts w:ascii="Arial" w:eastAsia="Aptos" w:hAnsi="Arial" w:cs="Arial"/>
          <w:sz w:val="22"/>
          <w:szCs w:val="22"/>
        </w:rPr>
        <w:t>Improve food labelling, and public communication by providing clear, consistent public health messages on LNCS safety and explaining ADIs in the context of typical consumption levels.</w:t>
      </w:r>
    </w:p>
    <w:p w14:paraId="5D89C6EC" w14:textId="77777777" w:rsidR="00BD08C4" w:rsidRPr="00DB59DB" w:rsidRDefault="2956EEA3" w:rsidP="00F45AB0">
      <w:pPr>
        <w:pStyle w:val="ListParagraph"/>
        <w:numPr>
          <w:ilvl w:val="0"/>
          <w:numId w:val="1"/>
        </w:numPr>
        <w:rPr>
          <w:rFonts w:ascii="Arial" w:hAnsi="Arial" w:cs="Arial"/>
          <w:color w:val="000000" w:themeColor="text1"/>
          <w:sz w:val="22"/>
          <w:szCs w:val="22"/>
        </w:rPr>
      </w:pPr>
      <w:r w:rsidRPr="00DB59DB">
        <w:rPr>
          <w:rFonts w:ascii="Arial" w:hAnsi="Arial" w:cs="Arial"/>
          <w:color w:val="000000" w:themeColor="text1"/>
          <w:sz w:val="22"/>
          <w:szCs w:val="22"/>
        </w:rPr>
        <w:t xml:space="preserve">Assess exposure to LNCS by sweetener type and across socio-demographic strata.   </w:t>
      </w:r>
    </w:p>
    <w:p w14:paraId="09A1419A" w14:textId="08B59572" w:rsidR="00BD08C4" w:rsidRPr="00DB59DB" w:rsidRDefault="2956EEA3" w:rsidP="00F45AB0">
      <w:pPr>
        <w:pStyle w:val="ListParagraph"/>
        <w:numPr>
          <w:ilvl w:val="0"/>
          <w:numId w:val="1"/>
        </w:numPr>
        <w:spacing w:after="0" w:line="257" w:lineRule="auto"/>
        <w:rPr>
          <w:rFonts w:ascii="Arial" w:eastAsia="Calibri" w:hAnsi="Arial" w:cs="Arial"/>
          <w:color w:val="000000" w:themeColor="text1"/>
          <w:sz w:val="22"/>
          <w:szCs w:val="22"/>
        </w:rPr>
      </w:pPr>
      <w:r w:rsidRPr="00DB59DB">
        <w:rPr>
          <w:rFonts w:ascii="Arial" w:eastAsia="Calibri" w:hAnsi="Arial" w:cs="Arial"/>
          <w:color w:val="000000" w:themeColor="text1"/>
          <w:sz w:val="22"/>
          <w:szCs w:val="22"/>
        </w:rPr>
        <w:t xml:space="preserve">Track intake levels and consumption patterns, </w:t>
      </w:r>
      <w:r w:rsidR="00B87FFC" w:rsidRPr="00DB59DB">
        <w:rPr>
          <w:rFonts w:ascii="Arial" w:eastAsia="Calibri" w:hAnsi="Arial" w:cs="Arial"/>
          <w:color w:val="000000" w:themeColor="text1"/>
          <w:sz w:val="22"/>
          <w:szCs w:val="22"/>
        </w:rPr>
        <w:t xml:space="preserve">including total and </w:t>
      </w:r>
      <w:r w:rsidRPr="00DB59DB">
        <w:rPr>
          <w:rFonts w:ascii="Arial" w:eastAsia="Calibri" w:hAnsi="Arial" w:cs="Arial"/>
          <w:color w:val="000000" w:themeColor="text1"/>
          <w:sz w:val="22"/>
          <w:szCs w:val="22"/>
        </w:rPr>
        <w:t>specific LNCS types, in light of reformulation policies. Enhanced data collection within the National Diet and Nutrition Survey would support this</w:t>
      </w:r>
    </w:p>
    <w:p w14:paraId="0A5E652D" w14:textId="77777777" w:rsidR="00BD08C4" w:rsidRPr="00DB59DB" w:rsidRDefault="2956EEA3" w:rsidP="00F45AB0">
      <w:pPr>
        <w:pStyle w:val="ListParagraph"/>
        <w:numPr>
          <w:ilvl w:val="0"/>
          <w:numId w:val="1"/>
        </w:numPr>
        <w:spacing w:after="0" w:line="257" w:lineRule="auto"/>
        <w:rPr>
          <w:rFonts w:ascii="Arial" w:eastAsia="Calibri" w:hAnsi="Arial" w:cs="Arial"/>
          <w:color w:val="000000" w:themeColor="text1"/>
          <w:sz w:val="22"/>
          <w:szCs w:val="22"/>
        </w:rPr>
      </w:pPr>
      <w:r w:rsidRPr="00DB59DB">
        <w:rPr>
          <w:rFonts w:ascii="Arial" w:eastAsia="Calibri" w:hAnsi="Arial" w:cs="Arial"/>
          <w:color w:val="000000" w:themeColor="text1"/>
          <w:sz w:val="22"/>
          <w:szCs w:val="22"/>
        </w:rPr>
        <w:t xml:space="preserve">Evaluate the impact of sugar reduction policies on LNCS intakes. </w:t>
      </w:r>
    </w:p>
    <w:p w14:paraId="625C139C" w14:textId="77777777" w:rsidR="00BD08C4" w:rsidRPr="00DB59DB" w:rsidRDefault="2956EEA3" w:rsidP="00F45AB0">
      <w:pPr>
        <w:pStyle w:val="ListParagraph"/>
        <w:numPr>
          <w:ilvl w:val="0"/>
          <w:numId w:val="1"/>
        </w:numPr>
        <w:spacing w:after="0" w:line="257" w:lineRule="auto"/>
        <w:rPr>
          <w:rFonts w:ascii="Arial" w:eastAsia="Calibri" w:hAnsi="Arial" w:cs="Arial"/>
          <w:color w:val="000000" w:themeColor="text1"/>
          <w:sz w:val="22"/>
          <w:szCs w:val="22"/>
        </w:rPr>
      </w:pPr>
      <w:r w:rsidRPr="00DB59DB">
        <w:rPr>
          <w:rFonts w:ascii="Arial" w:eastAsia="Calibri" w:hAnsi="Arial" w:cs="Arial"/>
          <w:color w:val="000000" w:themeColor="text1"/>
          <w:sz w:val="22"/>
          <w:szCs w:val="22"/>
        </w:rPr>
        <w:t>Continue to monitor the safety of LNCS through regular reviews of emerging research.</w:t>
      </w:r>
    </w:p>
    <w:p w14:paraId="6024CC54" w14:textId="77777777" w:rsidR="0085729B" w:rsidRPr="00DB59DB" w:rsidRDefault="0085729B" w:rsidP="00F45AB0">
      <w:pPr>
        <w:pStyle w:val="ListParagraph"/>
        <w:numPr>
          <w:ilvl w:val="0"/>
          <w:numId w:val="1"/>
        </w:numPr>
        <w:spacing w:line="259" w:lineRule="auto"/>
        <w:jc w:val="both"/>
        <w:rPr>
          <w:rFonts w:ascii="Arial" w:eastAsia="Aptos" w:hAnsi="Arial" w:cs="Arial"/>
          <w:sz w:val="22"/>
          <w:szCs w:val="22"/>
        </w:rPr>
      </w:pPr>
      <w:r w:rsidRPr="00DB59DB">
        <w:rPr>
          <w:rFonts w:ascii="Arial" w:eastAsia="Aptos" w:hAnsi="Arial" w:cs="Arial"/>
          <w:sz w:val="22"/>
          <w:szCs w:val="22"/>
        </w:rPr>
        <w:t xml:space="preserve">Evaluate the impact of sugar reduction policies on LNCS intakes. </w:t>
      </w:r>
    </w:p>
    <w:p w14:paraId="7EBFA9F3" w14:textId="77777777" w:rsidR="0085729B" w:rsidRPr="00DB59DB" w:rsidRDefault="0085729B" w:rsidP="00F45AB0">
      <w:pPr>
        <w:pStyle w:val="ListParagraph"/>
        <w:numPr>
          <w:ilvl w:val="0"/>
          <w:numId w:val="1"/>
        </w:numPr>
        <w:spacing w:line="259" w:lineRule="auto"/>
        <w:jc w:val="both"/>
        <w:rPr>
          <w:rFonts w:ascii="Arial" w:eastAsia="Aptos" w:hAnsi="Arial" w:cs="Arial"/>
          <w:sz w:val="22"/>
          <w:szCs w:val="22"/>
        </w:rPr>
      </w:pPr>
      <w:r w:rsidRPr="00DB59DB">
        <w:rPr>
          <w:rFonts w:ascii="Arial" w:eastAsia="Aptos" w:hAnsi="Arial" w:cs="Arial"/>
          <w:sz w:val="22"/>
          <w:szCs w:val="22"/>
        </w:rPr>
        <w:t>Continue to monitor the safety of LNCS through regular reviews of emerging research.</w:t>
      </w:r>
    </w:p>
    <w:p w14:paraId="19E7BDA6" w14:textId="77777777" w:rsidR="0085729B" w:rsidRPr="00DB59DB" w:rsidRDefault="0085729B" w:rsidP="00F45AB0">
      <w:pPr>
        <w:pStyle w:val="ListParagraph"/>
        <w:numPr>
          <w:ilvl w:val="0"/>
          <w:numId w:val="1"/>
        </w:numPr>
        <w:spacing w:line="259" w:lineRule="auto"/>
        <w:jc w:val="both"/>
        <w:rPr>
          <w:rFonts w:ascii="Arial" w:eastAsia="Aptos" w:hAnsi="Arial" w:cs="Arial"/>
          <w:sz w:val="22"/>
          <w:szCs w:val="22"/>
        </w:rPr>
      </w:pPr>
      <w:r w:rsidRPr="00DB59DB">
        <w:rPr>
          <w:rFonts w:ascii="Arial" w:eastAsia="Aptos" w:hAnsi="Arial" w:cs="Arial"/>
          <w:sz w:val="22"/>
          <w:szCs w:val="22"/>
        </w:rPr>
        <w:t xml:space="preserve">Provide timely and clear responses to influential publications on LNCS, including WHO guidelines, to inform stakeholders such as the public, HCPs and procurement bodies. </w:t>
      </w:r>
    </w:p>
    <w:p w14:paraId="6A635235" w14:textId="58B6CC4E" w:rsidR="0085729B" w:rsidRPr="00DB59DB" w:rsidRDefault="0085729B" w:rsidP="00F45AB0">
      <w:pPr>
        <w:pStyle w:val="ListParagraph"/>
        <w:numPr>
          <w:ilvl w:val="0"/>
          <w:numId w:val="1"/>
        </w:numPr>
        <w:spacing w:line="259" w:lineRule="auto"/>
        <w:jc w:val="both"/>
        <w:rPr>
          <w:rFonts w:ascii="Arial" w:eastAsia="Aptos" w:hAnsi="Arial" w:cs="Arial"/>
          <w:sz w:val="22"/>
          <w:szCs w:val="22"/>
        </w:rPr>
      </w:pPr>
      <w:r w:rsidRPr="00DB59DB">
        <w:rPr>
          <w:rFonts w:ascii="Arial" w:eastAsia="Aptos" w:hAnsi="Arial" w:cs="Arial"/>
          <w:sz w:val="22"/>
          <w:szCs w:val="22"/>
        </w:rPr>
        <w:t xml:space="preserve">Track intake levels and consumption patterns, including total and specific LNCS types. Enhanced data collection within the </w:t>
      </w:r>
      <w:r w:rsidRPr="00DB59DB">
        <w:rPr>
          <w:rFonts w:ascii="Arial" w:eastAsia="Aptos" w:hAnsi="Arial" w:cs="Arial"/>
          <w:i/>
          <w:iCs/>
          <w:sz w:val="22"/>
          <w:szCs w:val="22"/>
        </w:rPr>
        <w:t>National Diet and Nutrition Survey</w:t>
      </w:r>
      <w:r w:rsidRPr="00DB59DB">
        <w:rPr>
          <w:rFonts w:ascii="Arial" w:eastAsia="Aptos" w:hAnsi="Arial" w:cs="Arial"/>
          <w:sz w:val="22"/>
          <w:szCs w:val="22"/>
        </w:rPr>
        <w:t xml:space="preserve"> and inclusion within the national composition database would support this. This is particularly pertinent in light </w:t>
      </w:r>
      <w:r w:rsidRPr="00DB59DB">
        <w:rPr>
          <w:rFonts w:ascii="Arial" w:hAnsi="Arial" w:cs="Arial"/>
          <w:color w:val="0D0D0D"/>
          <w:sz w:val="22"/>
          <w:szCs w:val="22"/>
          <w:shd w:val="clear" w:color="auto" w:fill="FFFFFF"/>
        </w:rPr>
        <w:t>of government sugar reduction targets, the 2018 NPM’s focus on free sugars, and SACN’s precautionary advice on sweeteners. With this clear need for robust consumption data, exploring mechanisms to share commercially sensitive information on the presence and quantity of LNCS in commonly consumed foods and beverages would support both policy evaluation and evidence-based risk assessment.</w:t>
      </w:r>
      <w:r w:rsidRPr="00DB59DB">
        <w:rPr>
          <w:rFonts w:ascii="Arial" w:hAnsi="Arial" w:cs="Arial"/>
          <w:b/>
          <w:bCs/>
          <w:sz w:val="22"/>
          <w:szCs w:val="22"/>
        </w:rPr>
        <w:t xml:space="preserve"> </w:t>
      </w:r>
    </w:p>
    <w:p w14:paraId="49E4E584" w14:textId="0E611C6D" w:rsidR="00BD08C4" w:rsidRPr="00DB59DB" w:rsidRDefault="0085729B" w:rsidP="00F45AB0">
      <w:pPr>
        <w:pStyle w:val="ListParagraph"/>
        <w:numPr>
          <w:ilvl w:val="0"/>
          <w:numId w:val="1"/>
        </w:numPr>
        <w:spacing w:line="259" w:lineRule="auto"/>
        <w:jc w:val="both"/>
        <w:rPr>
          <w:rFonts w:ascii="Arial" w:eastAsia="Aptos" w:hAnsi="Arial" w:cs="Arial"/>
          <w:sz w:val="22"/>
          <w:szCs w:val="22"/>
        </w:rPr>
      </w:pPr>
      <w:r w:rsidRPr="00DB59DB">
        <w:rPr>
          <w:rFonts w:ascii="Arial" w:eastAsia="Aptos" w:hAnsi="Arial" w:cs="Arial"/>
          <w:sz w:val="22"/>
          <w:szCs w:val="22"/>
        </w:rPr>
        <w:t>Improve public communication and food labelling by providing clear, consistent public health messages on LNCS safety and explaining ADIs in the context of typical consumption levels</w:t>
      </w:r>
      <w:r w:rsidR="00DB59DB">
        <w:rPr>
          <w:rFonts w:ascii="Arial" w:eastAsia="Aptos" w:hAnsi="Arial" w:cs="Arial"/>
          <w:sz w:val="22"/>
          <w:szCs w:val="22"/>
        </w:rPr>
        <w:t>.</w:t>
      </w:r>
      <w:r w:rsidRPr="00DB59DB">
        <w:rPr>
          <w:rFonts w:ascii="Arial" w:eastAsia="Aptos" w:hAnsi="Arial" w:cs="Arial"/>
          <w:sz w:val="22"/>
          <w:szCs w:val="22"/>
        </w:rPr>
        <w:t xml:space="preserve"> </w:t>
      </w:r>
    </w:p>
    <w:tbl>
      <w:tblPr>
        <w:tblStyle w:val="TableGrid"/>
        <w:tblW w:w="0" w:type="auto"/>
        <w:tblInd w:w="720" w:type="dxa"/>
        <w:tblLook w:val="04A0" w:firstRow="1" w:lastRow="0" w:firstColumn="1" w:lastColumn="0" w:noHBand="0" w:noVBand="1"/>
      </w:tblPr>
      <w:tblGrid>
        <w:gridCol w:w="2645"/>
        <w:gridCol w:w="1592"/>
        <w:gridCol w:w="4062"/>
      </w:tblGrid>
      <w:tr w:rsidR="00BD08C4" w:rsidRPr="00E208B8" w14:paraId="5433117E" w14:textId="77777777" w:rsidTr="7D92E232">
        <w:tc>
          <w:tcPr>
            <w:tcW w:w="2645" w:type="dxa"/>
          </w:tcPr>
          <w:p w14:paraId="6D45E48C" w14:textId="401BCF97" w:rsidR="00BD08C4" w:rsidRPr="00CC5144" w:rsidRDefault="008216B7" w:rsidP="00E208B8">
            <w:pPr>
              <w:pStyle w:val="NormalWeb"/>
              <w:rPr>
                <w:rFonts w:ascii="Arial" w:hAnsi="Arial" w:cs="Arial"/>
                <w:sz w:val="22"/>
                <w:szCs w:val="22"/>
              </w:rPr>
            </w:pPr>
            <w:r w:rsidRPr="00CC5144">
              <w:rPr>
                <w:rFonts w:ascii="Arial" w:hAnsi="Arial" w:cs="Arial"/>
                <w:sz w:val="22"/>
                <w:szCs w:val="22"/>
              </w:rPr>
              <w:t>LNCS</w:t>
            </w:r>
          </w:p>
        </w:tc>
        <w:tc>
          <w:tcPr>
            <w:tcW w:w="1592" w:type="dxa"/>
          </w:tcPr>
          <w:p w14:paraId="2D5DC8C5" w14:textId="77777777" w:rsidR="00BD08C4" w:rsidRPr="00CC5144" w:rsidRDefault="00BD08C4" w:rsidP="00E208B8">
            <w:pPr>
              <w:pStyle w:val="NormalWeb"/>
              <w:rPr>
                <w:rFonts w:ascii="Arial" w:hAnsi="Arial" w:cs="Arial"/>
                <w:sz w:val="22"/>
                <w:szCs w:val="22"/>
              </w:rPr>
            </w:pPr>
            <w:r w:rsidRPr="00CC5144">
              <w:rPr>
                <w:rFonts w:ascii="Arial" w:hAnsi="Arial" w:cs="Arial"/>
                <w:sz w:val="22"/>
                <w:szCs w:val="22"/>
              </w:rPr>
              <w:t>ADI</w:t>
            </w:r>
          </w:p>
        </w:tc>
        <w:tc>
          <w:tcPr>
            <w:tcW w:w="4062" w:type="dxa"/>
          </w:tcPr>
          <w:p w14:paraId="01EBF56D" w14:textId="3932F4AE" w:rsidR="00BD08C4" w:rsidRPr="00CC5144" w:rsidRDefault="006353D3" w:rsidP="00E208B8">
            <w:pPr>
              <w:pStyle w:val="NormalWeb"/>
              <w:rPr>
                <w:rFonts w:ascii="Arial" w:hAnsi="Arial" w:cs="Arial"/>
                <w:sz w:val="22"/>
                <w:szCs w:val="22"/>
              </w:rPr>
            </w:pPr>
            <w:r w:rsidRPr="00CC5144">
              <w:rPr>
                <w:rFonts w:ascii="Arial" w:hAnsi="Arial" w:cs="Arial"/>
                <w:sz w:val="22"/>
                <w:szCs w:val="22"/>
              </w:rPr>
              <w:t>ADI Equivalent if sweetener used at the maximum permitted level</w:t>
            </w:r>
            <w:r w:rsidRPr="00CC5144" w:rsidDel="006353D3">
              <w:rPr>
                <w:rFonts w:ascii="Arial" w:hAnsi="Arial" w:cs="Arial"/>
                <w:sz w:val="22"/>
                <w:szCs w:val="22"/>
              </w:rPr>
              <w:t xml:space="preserve"> </w:t>
            </w:r>
          </w:p>
        </w:tc>
      </w:tr>
      <w:tr w:rsidR="00BD08C4" w:rsidRPr="00E208B8" w14:paraId="4991732C" w14:textId="77777777" w:rsidTr="7D92E232">
        <w:tc>
          <w:tcPr>
            <w:tcW w:w="2645" w:type="dxa"/>
          </w:tcPr>
          <w:p w14:paraId="4632DFC6" w14:textId="77777777" w:rsidR="00BD08C4" w:rsidRPr="00CC5144" w:rsidRDefault="00BD08C4">
            <w:pPr>
              <w:pStyle w:val="NormalWeb"/>
              <w:rPr>
                <w:rFonts w:ascii="Arial" w:hAnsi="Arial" w:cs="Arial"/>
                <w:sz w:val="22"/>
                <w:szCs w:val="22"/>
              </w:rPr>
            </w:pPr>
            <w:r w:rsidRPr="00CC5144">
              <w:rPr>
                <w:rFonts w:ascii="Arial" w:hAnsi="Arial" w:cs="Arial"/>
                <w:sz w:val="22"/>
                <w:szCs w:val="22"/>
              </w:rPr>
              <w:t>ASPARTAME</w:t>
            </w:r>
          </w:p>
        </w:tc>
        <w:tc>
          <w:tcPr>
            <w:tcW w:w="1592" w:type="dxa"/>
          </w:tcPr>
          <w:p w14:paraId="28BF86F9" w14:textId="77777777" w:rsidR="00BD08C4" w:rsidRPr="00CC5144" w:rsidRDefault="00BD08C4">
            <w:pPr>
              <w:pStyle w:val="NormalWeb"/>
              <w:rPr>
                <w:rFonts w:ascii="Arial" w:hAnsi="Arial" w:cs="Arial"/>
                <w:sz w:val="22"/>
                <w:szCs w:val="22"/>
              </w:rPr>
            </w:pPr>
            <w:r w:rsidRPr="00CC5144">
              <w:rPr>
                <w:rFonts w:ascii="Arial" w:hAnsi="Arial" w:cs="Arial"/>
                <w:sz w:val="22"/>
                <w:szCs w:val="22"/>
              </w:rPr>
              <w:t>0-40 mg/kg bodyweight</w:t>
            </w:r>
          </w:p>
        </w:tc>
        <w:tc>
          <w:tcPr>
            <w:tcW w:w="4062" w:type="dxa"/>
          </w:tcPr>
          <w:p w14:paraId="56A9C257" w14:textId="72E18EE0" w:rsidR="00BD08C4" w:rsidRPr="00CC5144" w:rsidRDefault="2956EEA3">
            <w:pPr>
              <w:pStyle w:val="NormalWeb"/>
              <w:rPr>
                <w:rFonts w:ascii="Arial" w:hAnsi="Arial" w:cs="Arial"/>
                <w:sz w:val="22"/>
                <w:szCs w:val="22"/>
              </w:rPr>
            </w:pPr>
            <w:r w:rsidRPr="00CC5144">
              <w:rPr>
                <w:rFonts w:ascii="Arial" w:hAnsi="Arial" w:cs="Arial"/>
                <w:sz w:val="22"/>
                <w:szCs w:val="22"/>
              </w:rPr>
              <w:t>For an adult, without any other source of aspartame in the diet, this is equivalent to drinking 16 standard 250ml glasses</w:t>
            </w:r>
            <w:r w:rsidR="00122278" w:rsidRPr="00CC5144">
              <w:rPr>
                <w:rFonts w:ascii="Arial" w:hAnsi="Arial" w:cs="Arial"/>
                <w:sz w:val="22"/>
                <w:szCs w:val="22"/>
              </w:rPr>
              <w:t xml:space="preserve"> (around 12 cans) </w:t>
            </w:r>
            <w:r w:rsidRPr="00CC5144">
              <w:rPr>
                <w:rFonts w:ascii="Arial" w:hAnsi="Arial" w:cs="Arial"/>
                <w:sz w:val="22"/>
                <w:szCs w:val="22"/>
              </w:rPr>
              <w:t>of soft drink sweetened with aspartame at the maximum permitted level every day throughout their life. Soft drinks frequently contain aspartame at less than the maximum permitted level</w:t>
            </w:r>
          </w:p>
        </w:tc>
      </w:tr>
      <w:tr w:rsidR="00BD08C4" w:rsidRPr="00E208B8" w14:paraId="46114FA6" w14:textId="77777777" w:rsidTr="7D92E232">
        <w:tc>
          <w:tcPr>
            <w:tcW w:w="2645" w:type="dxa"/>
          </w:tcPr>
          <w:p w14:paraId="6BFC4A94" w14:textId="77777777" w:rsidR="00BD08C4" w:rsidRPr="00CC5144" w:rsidRDefault="00BD08C4">
            <w:pPr>
              <w:pStyle w:val="NormalWeb"/>
              <w:rPr>
                <w:rFonts w:ascii="Arial" w:hAnsi="Arial" w:cs="Arial"/>
                <w:sz w:val="22"/>
                <w:szCs w:val="22"/>
              </w:rPr>
            </w:pPr>
            <w:r w:rsidRPr="00CC5144">
              <w:rPr>
                <w:rFonts w:ascii="Arial" w:hAnsi="Arial" w:cs="Arial"/>
                <w:sz w:val="22"/>
                <w:szCs w:val="22"/>
              </w:rPr>
              <w:t>SUCRALOSE</w:t>
            </w:r>
          </w:p>
        </w:tc>
        <w:tc>
          <w:tcPr>
            <w:tcW w:w="1592" w:type="dxa"/>
          </w:tcPr>
          <w:p w14:paraId="48C609AC" w14:textId="77777777" w:rsidR="00BD08C4" w:rsidRPr="00CC5144" w:rsidRDefault="00BD08C4">
            <w:pPr>
              <w:pStyle w:val="NormalWeb"/>
              <w:rPr>
                <w:rFonts w:ascii="Arial" w:hAnsi="Arial" w:cs="Arial"/>
                <w:sz w:val="22"/>
                <w:szCs w:val="22"/>
              </w:rPr>
            </w:pPr>
            <w:r w:rsidRPr="00CC5144">
              <w:rPr>
                <w:rFonts w:ascii="Arial" w:hAnsi="Arial" w:cs="Arial"/>
                <w:sz w:val="22"/>
                <w:szCs w:val="22"/>
              </w:rPr>
              <w:t xml:space="preserve"> 0-15 mg/kg bodyweight.</w:t>
            </w:r>
          </w:p>
        </w:tc>
        <w:tc>
          <w:tcPr>
            <w:tcW w:w="4062" w:type="dxa"/>
          </w:tcPr>
          <w:p w14:paraId="706DF9B4" w14:textId="52331525" w:rsidR="00BD08C4" w:rsidRPr="00CC5144" w:rsidRDefault="00BD08C4">
            <w:pPr>
              <w:pStyle w:val="NormalWeb"/>
              <w:rPr>
                <w:rFonts w:ascii="Arial" w:hAnsi="Arial" w:cs="Arial"/>
                <w:sz w:val="22"/>
                <w:szCs w:val="22"/>
              </w:rPr>
            </w:pPr>
            <w:r w:rsidRPr="00CC5144">
              <w:rPr>
                <w:rFonts w:ascii="Arial" w:hAnsi="Arial" w:cs="Arial"/>
                <w:sz w:val="22"/>
                <w:szCs w:val="22"/>
              </w:rPr>
              <w:t>For an adult, without any other source of sucralose in the diet, this is equivalent to drinking 12 standard 250ml glasses</w:t>
            </w:r>
            <w:r w:rsidR="00122278" w:rsidRPr="00CC5144">
              <w:rPr>
                <w:rFonts w:ascii="Arial" w:hAnsi="Arial" w:cs="Arial"/>
                <w:sz w:val="22"/>
                <w:szCs w:val="22"/>
              </w:rPr>
              <w:t xml:space="preserve"> (around 9 cans) </w:t>
            </w:r>
            <w:r w:rsidRPr="00CC5144">
              <w:rPr>
                <w:rFonts w:ascii="Arial" w:hAnsi="Arial" w:cs="Arial"/>
                <w:sz w:val="22"/>
                <w:szCs w:val="22"/>
              </w:rPr>
              <w:t xml:space="preserve">of soft drink sweetened with sucralose at the maximum permitted level every day throughout their life. </w:t>
            </w:r>
          </w:p>
        </w:tc>
      </w:tr>
      <w:tr w:rsidR="00BD08C4" w:rsidRPr="00E208B8" w14:paraId="0C2BEDCE" w14:textId="77777777" w:rsidTr="7D92E232">
        <w:tc>
          <w:tcPr>
            <w:tcW w:w="2645" w:type="dxa"/>
          </w:tcPr>
          <w:p w14:paraId="21296474" w14:textId="77777777" w:rsidR="00BD08C4" w:rsidRPr="00CC5144" w:rsidRDefault="00BD08C4">
            <w:pPr>
              <w:pStyle w:val="NormalWeb"/>
              <w:rPr>
                <w:rFonts w:ascii="Arial" w:hAnsi="Arial" w:cs="Arial"/>
                <w:sz w:val="22"/>
                <w:szCs w:val="22"/>
              </w:rPr>
            </w:pPr>
            <w:r w:rsidRPr="00CC5144">
              <w:rPr>
                <w:rFonts w:ascii="Arial" w:hAnsi="Arial" w:cs="Arial"/>
                <w:sz w:val="22"/>
                <w:szCs w:val="22"/>
              </w:rPr>
              <w:t>STEVIOL GLYCOSIDES</w:t>
            </w:r>
          </w:p>
        </w:tc>
        <w:tc>
          <w:tcPr>
            <w:tcW w:w="1592" w:type="dxa"/>
          </w:tcPr>
          <w:p w14:paraId="4BFF851D" w14:textId="77777777" w:rsidR="00BD08C4" w:rsidRPr="00CC5144" w:rsidRDefault="00BD08C4">
            <w:pPr>
              <w:pStyle w:val="NormalWeb"/>
              <w:rPr>
                <w:rFonts w:ascii="Arial" w:hAnsi="Arial" w:cs="Arial"/>
                <w:sz w:val="22"/>
                <w:szCs w:val="22"/>
              </w:rPr>
            </w:pPr>
            <w:r w:rsidRPr="00CC5144">
              <w:rPr>
                <w:rFonts w:ascii="Arial" w:hAnsi="Arial" w:cs="Arial"/>
                <w:sz w:val="22"/>
                <w:szCs w:val="22"/>
              </w:rPr>
              <w:t>0-4 mg/kg bodyweight.</w:t>
            </w:r>
          </w:p>
        </w:tc>
        <w:tc>
          <w:tcPr>
            <w:tcW w:w="4062" w:type="dxa"/>
          </w:tcPr>
          <w:p w14:paraId="24A2949C" w14:textId="0CBF0A54" w:rsidR="00BD08C4" w:rsidRPr="00CC5144" w:rsidRDefault="00BD08C4">
            <w:pPr>
              <w:pStyle w:val="NormalWeb"/>
              <w:rPr>
                <w:rFonts w:ascii="Arial" w:hAnsi="Arial" w:cs="Arial"/>
                <w:sz w:val="22"/>
                <w:szCs w:val="22"/>
              </w:rPr>
            </w:pPr>
            <w:r w:rsidRPr="00CC5144">
              <w:rPr>
                <w:rFonts w:ascii="Arial" w:hAnsi="Arial" w:cs="Arial"/>
                <w:sz w:val="22"/>
                <w:szCs w:val="22"/>
              </w:rPr>
              <w:t xml:space="preserve">For an adult, without any other source of </w:t>
            </w:r>
            <w:proofErr w:type="spellStart"/>
            <w:r w:rsidRPr="00CC5144">
              <w:rPr>
                <w:rFonts w:ascii="Arial" w:hAnsi="Arial" w:cs="Arial"/>
                <w:sz w:val="22"/>
                <w:szCs w:val="22"/>
              </w:rPr>
              <w:t>steviol</w:t>
            </w:r>
            <w:proofErr w:type="spellEnd"/>
            <w:r w:rsidRPr="00CC5144">
              <w:rPr>
                <w:rFonts w:ascii="Arial" w:hAnsi="Arial" w:cs="Arial"/>
                <w:sz w:val="22"/>
                <w:szCs w:val="22"/>
              </w:rPr>
              <w:t xml:space="preserve"> glycosides in the diet, this is equivalent to drinking 12 standard 250ml glasses</w:t>
            </w:r>
            <w:r w:rsidR="00122278" w:rsidRPr="00CC5144">
              <w:rPr>
                <w:rFonts w:ascii="Arial" w:hAnsi="Arial" w:cs="Arial"/>
                <w:sz w:val="22"/>
                <w:szCs w:val="22"/>
              </w:rPr>
              <w:t xml:space="preserve"> (around </w:t>
            </w:r>
            <w:r w:rsidR="00BC3823" w:rsidRPr="00CC5144">
              <w:rPr>
                <w:rFonts w:ascii="Arial" w:hAnsi="Arial" w:cs="Arial"/>
                <w:sz w:val="22"/>
                <w:szCs w:val="22"/>
              </w:rPr>
              <w:t>9</w:t>
            </w:r>
            <w:r w:rsidR="00122278" w:rsidRPr="00CC5144">
              <w:rPr>
                <w:rFonts w:ascii="Arial" w:hAnsi="Arial" w:cs="Arial"/>
                <w:sz w:val="22"/>
                <w:szCs w:val="22"/>
              </w:rPr>
              <w:t xml:space="preserve"> cans) </w:t>
            </w:r>
            <w:r w:rsidRPr="00CC5144">
              <w:rPr>
                <w:rFonts w:ascii="Arial" w:hAnsi="Arial" w:cs="Arial"/>
                <w:sz w:val="22"/>
                <w:szCs w:val="22"/>
              </w:rPr>
              <w:t xml:space="preserve">of soft drink sweetened with </w:t>
            </w:r>
            <w:proofErr w:type="spellStart"/>
            <w:r w:rsidRPr="00CC5144">
              <w:rPr>
                <w:rFonts w:ascii="Arial" w:hAnsi="Arial" w:cs="Arial"/>
                <w:sz w:val="22"/>
                <w:szCs w:val="22"/>
              </w:rPr>
              <w:t>steviol</w:t>
            </w:r>
            <w:proofErr w:type="spellEnd"/>
            <w:r w:rsidRPr="00CC5144">
              <w:rPr>
                <w:rFonts w:ascii="Arial" w:hAnsi="Arial" w:cs="Arial"/>
                <w:sz w:val="22"/>
                <w:szCs w:val="22"/>
              </w:rPr>
              <w:t xml:space="preserve"> glycosides at the maximum permitted level every day throughout their life.</w:t>
            </w:r>
          </w:p>
        </w:tc>
      </w:tr>
    </w:tbl>
    <w:p w14:paraId="4912B1C0" w14:textId="74141D03" w:rsidR="00811CEC" w:rsidRPr="00CC5144" w:rsidRDefault="00811CEC" w:rsidP="00E208B8">
      <w:pPr>
        <w:spacing w:after="0" w:line="240" w:lineRule="auto"/>
        <w:rPr>
          <w:rFonts w:ascii="Arial" w:hAnsi="Arial" w:cs="Arial"/>
          <w:sz w:val="18"/>
          <w:szCs w:val="18"/>
        </w:rPr>
      </w:pPr>
      <w:r>
        <w:rPr>
          <w:rFonts w:ascii="Calibri" w:hAnsi="Calibri" w:cs="Calibri"/>
          <w:sz w:val="18"/>
          <w:szCs w:val="18"/>
        </w:rPr>
        <w:t xml:space="preserve">                  </w:t>
      </w:r>
      <w:r w:rsidRPr="00CC5144">
        <w:rPr>
          <w:rFonts w:ascii="Arial" w:hAnsi="Arial" w:cs="Arial"/>
          <w:sz w:val="18"/>
          <w:szCs w:val="18"/>
        </w:rPr>
        <w:t>Table 7</w:t>
      </w:r>
      <w:r w:rsidR="00744564" w:rsidRPr="00CC5144">
        <w:rPr>
          <w:rFonts w:ascii="Arial" w:hAnsi="Arial" w:cs="Arial"/>
          <w:sz w:val="18"/>
          <w:szCs w:val="18"/>
        </w:rPr>
        <w:t>:</w:t>
      </w:r>
      <w:r w:rsidRPr="00CC5144">
        <w:rPr>
          <w:rFonts w:ascii="Arial" w:hAnsi="Arial" w:cs="Arial"/>
          <w:sz w:val="18"/>
          <w:szCs w:val="18"/>
        </w:rPr>
        <w:t xml:space="preserve"> Illustrated quantity of intake of soft drinks needed to exceed ADIs</w:t>
      </w:r>
    </w:p>
    <w:p w14:paraId="0DE77EEE" w14:textId="77777777" w:rsidR="00CC5144" w:rsidRDefault="00CC5144" w:rsidP="00E208B8">
      <w:pPr>
        <w:spacing w:after="0" w:line="240" w:lineRule="auto"/>
        <w:rPr>
          <w:rFonts w:ascii="Arial" w:hAnsi="Arial" w:cs="Arial"/>
          <w:sz w:val="18"/>
          <w:szCs w:val="18"/>
        </w:rPr>
      </w:pPr>
    </w:p>
    <w:p w14:paraId="47F8A48D" w14:textId="42A9F9F8" w:rsidR="0086076D" w:rsidRPr="00CC5144" w:rsidRDefault="0086076D" w:rsidP="00E208B8">
      <w:pPr>
        <w:spacing w:after="0" w:line="240" w:lineRule="auto"/>
        <w:rPr>
          <w:rFonts w:ascii="Arial" w:hAnsi="Arial" w:cs="Arial"/>
          <w:sz w:val="18"/>
          <w:szCs w:val="18"/>
        </w:rPr>
      </w:pPr>
      <w:r w:rsidRPr="00CC5144">
        <w:rPr>
          <w:rFonts w:ascii="Arial" w:hAnsi="Arial" w:cs="Arial"/>
          <w:sz w:val="18"/>
          <w:szCs w:val="18"/>
        </w:rPr>
        <w:t>The ADI is the estimated amount per kg of body weight that a person can consume, on average, every day, over a lifetime without risk. ADIs are set 100 times lower than the smallest amount that may cause health concerns.</w:t>
      </w:r>
    </w:p>
    <w:p w14:paraId="0C4EB61B" w14:textId="77777777" w:rsidR="00BD08C4" w:rsidRPr="00CC5144" w:rsidRDefault="00BD08C4" w:rsidP="00744564">
      <w:pPr>
        <w:pStyle w:val="NormalWeb"/>
        <w:spacing w:before="0" w:beforeAutospacing="0" w:after="0" w:afterAutospacing="0"/>
        <w:rPr>
          <w:rFonts w:ascii="Arial" w:hAnsi="Arial" w:cs="Arial"/>
          <w:sz w:val="18"/>
          <w:szCs w:val="18"/>
        </w:rPr>
      </w:pPr>
      <w:r w:rsidRPr="00CC5144">
        <w:rPr>
          <w:rFonts w:ascii="Arial" w:hAnsi="Arial" w:cs="Arial"/>
          <w:sz w:val="18"/>
          <w:szCs w:val="18"/>
        </w:rPr>
        <w:t>SOURCE: BRITISH SOFT DRINKS ASSOCIATION https://www.britishsoftdrinks.com/media/js2lw4et/bsda_sweeteners_pamphlet.pdf</w:t>
      </w:r>
    </w:p>
    <w:p w14:paraId="42ACDB1D" w14:textId="77777777" w:rsidR="00BD08C4" w:rsidRPr="00E208B8" w:rsidRDefault="00BD08C4" w:rsidP="00E60084">
      <w:pPr>
        <w:pStyle w:val="Heading2"/>
        <w:rPr>
          <w:rFonts w:eastAsia="Calibri"/>
        </w:rPr>
      </w:pPr>
      <w:bookmarkStart w:id="116" w:name="_Toc207386132"/>
      <w:r w:rsidRPr="00E208B8">
        <w:rPr>
          <w:rFonts w:eastAsia="Calibri"/>
        </w:rPr>
        <w:t>Food Industry Recommendations</w:t>
      </w:r>
      <w:bookmarkEnd w:id="116"/>
    </w:p>
    <w:p w14:paraId="7C5EAEF0" w14:textId="77777777" w:rsidR="00BD08C4" w:rsidRPr="00CC5144" w:rsidRDefault="00BD08C4" w:rsidP="00BD08C4">
      <w:pPr>
        <w:spacing w:after="0" w:line="257" w:lineRule="auto"/>
        <w:rPr>
          <w:rFonts w:ascii="Arial" w:eastAsia="Calibri" w:hAnsi="Arial" w:cs="Arial"/>
          <w:sz w:val="22"/>
          <w:szCs w:val="22"/>
        </w:rPr>
      </w:pPr>
      <w:r w:rsidRPr="00CC5144">
        <w:rPr>
          <w:rFonts w:ascii="Arial" w:eastAsia="Calibri" w:hAnsi="Arial" w:cs="Arial"/>
          <w:sz w:val="22"/>
          <w:szCs w:val="22"/>
        </w:rPr>
        <w:t xml:space="preserve">The food industry should: </w:t>
      </w:r>
    </w:p>
    <w:p w14:paraId="70F7571F" w14:textId="77777777" w:rsidR="00B763FE" w:rsidRPr="00CC5144" w:rsidRDefault="00B763FE" w:rsidP="00F45AB0">
      <w:pPr>
        <w:pStyle w:val="ListParagraph"/>
        <w:numPr>
          <w:ilvl w:val="0"/>
          <w:numId w:val="13"/>
        </w:numPr>
        <w:spacing w:line="259" w:lineRule="auto"/>
        <w:jc w:val="both"/>
        <w:rPr>
          <w:rFonts w:ascii="Arial" w:eastAsia="Aptos" w:hAnsi="Arial" w:cs="Arial"/>
          <w:color w:val="000000" w:themeColor="text1"/>
          <w:sz w:val="22"/>
          <w:szCs w:val="22"/>
        </w:rPr>
      </w:pPr>
      <w:r w:rsidRPr="00CC5144">
        <w:rPr>
          <w:rFonts w:ascii="Arial" w:eastAsia="Aptos" w:hAnsi="Arial" w:cs="Arial"/>
          <w:color w:val="000000" w:themeColor="text1"/>
          <w:sz w:val="22"/>
          <w:szCs w:val="22"/>
        </w:rPr>
        <w:t>While acknowledging commercial sensitivities, disclose quantitative details of LNCS used in products and report sales data in a similar manner to sugar. LNCS should be included in metrics reporting for transparency initiatives like the Food Data Transparency Partnership.</w:t>
      </w:r>
    </w:p>
    <w:p w14:paraId="5BD629FC" w14:textId="77777777" w:rsidR="00B763FE" w:rsidRPr="00CC5144" w:rsidRDefault="00B763FE" w:rsidP="00F45AB0">
      <w:pPr>
        <w:pStyle w:val="ListParagraph"/>
        <w:numPr>
          <w:ilvl w:val="0"/>
          <w:numId w:val="13"/>
        </w:numPr>
        <w:spacing w:line="259" w:lineRule="auto"/>
        <w:jc w:val="both"/>
        <w:rPr>
          <w:rFonts w:ascii="Arial" w:eastAsia="Aptos" w:hAnsi="Arial" w:cs="Arial"/>
          <w:color w:val="000000" w:themeColor="text1"/>
          <w:sz w:val="22"/>
          <w:szCs w:val="22"/>
        </w:rPr>
      </w:pPr>
      <w:r w:rsidRPr="00CC5144">
        <w:rPr>
          <w:rFonts w:ascii="Arial" w:eastAsia="Aptos" w:hAnsi="Arial" w:cs="Arial"/>
          <w:color w:val="000000" w:themeColor="text1"/>
          <w:sz w:val="22"/>
          <w:szCs w:val="22"/>
        </w:rPr>
        <w:t xml:space="preserve">Continue efforts to reduce the quantity of free sugars in products, while exploring innovative and consumer-accepted approaches to improve nutrient density. </w:t>
      </w:r>
    </w:p>
    <w:p w14:paraId="42158DC6" w14:textId="77777777" w:rsidR="00B763FE" w:rsidRPr="00CC5144" w:rsidRDefault="00B763FE" w:rsidP="00F45AB0">
      <w:pPr>
        <w:pStyle w:val="ListParagraph"/>
        <w:numPr>
          <w:ilvl w:val="0"/>
          <w:numId w:val="13"/>
        </w:numPr>
        <w:spacing w:line="259" w:lineRule="auto"/>
        <w:jc w:val="both"/>
        <w:rPr>
          <w:rFonts w:ascii="Arial" w:eastAsia="Aptos" w:hAnsi="Arial" w:cs="Arial"/>
          <w:color w:val="000000" w:themeColor="text1"/>
          <w:sz w:val="22"/>
          <w:szCs w:val="22"/>
        </w:rPr>
      </w:pPr>
      <w:r w:rsidRPr="00CC5144">
        <w:rPr>
          <w:rFonts w:ascii="Arial" w:eastAsia="Aptos" w:hAnsi="Arial" w:cs="Arial"/>
          <w:color w:val="000000" w:themeColor="text1"/>
          <w:sz w:val="22"/>
          <w:szCs w:val="22"/>
        </w:rPr>
        <w:t>Collaborate with academic researchers under transparent guidelines that mitigate bias and ensure full disclosure of funding sources and conflicts of interest.</w:t>
      </w:r>
      <w:r w:rsidRPr="00CC5144">
        <w:rPr>
          <w:rFonts w:ascii="Arial" w:eastAsia="Times New Roman" w:hAnsi="Arial" w:cs="Arial"/>
          <w:color w:val="000000" w:themeColor="text1"/>
          <w:sz w:val="22"/>
          <w:szCs w:val="22"/>
          <w:lang w:eastAsia="en-GB"/>
        </w:rPr>
        <w:t xml:space="preserve"> </w:t>
      </w:r>
    </w:p>
    <w:p w14:paraId="5920C2E3" w14:textId="77777777" w:rsidR="00691337" w:rsidRDefault="00691337">
      <w:pPr>
        <w:spacing w:after="0" w:line="257" w:lineRule="auto"/>
        <w:rPr>
          <w:rFonts w:ascii="Calibri" w:eastAsia="Calibri" w:hAnsi="Calibri" w:cs="Calibri"/>
          <w:b/>
          <w:bCs/>
          <w:sz w:val="22"/>
          <w:szCs w:val="22"/>
        </w:rPr>
      </w:pPr>
    </w:p>
    <w:p w14:paraId="7F215BA0" w14:textId="28B28388" w:rsidR="00BD08C4" w:rsidRPr="00E208B8" w:rsidRDefault="2956EEA3" w:rsidP="00E60084">
      <w:pPr>
        <w:pStyle w:val="Heading2"/>
        <w:rPr>
          <w:rFonts w:eastAsia="Calibri"/>
        </w:rPr>
      </w:pPr>
      <w:bookmarkStart w:id="117" w:name="_Toc207386133"/>
      <w:r w:rsidRPr="00E208B8">
        <w:rPr>
          <w:rFonts w:eastAsia="Calibri"/>
        </w:rPr>
        <w:t>Healthcare Professionals (HCPs)</w:t>
      </w:r>
      <w:r w:rsidR="00425052">
        <w:rPr>
          <w:rFonts w:eastAsia="Calibri"/>
        </w:rPr>
        <w:t xml:space="preserve"> </w:t>
      </w:r>
      <w:r w:rsidR="00425052" w:rsidRPr="00E208B8">
        <w:rPr>
          <w:rFonts w:eastAsia="Calibri"/>
        </w:rPr>
        <w:t>Recommendations</w:t>
      </w:r>
      <w:bookmarkEnd w:id="117"/>
    </w:p>
    <w:p w14:paraId="2E32C2A1" w14:textId="77777777" w:rsidR="003D7A09" w:rsidRPr="00ED5635" w:rsidRDefault="003D7A09" w:rsidP="003D7A09">
      <w:pPr>
        <w:jc w:val="both"/>
        <w:rPr>
          <w:rFonts w:ascii="Arial" w:eastAsia="Aptos" w:hAnsi="Arial" w:cs="Arial"/>
          <w:b/>
          <w:bCs/>
          <w:sz w:val="22"/>
          <w:szCs w:val="22"/>
        </w:rPr>
      </w:pPr>
      <w:bookmarkStart w:id="118" w:name="_Toc172191641"/>
      <w:r w:rsidRPr="00ED5635">
        <w:rPr>
          <w:rFonts w:ascii="Arial" w:eastAsia="Aptos" w:hAnsi="Arial" w:cs="Arial"/>
          <w:b/>
          <w:bCs/>
          <w:sz w:val="22"/>
          <w:szCs w:val="22"/>
        </w:rPr>
        <w:t xml:space="preserve">HCPs should be: </w:t>
      </w:r>
    </w:p>
    <w:p w14:paraId="6C616C3C" w14:textId="77777777" w:rsidR="003D7A09" w:rsidRPr="00ED5635" w:rsidRDefault="003D7A09" w:rsidP="00F45AB0">
      <w:pPr>
        <w:pStyle w:val="ListParagraph"/>
        <w:numPr>
          <w:ilvl w:val="0"/>
          <w:numId w:val="19"/>
        </w:numPr>
        <w:spacing w:line="259" w:lineRule="auto"/>
        <w:jc w:val="both"/>
        <w:rPr>
          <w:rFonts w:ascii="Arial" w:eastAsia="Aptos" w:hAnsi="Arial" w:cs="Arial"/>
          <w:sz w:val="22"/>
          <w:szCs w:val="22"/>
        </w:rPr>
      </w:pPr>
      <w:r w:rsidRPr="00ED5635">
        <w:rPr>
          <w:rFonts w:ascii="Arial" w:eastAsia="Aptos" w:hAnsi="Arial" w:cs="Arial"/>
          <w:sz w:val="22"/>
          <w:szCs w:val="22"/>
        </w:rPr>
        <w:t>Equipped with training and resources to deliver up-to-date, evidence-based advice on LNCS consumption, tailored to individual dietary needs and mindful of both potential benefits and risks.</w:t>
      </w:r>
      <w:r w:rsidRPr="00ED5635">
        <w:rPr>
          <w:rFonts w:ascii="Arial" w:hAnsi="Arial" w:cs="Arial"/>
          <w:b/>
          <w:bCs/>
          <w:sz w:val="22"/>
          <w:szCs w:val="22"/>
        </w:rPr>
        <w:t xml:space="preserve"> </w:t>
      </w:r>
    </w:p>
    <w:p w14:paraId="70821A27" w14:textId="77777777" w:rsidR="003D7A09" w:rsidRPr="00ED5635" w:rsidRDefault="003D7A09" w:rsidP="00F45AB0">
      <w:pPr>
        <w:pStyle w:val="ListParagraph"/>
        <w:numPr>
          <w:ilvl w:val="0"/>
          <w:numId w:val="19"/>
        </w:numPr>
        <w:spacing w:line="259" w:lineRule="auto"/>
        <w:jc w:val="both"/>
        <w:rPr>
          <w:rFonts w:ascii="Arial" w:eastAsia="Aptos" w:hAnsi="Arial" w:cs="Arial"/>
          <w:sz w:val="22"/>
          <w:szCs w:val="22"/>
        </w:rPr>
      </w:pPr>
      <w:r w:rsidRPr="00ED5635">
        <w:rPr>
          <w:rFonts w:ascii="Arial" w:eastAsia="Aptos" w:hAnsi="Arial" w:cs="Arial"/>
          <w:sz w:val="22"/>
          <w:szCs w:val="22"/>
        </w:rPr>
        <w:t>Supported by transparent and clearly communicated research findings, with clarity on how evidence is selected and a balanced representation of different types of studies.</w:t>
      </w:r>
      <w:r w:rsidRPr="00ED5635">
        <w:rPr>
          <w:rFonts w:ascii="Arial" w:hAnsi="Arial" w:cs="Arial"/>
          <w:sz w:val="22"/>
          <w:szCs w:val="22"/>
        </w:rPr>
        <w:t xml:space="preserve"> </w:t>
      </w:r>
    </w:p>
    <w:p w14:paraId="4A323AC9" w14:textId="77777777" w:rsidR="003D7A09" w:rsidRPr="00ED5635" w:rsidRDefault="003D7A09" w:rsidP="00F45AB0">
      <w:pPr>
        <w:pStyle w:val="ListParagraph"/>
        <w:numPr>
          <w:ilvl w:val="0"/>
          <w:numId w:val="19"/>
        </w:numPr>
        <w:spacing w:after="0" w:line="240" w:lineRule="auto"/>
        <w:rPr>
          <w:rFonts w:ascii="Arial" w:eastAsia="Times New Roman" w:hAnsi="Arial" w:cs="Arial"/>
          <w:sz w:val="22"/>
          <w:szCs w:val="22"/>
          <w:lang w:eastAsia="en-GB"/>
        </w:rPr>
      </w:pPr>
      <w:r w:rsidRPr="00ED5635">
        <w:rPr>
          <w:rFonts w:ascii="Arial" w:eastAsia="Times New Roman" w:hAnsi="Arial" w:cs="Arial"/>
          <w:sz w:val="22"/>
          <w:szCs w:val="22"/>
          <w:lang w:eastAsia="en-GB"/>
        </w:rPr>
        <w:t>Where appropriate, considering the inclusion of LNCS as a potential part of a stepwise approach to improving diet quality and reducing free sugar intake, while also promoting nutrient-dense food choices.</w:t>
      </w:r>
    </w:p>
    <w:p w14:paraId="04060B2A" w14:textId="77777777" w:rsidR="003D7A09" w:rsidRPr="00967AA9" w:rsidRDefault="003D7A09" w:rsidP="003D7A09">
      <w:pPr>
        <w:pStyle w:val="ListParagraph"/>
        <w:rPr>
          <w:rFonts w:eastAsia="Times New Roman" w:cs="Arial"/>
          <w:szCs w:val="22"/>
          <w:lang w:eastAsia="en-GB"/>
        </w:rPr>
      </w:pPr>
    </w:p>
    <w:p w14:paraId="76E6EB13" w14:textId="77777777" w:rsidR="003D7A09" w:rsidRPr="00967AA9" w:rsidRDefault="003D7A09" w:rsidP="003D7A09">
      <w:pPr>
        <w:pStyle w:val="Heading4"/>
        <w:rPr>
          <w:rFonts w:eastAsia="Aptos"/>
        </w:rPr>
      </w:pPr>
      <w:r w:rsidRPr="00967AA9">
        <w:rPr>
          <w:rFonts w:eastAsia="Aptos"/>
        </w:rPr>
        <w:t xml:space="preserve">Applications to practice </w:t>
      </w:r>
    </w:p>
    <w:p w14:paraId="734C92C8" w14:textId="1EDC2BBC" w:rsidR="003D7A09" w:rsidRPr="00ED5635" w:rsidRDefault="003D7A09" w:rsidP="003D7A09">
      <w:pPr>
        <w:jc w:val="both"/>
        <w:rPr>
          <w:rFonts w:ascii="Arial" w:eastAsia="Aptos" w:hAnsi="Arial" w:cs="Arial"/>
          <w:b/>
          <w:bCs/>
          <w:sz w:val="22"/>
          <w:szCs w:val="22"/>
        </w:rPr>
      </w:pPr>
      <w:r w:rsidRPr="00ED5635">
        <w:rPr>
          <w:rFonts w:ascii="Arial" w:eastAsia="Aptos" w:hAnsi="Arial" w:cs="Arial"/>
          <w:b/>
          <w:bCs/>
          <w:sz w:val="22"/>
          <w:szCs w:val="22"/>
        </w:rPr>
        <w:t>For weight management (and supporting prevention of type 2 diabetes and cardiovascular disease):</w:t>
      </w:r>
    </w:p>
    <w:p w14:paraId="5BA7EDA7" w14:textId="77777777" w:rsidR="003D7A09" w:rsidRPr="00ED5635" w:rsidRDefault="003D7A09" w:rsidP="00F45AB0">
      <w:pPr>
        <w:pStyle w:val="ListParagraph"/>
        <w:numPr>
          <w:ilvl w:val="0"/>
          <w:numId w:val="15"/>
        </w:numPr>
        <w:spacing w:after="0" w:line="240" w:lineRule="auto"/>
        <w:jc w:val="both"/>
        <w:rPr>
          <w:rFonts w:ascii="Arial" w:eastAsia="Aptos" w:hAnsi="Arial" w:cs="Arial"/>
          <w:sz w:val="22"/>
          <w:szCs w:val="22"/>
        </w:rPr>
      </w:pPr>
      <w:r w:rsidRPr="00ED5635">
        <w:rPr>
          <w:rFonts w:ascii="Arial" w:eastAsia="Aptos" w:hAnsi="Arial" w:cs="Arial"/>
          <w:sz w:val="22"/>
          <w:szCs w:val="22"/>
        </w:rPr>
        <w:t xml:space="preserve">LNCS should not be used as the primary dietary modification to support weight management. Instead, dietary interventions should focus on improving overall dietary quality by: </w:t>
      </w:r>
    </w:p>
    <w:p w14:paraId="54550831" w14:textId="77777777" w:rsidR="003D7A09" w:rsidRPr="00ED5635" w:rsidRDefault="003D7A09" w:rsidP="00F45AB0">
      <w:pPr>
        <w:pStyle w:val="ListParagraph"/>
        <w:numPr>
          <w:ilvl w:val="1"/>
          <w:numId w:val="15"/>
        </w:numPr>
        <w:spacing w:after="0" w:line="240" w:lineRule="auto"/>
        <w:jc w:val="both"/>
        <w:rPr>
          <w:rFonts w:ascii="Arial" w:eastAsia="Aptos" w:hAnsi="Arial" w:cs="Arial"/>
          <w:sz w:val="22"/>
          <w:szCs w:val="22"/>
        </w:rPr>
      </w:pPr>
      <w:r w:rsidRPr="00ED5635">
        <w:rPr>
          <w:rFonts w:ascii="Arial" w:eastAsia="Aptos" w:hAnsi="Arial" w:cs="Arial"/>
          <w:sz w:val="22"/>
          <w:szCs w:val="22"/>
        </w:rPr>
        <w:t xml:space="preserve">Reducing intakes of foods high in free sugars (e.g. cakes, pastries, sweet spreads, confectionery) and replacing them with alternatives such as fruits, vegetables, unsweetened dairy products e.g. plain yogurt, and unsalted nuts. </w:t>
      </w:r>
    </w:p>
    <w:p w14:paraId="5D28288D" w14:textId="77777777" w:rsidR="003D7A09" w:rsidRPr="00ED5635" w:rsidRDefault="003D7A09" w:rsidP="00F45AB0">
      <w:pPr>
        <w:pStyle w:val="ListParagraph"/>
        <w:numPr>
          <w:ilvl w:val="1"/>
          <w:numId w:val="15"/>
        </w:numPr>
        <w:spacing w:after="0" w:line="240" w:lineRule="auto"/>
        <w:jc w:val="both"/>
        <w:rPr>
          <w:rFonts w:ascii="Arial" w:eastAsia="Aptos" w:hAnsi="Arial" w:cs="Arial"/>
          <w:sz w:val="22"/>
          <w:szCs w:val="22"/>
        </w:rPr>
      </w:pPr>
      <w:r w:rsidRPr="00ED5635">
        <w:rPr>
          <w:rFonts w:ascii="Arial" w:eastAsia="Aptos" w:hAnsi="Arial" w:cs="Arial"/>
          <w:sz w:val="22"/>
          <w:szCs w:val="22"/>
        </w:rPr>
        <w:t>Encouraging the consumption of water or other unsweetened beverages, including tea and coffee, replacing sugar-sweetened beverages (SSBs). For regular SSB consumers, LNCBs may be a useful alternative, particularly for people at higher risk of type 2 diabetes.</w:t>
      </w:r>
    </w:p>
    <w:p w14:paraId="68A88083" w14:textId="77777777" w:rsidR="003D7A09" w:rsidRPr="00ED5635" w:rsidRDefault="003D7A09" w:rsidP="00F45AB0">
      <w:pPr>
        <w:numPr>
          <w:ilvl w:val="0"/>
          <w:numId w:val="15"/>
        </w:numPr>
        <w:spacing w:after="0" w:line="240" w:lineRule="auto"/>
        <w:ind w:left="714" w:hanging="357"/>
        <w:jc w:val="both"/>
        <w:rPr>
          <w:rFonts w:ascii="Arial" w:eastAsia="Aptos" w:hAnsi="Arial" w:cs="Arial"/>
          <w:sz w:val="22"/>
          <w:szCs w:val="22"/>
        </w:rPr>
      </w:pPr>
      <w:r w:rsidRPr="00ED5635">
        <w:rPr>
          <w:rFonts w:ascii="Arial" w:eastAsia="Aptos" w:hAnsi="Arial" w:cs="Arial"/>
          <w:sz w:val="22"/>
          <w:szCs w:val="22"/>
        </w:rPr>
        <w:t>HCPs should encourage individuals to limit free sugar intake to less than 5% of total dietary energy and provide practical advice on how this should be achieved, whilst acknowledging the challenges posed by the current food environment, including the availability, accessibility and marketing of sugary foods and drinks.</w:t>
      </w:r>
    </w:p>
    <w:p w14:paraId="235712E2" w14:textId="77777777" w:rsidR="003D7A09" w:rsidRPr="00ED5635" w:rsidRDefault="003D7A09" w:rsidP="00F45AB0">
      <w:pPr>
        <w:pStyle w:val="ListParagraph"/>
        <w:numPr>
          <w:ilvl w:val="0"/>
          <w:numId w:val="15"/>
        </w:numPr>
        <w:spacing w:after="0" w:line="240" w:lineRule="auto"/>
        <w:ind w:left="714" w:hanging="357"/>
        <w:jc w:val="both"/>
        <w:rPr>
          <w:rFonts w:ascii="Arial" w:eastAsia="Aptos" w:hAnsi="Arial" w:cs="Arial"/>
          <w:sz w:val="22"/>
          <w:szCs w:val="22"/>
        </w:rPr>
      </w:pPr>
      <w:r w:rsidRPr="00ED5635">
        <w:rPr>
          <w:rFonts w:ascii="Arial" w:eastAsia="Aptos" w:hAnsi="Arial" w:cs="Arial"/>
          <w:sz w:val="22"/>
          <w:szCs w:val="22"/>
        </w:rPr>
        <w:t>Infants and young children, especially those under 3 years old, should not be encouraged to consume products with LNCS.</w:t>
      </w:r>
    </w:p>
    <w:p w14:paraId="5E7C3427" w14:textId="77777777" w:rsidR="003D7A09" w:rsidRPr="00ED5635" w:rsidRDefault="003D7A09" w:rsidP="00F45AB0">
      <w:pPr>
        <w:pStyle w:val="ListParagraph"/>
        <w:numPr>
          <w:ilvl w:val="0"/>
          <w:numId w:val="15"/>
        </w:numPr>
        <w:spacing w:after="0" w:line="240" w:lineRule="auto"/>
        <w:jc w:val="both"/>
        <w:rPr>
          <w:rFonts w:ascii="Arial" w:eastAsia="Aptos" w:hAnsi="Arial" w:cs="Arial"/>
          <w:sz w:val="22"/>
          <w:szCs w:val="22"/>
        </w:rPr>
      </w:pPr>
      <w:r w:rsidRPr="00ED5635">
        <w:rPr>
          <w:rFonts w:ascii="Arial" w:eastAsia="Aptos" w:hAnsi="Arial" w:cs="Arial"/>
          <w:sz w:val="22"/>
          <w:szCs w:val="22"/>
        </w:rPr>
        <w:t>For children aged 5 years and older, LNCS may be an option to help reduce excess sugar and calorie intake based on individual dietary needs. Recommended drinks for children are water and milk (or unsweetened fortified milk alternatives). Un</w:t>
      </w:r>
      <w:r w:rsidRPr="00ED5635">
        <w:rPr>
          <w:rFonts w:ascii="Arial" w:eastAsia="Calibri" w:hAnsi="Arial" w:cs="Arial"/>
          <w:color w:val="0D0D0D" w:themeColor="text1" w:themeTint="F2"/>
          <w:sz w:val="22"/>
          <w:szCs w:val="22"/>
        </w:rPr>
        <w:t xml:space="preserve">sweetened </w:t>
      </w:r>
      <w:r w:rsidRPr="00ED5635">
        <w:rPr>
          <w:rFonts w:ascii="Arial" w:hAnsi="Arial" w:cs="Arial"/>
          <w:color w:val="212B32"/>
          <w:sz w:val="22"/>
          <w:szCs w:val="22"/>
          <w:shd w:val="clear" w:color="auto" w:fill="FFFFFF"/>
        </w:rPr>
        <w:t>fruit/vegetable juices and smoothies should be limited to a maximum of one small glass (150ml) a day.</w:t>
      </w:r>
    </w:p>
    <w:p w14:paraId="67462436" w14:textId="068BFBEA" w:rsidR="003D7A09" w:rsidRPr="00ED5635" w:rsidRDefault="003D7A09" w:rsidP="00F45AB0">
      <w:pPr>
        <w:pStyle w:val="ListParagraph"/>
        <w:numPr>
          <w:ilvl w:val="0"/>
          <w:numId w:val="15"/>
        </w:numPr>
        <w:spacing w:after="0" w:line="240" w:lineRule="auto"/>
        <w:jc w:val="both"/>
        <w:rPr>
          <w:rFonts w:ascii="Arial" w:eastAsia="Aptos" w:hAnsi="Arial" w:cs="Arial"/>
          <w:sz w:val="22"/>
          <w:szCs w:val="22"/>
        </w:rPr>
      </w:pPr>
      <w:r w:rsidRPr="00ED5635">
        <w:rPr>
          <w:rFonts w:ascii="Arial" w:eastAsia="Aptos" w:hAnsi="Arial" w:cs="Arial"/>
          <w:sz w:val="22"/>
          <w:szCs w:val="22"/>
        </w:rPr>
        <w:t>HCPs should consider the diet quality of individuals choosing LNCS-containing products, to ensure no compensatory eating behaviours emerge (</w:t>
      </w:r>
      <w:r w:rsidRPr="00ED5635">
        <w:rPr>
          <w:rFonts w:ascii="Arial" w:hAnsi="Arial" w:cs="Arial"/>
          <w:sz w:val="22"/>
          <w:szCs w:val="22"/>
        </w:rPr>
        <w:t>for example, consuming larger portions or choosing less healthy foods elsewhere in the diet under the assumption that LNCS “save calories”).</w:t>
      </w:r>
    </w:p>
    <w:p w14:paraId="7F7A97E8" w14:textId="77777777" w:rsidR="004815BC" w:rsidRPr="003D7A09" w:rsidRDefault="004815BC" w:rsidP="00ED5635">
      <w:pPr>
        <w:pStyle w:val="ListParagraph"/>
        <w:spacing w:after="0" w:line="240" w:lineRule="auto"/>
        <w:jc w:val="both"/>
        <w:rPr>
          <w:rFonts w:eastAsia="Aptos" w:cs="Arial"/>
          <w:szCs w:val="22"/>
        </w:rPr>
      </w:pPr>
    </w:p>
    <w:p w14:paraId="4D534F8E" w14:textId="4DD32369" w:rsidR="003D7A09" w:rsidRPr="00967AA9" w:rsidRDefault="003D7A09" w:rsidP="003D7A09">
      <w:pPr>
        <w:jc w:val="both"/>
        <w:rPr>
          <w:rFonts w:eastAsia="Aptos" w:cs="Arial"/>
          <w:b/>
          <w:bCs/>
          <w:szCs w:val="22"/>
        </w:rPr>
      </w:pPr>
      <w:r w:rsidRPr="00967AA9">
        <w:rPr>
          <w:rFonts w:eastAsia="Aptos" w:cs="Arial"/>
          <w:b/>
          <w:bCs/>
          <w:szCs w:val="22"/>
        </w:rPr>
        <w:t>For diabetes management:</w:t>
      </w:r>
    </w:p>
    <w:p w14:paraId="101FE656" w14:textId="77777777" w:rsidR="003D7A09" w:rsidRPr="00ED5635" w:rsidRDefault="003D7A09" w:rsidP="00F45AB0">
      <w:pPr>
        <w:pStyle w:val="ListParagraph"/>
        <w:numPr>
          <w:ilvl w:val="0"/>
          <w:numId w:val="20"/>
        </w:numPr>
        <w:spacing w:line="259" w:lineRule="auto"/>
        <w:jc w:val="both"/>
        <w:rPr>
          <w:rFonts w:ascii="Arial" w:eastAsia="Aptos" w:hAnsi="Arial" w:cs="Arial"/>
          <w:sz w:val="22"/>
          <w:szCs w:val="22"/>
        </w:rPr>
      </w:pPr>
      <w:r w:rsidRPr="00ED5635">
        <w:rPr>
          <w:rFonts w:ascii="Arial" w:eastAsia="Aptos" w:hAnsi="Arial" w:cs="Arial"/>
          <w:sz w:val="22"/>
          <w:szCs w:val="22"/>
        </w:rPr>
        <w:t xml:space="preserve">Regular SSB consumers should be encouraged to replace these with water or other unsweetened drinks. LNCBs may be useful as part of a gradual approach to reducing free sugar intake. </w:t>
      </w:r>
    </w:p>
    <w:p w14:paraId="32D42C5D" w14:textId="77777777" w:rsidR="003D7A09" w:rsidRPr="00ED5635" w:rsidRDefault="003D7A09" w:rsidP="00F45AB0">
      <w:pPr>
        <w:pStyle w:val="ListParagraph"/>
        <w:numPr>
          <w:ilvl w:val="0"/>
          <w:numId w:val="20"/>
        </w:numPr>
        <w:spacing w:line="259" w:lineRule="auto"/>
        <w:jc w:val="both"/>
        <w:rPr>
          <w:rFonts w:ascii="Arial" w:eastAsia="Aptos" w:hAnsi="Arial" w:cs="Arial"/>
          <w:sz w:val="22"/>
          <w:szCs w:val="22"/>
        </w:rPr>
      </w:pPr>
      <w:r w:rsidRPr="00ED5635">
        <w:rPr>
          <w:rFonts w:ascii="Arial" w:eastAsia="Aptos" w:hAnsi="Arial" w:cs="Arial"/>
          <w:sz w:val="22"/>
          <w:szCs w:val="22"/>
        </w:rPr>
        <w:t xml:space="preserve">Replacing free sugars, including those found in SSBs, with LNCS and LNCBs can be an effective strategy for reducing carbohydrate intake and managing post-prandial blood glucose levels. </w:t>
      </w:r>
    </w:p>
    <w:p w14:paraId="4AD76A31" w14:textId="4540E2DC" w:rsidR="003D7A09" w:rsidRPr="00967AA9" w:rsidRDefault="003D7A09" w:rsidP="003D7A09">
      <w:pPr>
        <w:jc w:val="both"/>
        <w:rPr>
          <w:rFonts w:eastAsia="Aptos" w:cs="Arial"/>
          <w:b/>
          <w:bCs/>
          <w:szCs w:val="22"/>
        </w:rPr>
      </w:pPr>
      <w:r w:rsidRPr="00967AA9">
        <w:rPr>
          <w:rFonts w:eastAsia="Aptos" w:cs="Arial"/>
          <w:b/>
          <w:bCs/>
          <w:szCs w:val="22"/>
        </w:rPr>
        <w:t xml:space="preserve">Healthcare professionals should: </w:t>
      </w:r>
    </w:p>
    <w:p w14:paraId="4511A7E0" w14:textId="77777777" w:rsidR="003D7A09" w:rsidRPr="00ED5635" w:rsidRDefault="003D7A09" w:rsidP="00F45AB0">
      <w:pPr>
        <w:pStyle w:val="ListParagraph"/>
        <w:numPr>
          <w:ilvl w:val="0"/>
          <w:numId w:val="16"/>
        </w:numPr>
        <w:spacing w:line="259" w:lineRule="auto"/>
        <w:ind w:left="720"/>
        <w:jc w:val="both"/>
        <w:rPr>
          <w:rFonts w:ascii="Arial" w:hAnsi="Arial" w:cs="Arial"/>
          <w:sz w:val="22"/>
          <w:szCs w:val="22"/>
        </w:rPr>
      </w:pPr>
      <w:r w:rsidRPr="00ED5635">
        <w:rPr>
          <w:rFonts w:ascii="Arial" w:eastAsia="Aptos" w:hAnsi="Arial" w:cs="Arial"/>
          <w:sz w:val="22"/>
          <w:szCs w:val="22"/>
        </w:rPr>
        <w:t xml:space="preserve">Encourage people living with diabetes to monitor how replacing free sugars with LNCS affects their diabetes management and body weight.  </w:t>
      </w:r>
    </w:p>
    <w:p w14:paraId="5162208E" w14:textId="77777777" w:rsidR="003D7A09" w:rsidRPr="00ED5635" w:rsidRDefault="003D7A09" w:rsidP="00F45AB0">
      <w:pPr>
        <w:pStyle w:val="ListParagraph"/>
        <w:numPr>
          <w:ilvl w:val="0"/>
          <w:numId w:val="16"/>
        </w:numPr>
        <w:spacing w:line="259" w:lineRule="auto"/>
        <w:ind w:left="720"/>
        <w:jc w:val="both"/>
        <w:rPr>
          <w:rFonts w:ascii="Arial" w:hAnsi="Arial" w:cs="Arial"/>
          <w:sz w:val="22"/>
          <w:szCs w:val="22"/>
        </w:rPr>
      </w:pPr>
      <w:r w:rsidRPr="00ED5635">
        <w:rPr>
          <w:rFonts w:ascii="Arial" w:eastAsia="Aptos" w:hAnsi="Arial" w:cs="Arial"/>
          <w:sz w:val="22"/>
          <w:szCs w:val="22"/>
        </w:rPr>
        <w:t xml:space="preserve">Support individuals in understanding food and drink labels, to increase awareness of how product reformulation may impact their blood glucose levels and overall diabetes management. </w:t>
      </w:r>
    </w:p>
    <w:p w14:paraId="3C87BBCE" w14:textId="77777777" w:rsidR="003D7A09" w:rsidRPr="00ED5635" w:rsidRDefault="003D7A09" w:rsidP="00F45AB0">
      <w:pPr>
        <w:pStyle w:val="ListParagraph"/>
        <w:numPr>
          <w:ilvl w:val="0"/>
          <w:numId w:val="16"/>
        </w:numPr>
        <w:spacing w:line="259" w:lineRule="auto"/>
        <w:ind w:left="720"/>
        <w:jc w:val="both"/>
        <w:rPr>
          <w:rFonts w:ascii="Arial" w:eastAsia="Aptos" w:hAnsi="Arial" w:cs="Arial"/>
          <w:sz w:val="22"/>
          <w:szCs w:val="22"/>
        </w:rPr>
      </w:pPr>
      <w:r w:rsidRPr="00ED5635">
        <w:rPr>
          <w:rFonts w:ascii="Arial" w:hAnsi="Arial" w:cs="Arial"/>
          <w:sz w:val="22"/>
          <w:szCs w:val="22"/>
        </w:rPr>
        <w:t>Help to show people living with diabetes how to improve their diets by following a dietary pattern rich in whole grains, fruits, vegetables, fish, pulses, nuts, seeds, and unsweetened dairy or fortified unsweetened dairy</w:t>
      </w:r>
      <w:r w:rsidRPr="00ED5635">
        <w:rPr>
          <w:rFonts w:ascii="Arial" w:hAnsi="Arial" w:cs="Arial"/>
          <w:strike/>
          <w:sz w:val="22"/>
          <w:szCs w:val="22"/>
        </w:rPr>
        <w:t xml:space="preserve"> </w:t>
      </w:r>
      <w:r w:rsidRPr="00ED5635">
        <w:rPr>
          <w:rFonts w:ascii="Arial" w:hAnsi="Arial" w:cs="Arial"/>
          <w:sz w:val="22"/>
          <w:szCs w:val="22"/>
        </w:rPr>
        <w:t xml:space="preserve">alternatives, while limiting red and processed meats, salt, refined carbohydrates, and sugar-sweetened foods and drinks. </w:t>
      </w:r>
    </w:p>
    <w:p w14:paraId="3E3CADF8" w14:textId="77777777" w:rsidR="003D7A09" w:rsidRPr="00ED5635" w:rsidRDefault="003D7A09" w:rsidP="00F45AB0">
      <w:pPr>
        <w:pStyle w:val="ListParagraph"/>
        <w:numPr>
          <w:ilvl w:val="0"/>
          <w:numId w:val="16"/>
        </w:numPr>
        <w:spacing w:line="259" w:lineRule="auto"/>
        <w:ind w:left="720"/>
        <w:jc w:val="both"/>
        <w:rPr>
          <w:rFonts w:ascii="Arial" w:eastAsia="Aptos" w:hAnsi="Arial" w:cs="Arial"/>
          <w:sz w:val="22"/>
          <w:szCs w:val="22"/>
        </w:rPr>
      </w:pPr>
      <w:r w:rsidRPr="00ED5635">
        <w:rPr>
          <w:rFonts w:ascii="Arial" w:eastAsia="Aptos" w:hAnsi="Arial" w:cs="Arial"/>
          <w:sz w:val="22"/>
          <w:szCs w:val="22"/>
        </w:rPr>
        <w:t xml:space="preserve">Refer individuals to a dietitian for personalised dietary advice and support when needed and appropriate.  </w:t>
      </w:r>
    </w:p>
    <w:p w14:paraId="405BD33F" w14:textId="77777777" w:rsidR="00BD08C4" w:rsidRPr="003D7A09" w:rsidRDefault="00BD08C4" w:rsidP="003D7A09">
      <w:pPr>
        <w:rPr>
          <w:rFonts w:ascii="Calibri" w:hAnsi="Calibri" w:cs="Calibri"/>
          <w:sz w:val="20"/>
          <w:szCs w:val="20"/>
        </w:rPr>
      </w:pPr>
    </w:p>
    <w:p w14:paraId="1576A183" w14:textId="77777777" w:rsidR="00F45AB0" w:rsidRDefault="00F45AB0">
      <w:pPr>
        <w:rPr>
          <w:rFonts w:asciiTheme="majorHAnsi" w:eastAsiaTheme="majorEastAsia" w:hAnsiTheme="majorHAnsi" w:cstheme="majorBidi"/>
          <w:color w:val="0F4761" w:themeColor="accent1" w:themeShade="BF"/>
          <w:sz w:val="40"/>
          <w:szCs w:val="40"/>
        </w:rPr>
      </w:pPr>
      <w:bookmarkStart w:id="119" w:name="_Toc207386134"/>
      <w:r>
        <w:br w:type="page"/>
      </w:r>
    </w:p>
    <w:p w14:paraId="1DC3EEE2" w14:textId="64185B62" w:rsidR="00BD08C4" w:rsidRPr="00E60084" w:rsidRDefault="00BD08C4" w:rsidP="00E60084">
      <w:pPr>
        <w:pStyle w:val="Heading1"/>
      </w:pPr>
      <w:r w:rsidRPr="00E60084">
        <w:t>Acknowledgements</w:t>
      </w:r>
      <w:bookmarkEnd w:id="118"/>
      <w:bookmarkEnd w:id="119"/>
    </w:p>
    <w:p w14:paraId="7B75F210" w14:textId="162A3F78" w:rsidR="00BD08C4" w:rsidRPr="00ED5635" w:rsidRDefault="00BD08C4" w:rsidP="00BD08C4">
      <w:pPr>
        <w:rPr>
          <w:rFonts w:ascii="Arial" w:hAnsi="Arial" w:cs="Arial"/>
        </w:rPr>
      </w:pPr>
      <w:r w:rsidRPr="00ED5635">
        <w:rPr>
          <w:rFonts w:ascii="Arial" w:hAnsi="Arial" w:cs="Arial"/>
        </w:rPr>
        <w:t>With special thanks to the following organisations and individuals:</w:t>
      </w:r>
    </w:p>
    <w:p w14:paraId="76D45C87" w14:textId="77777777" w:rsidR="00BD08C4" w:rsidRPr="00ED5635" w:rsidRDefault="00BD08C4" w:rsidP="00BD08C4">
      <w:pPr>
        <w:rPr>
          <w:rFonts w:ascii="Arial" w:hAnsi="Arial" w:cs="Arial"/>
          <w:b/>
        </w:rPr>
      </w:pPr>
      <w:r w:rsidRPr="00ED5635">
        <w:rPr>
          <w:rFonts w:ascii="Arial" w:hAnsi="Arial" w:cs="Arial"/>
          <w:b/>
        </w:rPr>
        <w:t>British Dietetic Association (BDA)</w:t>
      </w:r>
    </w:p>
    <w:p w14:paraId="4BEE9111" w14:textId="77777777" w:rsidR="00BD08C4" w:rsidRPr="00ED5635" w:rsidRDefault="00BD08C4" w:rsidP="00BD08C4">
      <w:pPr>
        <w:rPr>
          <w:rFonts w:ascii="Arial" w:hAnsi="Arial" w:cs="Arial"/>
        </w:rPr>
      </w:pPr>
      <w:r w:rsidRPr="00ED5635">
        <w:rPr>
          <w:rFonts w:ascii="Arial" w:hAnsi="Arial" w:cs="Arial"/>
        </w:rPr>
        <w:t>Dr Duane Mellor, University Hospitals of Leicester NHS Trust. Member of the BDA Professional Practice Board</w:t>
      </w:r>
    </w:p>
    <w:p w14:paraId="2748D093" w14:textId="3719CA7B" w:rsidR="00BD08C4" w:rsidRPr="00ED5635" w:rsidRDefault="00BD08C4" w:rsidP="00BD08C4">
      <w:pPr>
        <w:rPr>
          <w:rFonts w:ascii="Arial" w:hAnsi="Arial" w:cs="Arial"/>
        </w:rPr>
      </w:pPr>
      <w:r w:rsidRPr="00ED5635">
        <w:rPr>
          <w:rFonts w:ascii="Arial" w:hAnsi="Arial" w:cs="Arial"/>
        </w:rPr>
        <w:t>Dr Paul McArdle RD MBDA, Sandwell &amp; West Birmingham NHS Trust, Chair of the BDA England Board.</w:t>
      </w:r>
    </w:p>
    <w:p w14:paraId="2F7665B4" w14:textId="77777777" w:rsidR="00BD08C4" w:rsidRPr="00ED5635" w:rsidRDefault="00BD08C4" w:rsidP="00BD08C4">
      <w:pPr>
        <w:rPr>
          <w:rFonts w:ascii="Arial" w:hAnsi="Arial" w:cs="Arial"/>
          <w:b/>
        </w:rPr>
      </w:pPr>
      <w:r w:rsidRPr="00ED5635">
        <w:rPr>
          <w:rFonts w:ascii="Arial" w:hAnsi="Arial" w:cs="Arial"/>
          <w:b/>
        </w:rPr>
        <w:t xml:space="preserve">British Nutrition Foundation </w:t>
      </w:r>
    </w:p>
    <w:p w14:paraId="6C287D1C" w14:textId="77777777" w:rsidR="00BD08C4" w:rsidRPr="00ED5635" w:rsidRDefault="00BD08C4" w:rsidP="00BD08C4">
      <w:pPr>
        <w:rPr>
          <w:rFonts w:ascii="Arial" w:hAnsi="Arial" w:cs="Arial"/>
        </w:rPr>
      </w:pPr>
      <w:r w:rsidRPr="00ED5635">
        <w:rPr>
          <w:rFonts w:ascii="Arial" w:hAnsi="Arial" w:cs="Arial"/>
        </w:rPr>
        <w:t xml:space="preserve">Zoe Hill, </w:t>
      </w:r>
      <w:proofErr w:type="spellStart"/>
      <w:r w:rsidRPr="00ED5635">
        <w:rPr>
          <w:rFonts w:ascii="Arial" w:hAnsi="Arial" w:cs="Arial"/>
        </w:rPr>
        <w:t>ANutr</w:t>
      </w:r>
      <w:proofErr w:type="spellEnd"/>
      <w:r w:rsidRPr="00ED5635">
        <w:rPr>
          <w:rFonts w:ascii="Arial" w:hAnsi="Arial" w:cs="Arial"/>
        </w:rPr>
        <w:t xml:space="preserve"> MSc, Nutrition Scientist, British Nutrition Foundation</w:t>
      </w:r>
    </w:p>
    <w:p w14:paraId="68548964" w14:textId="77777777" w:rsidR="00BD08C4" w:rsidRPr="00ED5635" w:rsidRDefault="00BD08C4" w:rsidP="00BD08C4">
      <w:pPr>
        <w:rPr>
          <w:rFonts w:ascii="Arial" w:hAnsi="Arial" w:cs="Arial"/>
        </w:rPr>
      </w:pPr>
      <w:r w:rsidRPr="00ED5635">
        <w:rPr>
          <w:rFonts w:ascii="Arial" w:hAnsi="Arial" w:cs="Arial"/>
        </w:rPr>
        <w:t>Ayela Spiro, BSc, Science Manager, British Nutrition Foundation</w:t>
      </w:r>
    </w:p>
    <w:p w14:paraId="2198055D" w14:textId="5909CA72" w:rsidR="00BD08C4" w:rsidRPr="00ED5635" w:rsidRDefault="00BD08C4" w:rsidP="00BD08C4">
      <w:pPr>
        <w:rPr>
          <w:rFonts w:ascii="Arial" w:hAnsi="Arial" w:cs="Arial"/>
        </w:rPr>
      </w:pPr>
      <w:r w:rsidRPr="00ED5635">
        <w:rPr>
          <w:rFonts w:ascii="Arial" w:hAnsi="Arial" w:cs="Arial"/>
        </w:rPr>
        <w:t xml:space="preserve">Sara Stanner, MSc </w:t>
      </w:r>
      <w:proofErr w:type="spellStart"/>
      <w:r w:rsidRPr="00ED5635">
        <w:rPr>
          <w:rFonts w:ascii="Arial" w:hAnsi="Arial" w:cs="Arial"/>
        </w:rPr>
        <w:t>RPHNutr</w:t>
      </w:r>
      <w:proofErr w:type="spellEnd"/>
      <w:r w:rsidRPr="00ED5635">
        <w:rPr>
          <w:rFonts w:ascii="Arial" w:hAnsi="Arial" w:cs="Arial"/>
        </w:rPr>
        <w:t xml:space="preserve"> </w:t>
      </w:r>
      <w:proofErr w:type="spellStart"/>
      <w:r w:rsidRPr="00ED5635">
        <w:rPr>
          <w:rFonts w:ascii="Arial" w:hAnsi="Arial" w:cs="Arial"/>
        </w:rPr>
        <w:t>FAfN</w:t>
      </w:r>
      <w:proofErr w:type="spellEnd"/>
      <w:r w:rsidRPr="00ED5635">
        <w:rPr>
          <w:rFonts w:ascii="Arial" w:hAnsi="Arial" w:cs="Arial"/>
        </w:rPr>
        <w:t>, Science Director, British Nutrition Foundation</w:t>
      </w:r>
    </w:p>
    <w:p w14:paraId="60127DB3" w14:textId="77777777" w:rsidR="00BD08C4" w:rsidRPr="00ED5635" w:rsidRDefault="00BD08C4" w:rsidP="00BD08C4">
      <w:pPr>
        <w:rPr>
          <w:rFonts w:ascii="Arial" w:hAnsi="Arial" w:cs="Arial"/>
          <w:b/>
        </w:rPr>
      </w:pPr>
      <w:r w:rsidRPr="00ED5635">
        <w:rPr>
          <w:rFonts w:ascii="Arial" w:hAnsi="Arial" w:cs="Arial"/>
          <w:b/>
        </w:rPr>
        <w:t>Diabetes UK</w:t>
      </w:r>
    </w:p>
    <w:p w14:paraId="406D2FB8" w14:textId="77777777" w:rsidR="00BD08C4" w:rsidRPr="00ED5635" w:rsidRDefault="00BD08C4" w:rsidP="00BD08C4">
      <w:pPr>
        <w:rPr>
          <w:rFonts w:ascii="Arial" w:hAnsi="Arial" w:cs="Arial"/>
        </w:rPr>
      </w:pPr>
      <w:r w:rsidRPr="00ED5635">
        <w:rPr>
          <w:rFonts w:ascii="Arial" w:hAnsi="Arial" w:cs="Arial"/>
        </w:rPr>
        <w:t xml:space="preserve">Eoin McGinley, </w:t>
      </w:r>
      <w:proofErr w:type="spellStart"/>
      <w:r w:rsidRPr="00ED5635">
        <w:rPr>
          <w:rFonts w:ascii="Arial" w:hAnsi="Arial" w:cs="Arial"/>
        </w:rPr>
        <w:t>ANutr</w:t>
      </w:r>
      <w:proofErr w:type="spellEnd"/>
      <w:r w:rsidRPr="00ED5635">
        <w:rPr>
          <w:rFonts w:ascii="Arial" w:hAnsi="Arial" w:cs="Arial"/>
        </w:rPr>
        <w:t xml:space="preserve"> MSc, Policy Officer, Diabetes UK</w:t>
      </w:r>
    </w:p>
    <w:p w14:paraId="37CC6AB4" w14:textId="1B3533D4" w:rsidR="00BD08C4" w:rsidRPr="00ED5635" w:rsidRDefault="00BD08C4" w:rsidP="00BD08C4">
      <w:pPr>
        <w:rPr>
          <w:rFonts w:ascii="Arial" w:hAnsi="Arial" w:cs="Arial"/>
        </w:rPr>
      </w:pPr>
      <w:r w:rsidRPr="00ED5635">
        <w:rPr>
          <w:rFonts w:ascii="Arial" w:hAnsi="Arial" w:cs="Arial"/>
        </w:rPr>
        <w:t xml:space="preserve">Natasha </w:t>
      </w:r>
      <w:r w:rsidR="00BD4D27" w:rsidRPr="00ED5635">
        <w:rPr>
          <w:rFonts w:ascii="Arial" w:hAnsi="Arial" w:cs="Arial"/>
        </w:rPr>
        <w:t xml:space="preserve">Marsland </w:t>
      </w:r>
      <w:r w:rsidRPr="00ED5635">
        <w:rPr>
          <w:rFonts w:ascii="Arial" w:hAnsi="Arial" w:cs="Arial"/>
        </w:rPr>
        <w:t>RD MSc, Senior Clinical Advisor, Diabetes UK</w:t>
      </w:r>
    </w:p>
    <w:p w14:paraId="38265275" w14:textId="77777777" w:rsidR="00BD08C4" w:rsidRPr="00ED5635" w:rsidRDefault="00BD08C4" w:rsidP="00BD08C4">
      <w:pPr>
        <w:rPr>
          <w:rFonts w:ascii="Arial" w:hAnsi="Arial" w:cs="Arial"/>
        </w:rPr>
      </w:pPr>
      <w:r w:rsidRPr="00ED5635">
        <w:rPr>
          <w:rFonts w:ascii="Arial" w:hAnsi="Arial" w:cs="Arial"/>
        </w:rPr>
        <w:t xml:space="preserve">Stephanie Kudzin, </w:t>
      </w:r>
      <w:proofErr w:type="spellStart"/>
      <w:r w:rsidRPr="00ED5635">
        <w:rPr>
          <w:rFonts w:ascii="Arial" w:hAnsi="Arial" w:cs="Arial"/>
        </w:rPr>
        <w:t>ANutr</w:t>
      </w:r>
      <w:proofErr w:type="spellEnd"/>
      <w:r w:rsidRPr="00ED5635">
        <w:rPr>
          <w:rFonts w:ascii="Arial" w:hAnsi="Arial" w:cs="Arial"/>
        </w:rPr>
        <w:t xml:space="preserve"> BSc (hons), Nutritionist, Diabetes UK</w:t>
      </w:r>
    </w:p>
    <w:p w14:paraId="31362EE4" w14:textId="77777777" w:rsidR="00BD08C4" w:rsidRPr="00ED5635" w:rsidRDefault="00BD08C4" w:rsidP="00BD08C4">
      <w:pPr>
        <w:rPr>
          <w:rFonts w:ascii="Arial" w:hAnsi="Arial" w:cs="Arial"/>
        </w:rPr>
      </w:pPr>
      <w:r w:rsidRPr="00ED5635">
        <w:rPr>
          <w:rFonts w:ascii="Arial" w:hAnsi="Arial" w:cs="Arial"/>
        </w:rPr>
        <w:t>Douglas Twenefour, RD MPhil, Head of Clinical, Diabetes UK</w:t>
      </w:r>
    </w:p>
    <w:p w14:paraId="71C2853C" w14:textId="237F2E13" w:rsidR="00BD08C4" w:rsidRPr="00ED5635" w:rsidRDefault="00BD08C4" w:rsidP="00721AEE">
      <w:pPr>
        <w:rPr>
          <w:rFonts w:ascii="Arial" w:hAnsi="Arial" w:cs="Arial"/>
          <w:b/>
        </w:rPr>
      </w:pPr>
      <w:r w:rsidRPr="00ED5635">
        <w:rPr>
          <w:rFonts w:ascii="Arial" w:hAnsi="Arial" w:cs="Arial"/>
          <w:b/>
        </w:rPr>
        <w:t>Peer reviewers</w:t>
      </w:r>
    </w:p>
    <w:p w14:paraId="4E7E4508" w14:textId="77777777" w:rsidR="00BD08C4" w:rsidRPr="00ED5635" w:rsidRDefault="00BD08C4" w:rsidP="005B083E">
      <w:pPr>
        <w:spacing w:after="0" w:line="240" w:lineRule="auto"/>
        <w:rPr>
          <w:rFonts w:ascii="Arial" w:hAnsi="Arial" w:cs="Arial"/>
        </w:rPr>
      </w:pPr>
      <w:r w:rsidRPr="00ED5635">
        <w:rPr>
          <w:rFonts w:ascii="Arial" w:hAnsi="Arial" w:cs="Arial"/>
        </w:rPr>
        <w:t>Professor  Adam Drewnowski</w:t>
      </w:r>
    </w:p>
    <w:p w14:paraId="5D2B3605" w14:textId="77777777" w:rsidR="00BD08C4" w:rsidRPr="00ED5635" w:rsidRDefault="00BD08C4" w:rsidP="005B083E">
      <w:pPr>
        <w:spacing w:after="0" w:line="240" w:lineRule="auto"/>
        <w:rPr>
          <w:rStyle w:val="Strong"/>
          <w:rFonts w:ascii="Arial" w:hAnsi="Arial" w:cs="Arial"/>
          <w:i/>
          <w:iCs/>
          <w:color w:val="3D3D3D"/>
          <w:sz w:val="22"/>
          <w:szCs w:val="22"/>
          <w:shd w:val="clear" w:color="auto" w:fill="FFFFFF"/>
        </w:rPr>
      </w:pPr>
      <w:r w:rsidRPr="00ED5635">
        <w:rPr>
          <w:rStyle w:val="Strong"/>
          <w:rFonts w:ascii="Arial" w:hAnsi="Arial" w:cs="Arial"/>
          <w:i/>
          <w:iCs/>
          <w:color w:val="3D3D3D"/>
          <w:sz w:val="22"/>
          <w:szCs w:val="22"/>
          <w:shd w:val="clear" w:color="auto" w:fill="FFFFFF"/>
        </w:rPr>
        <w:t>Professor, Epidemiology</w:t>
      </w:r>
      <w:r w:rsidRPr="00ED5635">
        <w:rPr>
          <w:rFonts w:ascii="Arial" w:hAnsi="Arial" w:cs="Arial"/>
          <w:bCs/>
          <w:i/>
          <w:iCs/>
          <w:color w:val="3D3D3D"/>
          <w:shd w:val="clear" w:color="auto" w:fill="FFFFFF"/>
        </w:rPr>
        <w:br/>
      </w:r>
      <w:r w:rsidRPr="00ED5635">
        <w:rPr>
          <w:rStyle w:val="Strong"/>
          <w:rFonts w:ascii="Arial" w:hAnsi="Arial" w:cs="Arial"/>
          <w:i/>
          <w:iCs/>
          <w:color w:val="3D3D3D"/>
          <w:sz w:val="22"/>
          <w:szCs w:val="22"/>
          <w:shd w:val="clear" w:color="auto" w:fill="FFFFFF"/>
        </w:rPr>
        <w:t xml:space="preserve">Director, </w:t>
      </w:r>
      <w:proofErr w:type="spellStart"/>
      <w:r w:rsidRPr="00ED5635">
        <w:rPr>
          <w:rStyle w:val="Strong"/>
          <w:rFonts w:ascii="Arial" w:hAnsi="Arial" w:cs="Arial"/>
          <w:i/>
          <w:iCs/>
          <w:color w:val="3D3D3D"/>
          <w:sz w:val="22"/>
          <w:szCs w:val="22"/>
          <w:shd w:val="clear" w:color="auto" w:fill="FFFFFF"/>
        </w:rPr>
        <w:t>Center</w:t>
      </w:r>
      <w:proofErr w:type="spellEnd"/>
      <w:r w:rsidRPr="00ED5635">
        <w:rPr>
          <w:rStyle w:val="Strong"/>
          <w:rFonts w:ascii="Arial" w:hAnsi="Arial" w:cs="Arial"/>
          <w:i/>
          <w:iCs/>
          <w:color w:val="3D3D3D"/>
          <w:sz w:val="22"/>
          <w:szCs w:val="22"/>
          <w:shd w:val="clear" w:color="auto" w:fill="FFFFFF"/>
        </w:rPr>
        <w:t xml:space="preserve"> for Public Health Nutrition</w:t>
      </w:r>
    </w:p>
    <w:p w14:paraId="5DC45028" w14:textId="77777777" w:rsidR="00BD08C4" w:rsidRPr="00ED5635" w:rsidRDefault="00BD08C4" w:rsidP="005B083E">
      <w:pPr>
        <w:spacing w:after="0" w:line="240" w:lineRule="auto"/>
        <w:rPr>
          <w:rFonts w:ascii="Arial" w:hAnsi="Arial" w:cs="Arial"/>
        </w:rPr>
      </w:pPr>
      <w:r w:rsidRPr="00ED5635">
        <w:rPr>
          <w:rFonts w:ascii="Arial" w:hAnsi="Arial" w:cs="Arial"/>
          <w:color w:val="3D3D3D"/>
          <w:shd w:val="clear" w:color="auto" w:fill="FFFFFF"/>
        </w:rPr>
        <w:t>University of Washington </w:t>
      </w:r>
    </w:p>
    <w:p w14:paraId="4F43EF6A" w14:textId="77777777" w:rsidR="00BD08C4" w:rsidRPr="00ED5635" w:rsidRDefault="00BD08C4" w:rsidP="005B083E">
      <w:pPr>
        <w:spacing w:after="0" w:line="240" w:lineRule="auto"/>
        <w:rPr>
          <w:rFonts w:ascii="Arial" w:hAnsi="Arial" w:cs="Arial"/>
        </w:rPr>
      </w:pPr>
    </w:p>
    <w:p w14:paraId="7C448A06" w14:textId="77777777" w:rsidR="00BD08C4" w:rsidRPr="00ED5635" w:rsidRDefault="00BD08C4" w:rsidP="005B083E">
      <w:pPr>
        <w:spacing w:after="0" w:line="240" w:lineRule="auto"/>
        <w:rPr>
          <w:rFonts w:ascii="Arial" w:hAnsi="Arial" w:cs="Arial"/>
        </w:rPr>
      </w:pPr>
      <w:r w:rsidRPr="00ED5635">
        <w:rPr>
          <w:rFonts w:ascii="Arial" w:hAnsi="Arial" w:cs="Arial"/>
        </w:rPr>
        <w:t xml:space="preserve">Professor Nita </w:t>
      </w:r>
      <w:proofErr w:type="spellStart"/>
      <w:r w:rsidRPr="00ED5635">
        <w:rPr>
          <w:rFonts w:ascii="Arial" w:hAnsi="Arial" w:cs="Arial"/>
        </w:rPr>
        <w:t>Forouhi</w:t>
      </w:r>
      <w:proofErr w:type="spellEnd"/>
    </w:p>
    <w:p w14:paraId="6C70042F" w14:textId="77777777" w:rsidR="00BD08C4" w:rsidRPr="00ED5635" w:rsidRDefault="00BD08C4" w:rsidP="005B083E">
      <w:pPr>
        <w:spacing w:after="0" w:line="240" w:lineRule="auto"/>
        <w:rPr>
          <w:rFonts w:ascii="Arial" w:hAnsi="Arial" w:cs="Arial"/>
          <w:color w:val="171717"/>
          <w:shd w:val="clear" w:color="auto" w:fill="FFFFFF"/>
        </w:rPr>
      </w:pPr>
      <w:r w:rsidRPr="00ED5635">
        <w:rPr>
          <w:rFonts w:ascii="Arial" w:hAnsi="Arial" w:cs="Arial"/>
          <w:color w:val="171717"/>
          <w:shd w:val="clear" w:color="auto" w:fill="FFFFFF"/>
        </w:rPr>
        <w:t>Professor of Population Health and Nutrition, and Programme Leader of the </w:t>
      </w:r>
      <w:hyperlink r:id="rId29" w:history="1">
        <w:r w:rsidRPr="00ED5635">
          <w:rPr>
            <w:rStyle w:val="Hyperlink"/>
            <w:rFonts w:ascii="Arial" w:hAnsi="Arial" w:cs="Arial"/>
            <w:color w:val="0072CF"/>
            <w:sz w:val="22"/>
            <w:szCs w:val="22"/>
            <w:shd w:val="clear" w:color="auto" w:fill="FFFFFF"/>
          </w:rPr>
          <w:t>Nutritional Epidemiology programme</w:t>
        </w:r>
      </w:hyperlink>
      <w:r w:rsidRPr="00ED5635">
        <w:rPr>
          <w:rFonts w:ascii="Arial" w:hAnsi="Arial" w:cs="Arial"/>
          <w:color w:val="171717"/>
          <w:shd w:val="clear" w:color="auto" w:fill="FFFFFF"/>
        </w:rPr>
        <w:t> of the MRC Epidemiology Unit</w:t>
      </w:r>
    </w:p>
    <w:p w14:paraId="205D7098" w14:textId="77777777" w:rsidR="00BD08C4" w:rsidRPr="00ED5635" w:rsidRDefault="00BD08C4" w:rsidP="005B083E">
      <w:pPr>
        <w:spacing w:after="0" w:line="240" w:lineRule="auto"/>
        <w:rPr>
          <w:rFonts w:ascii="Arial" w:hAnsi="Arial" w:cs="Arial"/>
        </w:rPr>
      </w:pPr>
      <w:r w:rsidRPr="00ED5635">
        <w:rPr>
          <w:rFonts w:ascii="Arial" w:hAnsi="Arial" w:cs="Arial"/>
          <w:color w:val="171717"/>
          <w:shd w:val="clear" w:color="auto" w:fill="FFFFFF"/>
        </w:rPr>
        <w:t>University of Cambridge.</w:t>
      </w:r>
    </w:p>
    <w:p w14:paraId="3BB531E3" w14:textId="77777777" w:rsidR="00BD08C4" w:rsidRPr="00ED5635" w:rsidRDefault="00BD08C4" w:rsidP="005B083E">
      <w:pPr>
        <w:spacing w:after="0" w:line="240" w:lineRule="auto"/>
        <w:rPr>
          <w:rFonts w:ascii="Arial" w:hAnsi="Arial" w:cs="Arial"/>
        </w:rPr>
      </w:pPr>
    </w:p>
    <w:p w14:paraId="3147B3EC" w14:textId="77777777" w:rsidR="00BD08C4" w:rsidRPr="00ED5635" w:rsidRDefault="00BD08C4" w:rsidP="005B083E">
      <w:pPr>
        <w:spacing w:after="0" w:line="240" w:lineRule="auto"/>
        <w:rPr>
          <w:rFonts w:ascii="Arial" w:hAnsi="Arial" w:cs="Arial"/>
        </w:rPr>
      </w:pPr>
      <w:r w:rsidRPr="00ED5635">
        <w:rPr>
          <w:rFonts w:ascii="Arial" w:hAnsi="Arial" w:cs="Arial"/>
        </w:rPr>
        <w:t>Professor Naveed Sattar</w:t>
      </w:r>
    </w:p>
    <w:p w14:paraId="26CE3223" w14:textId="77777777" w:rsidR="00BD08C4" w:rsidRPr="00ED5635" w:rsidRDefault="00BD08C4" w:rsidP="005B083E">
      <w:pPr>
        <w:spacing w:after="0" w:line="240" w:lineRule="auto"/>
        <w:rPr>
          <w:rFonts w:ascii="Arial" w:hAnsi="Arial" w:cs="Arial"/>
          <w:color w:val="343536"/>
          <w:shd w:val="clear" w:color="auto" w:fill="F7F7F7"/>
        </w:rPr>
      </w:pPr>
      <w:r w:rsidRPr="00ED5635">
        <w:rPr>
          <w:rStyle w:val="Strong"/>
          <w:rFonts w:ascii="Arial" w:hAnsi="Arial" w:cs="Arial"/>
          <w:color w:val="343536"/>
          <w:sz w:val="22"/>
          <w:szCs w:val="22"/>
          <w:shd w:val="clear" w:color="auto" w:fill="F7F7F7"/>
        </w:rPr>
        <w:t>Honorary Consultant</w:t>
      </w:r>
      <w:r w:rsidRPr="00ED5635">
        <w:rPr>
          <w:rFonts w:ascii="Arial" w:hAnsi="Arial" w:cs="Arial"/>
          <w:color w:val="343536"/>
          <w:shd w:val="clear" w:color="auto" w:fill="F7F7F7"/>
        </w:rPr>
        <w:t> </w:t>
      </w:r>
    </w:p>
    <w:p w14:paraId="4F66348B" w14:textId="77777777" w:rsidR="00BD08C4" w:rsidRPr="00ED5635" w:rsidRDefault="00BD08C4" w:rsidP="005B083E">
      <w:pPr>
        <w:spacing w:after="0" w:line="240" w:lineRule="auto"/>
        <w:rPr>
          <w:rStyle w:val="Strong"/>
          <w:rFonts w:ascii="Arial" w:hAnsi="Arial" w:cs="Arial"/>
          <w:b w:val="0"/>
          <w:bCs w:val="0"/>
          <w:caps/>
          <w:color w:val="011451"/>
          <w:sz w:val="22"/>
          <w:szCs w:val="22"/>
        </w:rPr>
      </w:pPr>
      <w:bookmarkStart w:id="120" w:name="_Toc207358117"/>
      <w:r w:rsidRPr="00ED5635">
        <w:rPr>
          <w:rStyle w:val="Strong"/>
          <w:rFonts w:ascii="Arial" w:hAnsi="Arial" w:cs="Arial"/>
          <w:color w:val="343536"/>
          <w:sz w:val="22"/>
          <w:szCs w:val="22"/>
          <w:shd w:val="clear" w:color="auto" w:fill="F7F7F7"/>
        </w:rPr>
        <w:t xml:space="preserve">Professor of Cardiometabolic Medicine, </w:t>
      </w:r>
      <w:hyperlink r:id="rId30" w:history="1">
        <w:r w:rsidRPr="00ED5635">
          <w:rPr>
            <w:rStyle w:val="Hyperlink"/>
            <w:rFonts w:ascii="Arial" w:hAnsi="Arial" w:cs="Arial"/>
            <w:color w:val="011451"/>
            <w:sz w:val="22"/>
            <w:szCs w:val="22"/>
          </w:rPr>
          <w:t>School of Cardiovascular &amp; Metabolic Health</w:t>
        </w:r>
        <w:bookmarkEnd w:id="120"/>
      </w:hyperlink>
    </w:p>
    <w:p w14:paraId="1EFA8B72" w14:textId="77777777" w:rsidR="00BD08C4" w:rsidRPr="00C6293C" w:rsidRDefault="00BD08C4" w:rsidP="005B083E">
      <w:pPr>
        <w:spacing w:after="0" w:line="240" w:lineRule="auto"/>
        <w:sectPr w:rsidR="00BD08C4" w:rsidRPr="00C6293C" w:rsidSect="00BD08C4">
          <w:pgSz w:w="11909" w:h="16834"/>
          <w:pgMar w:top="1440" w:right="1440" w:bottom="1440" w:left="1440" w:header="566" w:footer="566" w:gutter="0"/>
          <w:cols w:space="720"/>
          <w:docGrid w:linePitch="299"/>
        </w:sectPr>
      </w:pPr>
      <w:r w:rsidRPr="00ED5635">
        <w:rPr>
          <w:rFonts w:ascii="Arial" w:hAnsi="Arial" w:cs="Arial"/>
          <w:color w:val="343536"/>
          <w:shd w:val="clear" w:color="auto" w:fill="F7F7F7"/>
        </w:rPr>
        <w:t>University of Glasgow</w:t>
      </w:r>
    </w:p>
    <w:p w14:paraId="737A7622" w14:textId="7B063311" w:rsidR="00951435" w:rsidRPr="00721AEE" w:rsidRDefault="00BD08C4" w:rsidP="00721AEE">
      <w:pPr>
        <w:rPr>
          <w:rFonts w:ascii="Calibri" w:hAnsi="Calibri" w:cs="Calibri"/>
          <w:sz w:val="40"/>
          <w:szCs w:val="40"/>
        </w:rPr>
        <w:sectPr w:rsidR="00951435" w:rsidRPr="00721AEE" w:rsidSect="00BD08C4">
          <w:type w:val="continuous"/>
          <w:pgSz w:w="11909" w:h="16834"/>
          <w:pgMar w:top="1440" w:right="1440" w:bottom="1440" w:left="1440" w:header="720" w:footer="720" w:gutter="0"/>
          <w:cols w:space="720"/>
        </w:sectPr>
      </w:pPr>
      <w:bookmarkStart w:id="121" w:name="_f6o37gjhickx" w:colFirst="0" w:colLast="0"/>
      <w:bookmarkEnd w:id="121"/>
      <w:r w:rsidRPr="006B2C98">
        <w:rPr>
          <w:rFonts w:ascii="Calibri" w:hAnsi="Calibri" w:cs="Calibri"/>
        </w:rPr>
        <w:br w:type="page"/>
      </w:r>
    </w:p>
    <w:p w14:paraId="3C12E4DF" w14:textId="77777777" w:rsidR="00BD08C4" w:rsidRDefault="00BD08C4" w:rsidP="00BD08C4">
      <w:bookmarkStart w:id="122" w:name="_n43w7tm3ga8n" w:colFirst="0" w:colLast="0"/>
      <w:bookmarkEnd w:id="122"/>
    </w:p>
    <w:p w14:paraId="5DE5FE4F" w14:textId="77777777" w:rsidR="001E6B06" w:rsidRDefault="001E6B06" w:rsidP="00E60084">
      <w:pPr>
        <w:pStyle w:val="Heading1"/>
      </w:pPr>
      <w:bookmarkStart w:id="123" w:name="_Toc207386135"/>
      <w:r>
        <w:t>References</w:t>
      </w:r>
      <w:bookmarkEnd w:id="123"/>
    </w:p>
    <w:p w14:paraId="6E8A504F" w14:textId="3C71E404" w:rsidR="0035086D" w:rsidRPr="00CC70EF" w:rsidRDefault="00B933E3" w:rsidP="00D63425">
      <w:pPr>
        <w:spacing w:after="0" w:line="240" w:lineRule="auto"/>
        <w:ind w:left="720" w:hanging="720"/>
        <w:rPr>
          <w:rFonts w:ascii="Calibri" w:hAnsi="Calibri" w:cs="Calibri"/>
          <w:color w:val="323232"/>
          <w:spacing w:val="5"/>
          <w:sz w:val="20"/>
          <w:szCs w:val="20"/>
        </w:rPr>
      </w:pPr>
      <w:r w:rsidRPr="00CC70EF">
        <w:rPr>
          <w:rFonts w:ascii="Calibri" w:hAnsi="Calibri" w:cs="Calibri"/>
          <w:color w:val="323232"/>
          <w:spacing w:val="5"/>
          <w:sz w:val="20"/>
          <w:szCs w:val="20"/>
        </w:rPr>
        <w:t>AAAAI (2025)</w:t>
      </w:r>
      <w:r w:rsidR="0035086D" w:rsidRPr="00CC70EF">
        <w:rPr>
          <w:rFonts w:ascii="Calibri" w:hAnsi="Calibri" w:cs="Calibri"/>
          <w:sz w:val="20"/>
          <w:szCs w:val="20"/>
        </w:rPr>
        <w:t xml:space="preserve"> </w:t>
      </w:r>
      <w:r w:rsidR="0035086D" w:rsidRPr="00CC70EF">
        <w:rPr>
          <w:rFonts w:ascii="Calibri" w:hAnsi="Calibri" w:cs="Calibri"/>
          <w:color w:val="323232"/>
          <w:spacing w:val="5"/>
          <w:sz w:val="20"/>
          <w:szCs w:val="20"/>
        </w:rPr>
        <w:t>Allergic to the Fine Print: Food Allergy to Additives, Rare but Real</w:t>
      </w:r>
      <w:r w:rsidR="0035086D" w:rsidRPr="00CC70EF">
        <w:rPr>
          <w:rFonts w:ascii="Calibri" w:hAnsi="Calibri" w:cs="Calibri"/>
          <w:sz w:val="20"/>
          <w:szCs w:val="20"/>
        </w:rPr>
        <w:t xml:space="preserve"> </w:t>
      </w:r>
      <w:r w:rsidR="0035086D" w:rsidRPr="00CC70EF">
        <w:rPr>
          <w:rFonts w:ascii="Calibri" w:hAnsi="Calibri" w:cs="Calibri"/>
          <w:color w:val="323232"/>
          <w:spacing w:val="5"/>
          <w:sz w:val="20"/>
          <w:szCs w:val="20"/>
        </w:rPr>
        <w:t xml:space="preserve">Allergic to the Fine Print: </w:t>
      </w:r>
      <w:r w:rsidR="00D63425">
        <w:rPr>
          <w:rFonts w:ascii="Calibri" w:hAnsi="Calibri" w:cs="Calibri"/>
          <w:color w:val="323232"/>
          <w:spacing w:val="5"/>
          <w:sz w:val="20"/>
          <w:szCs w:val="20"/>
        </w:rPr>
        <w:t xml:space="preserve">   </w:t>
      </w:r>
      <w:r w:rsidR="0035086D" w:rsidRPr="00CC70EF">
        <w:rPr>
          <w:rFonts w:ascii="Calibri" w:hAnsi="Calibri" w:cs="Calibri"/>
          <w:color w:val="323232"/>
          <w:spacing w:val="5"/>
          <w:sz w:val="20"/>
          <w:szCs w:val="20"/>
        </w:rPr>
        <w:t>Food Allergy to Additives, Rare but Real</w:t>
      </w:r>
      <w:r w:rsidR="00E016D2" w:rsidRPr="00CC70EF">
        <w:rPr>
          <w:rFonts w:ascii="Calibri" w:hAnsi="Calibri" w:cs="Calibri"/>
          <w:color w:val="323232"/>
          <w:spacing w:val="5"/>
          <w:sz w:val="20"/>
          <w:szCs w:val="20"/>
        </w:rPr>
        <w:t xml:space="preserve"> </w:t>
      </w:r>
      <w:r w:rsidR="0035086D" w:rsidRPr="00CC70EF">
        <w:rPr>
          <w:rFonts w:ascii="Calibri" w:hAnsi="Calibri" w:cs="Calibri"/>
          <w:color w:val="323232"/>
          <w:spacing w:val="5"/>
          <w:sz w:val="20"/>
          <w:szCs w:val="20"/>
        </w:rPr>
        <w:t>Available at</w:t>
      </w:r>
      <w:r w:rsidR="00A45883" w:rsidRPr="00CC70EF">
        <w:rPr>
          <w:rFonts w:ascii="Calibri" w:hAnsi="Calibri" w:cs="Calibri"/>
          <w:color w:val="323232"/>
          <w:spacing w:val="5"/>
          <w:sz w:val="20"/>
          <w:szCs w:val="20"/>
        </w:rPr>
        <w:t xml:space="preserve"> </w:t>
      </w:r>
      <w:hyperlink r:id="rId31" w:history="1">
        <w:r w:rsidR="00A45883" w:rsidRPr="00CC70EF">
          <w:rPr>
            <w:rStyle w:val="Hyperlink"/>
            <w:rFonts w:ascii="Calibri" w:hAnsi="Calibri" w:cs="Calibri"/>
            <w:spacing w:val="5"/>
            <w:sz w:val="20"/>
            <w:szCs w:val="20"/>
          </w:rPr>
          <w:t>https://www.aaaai.org/tools-for-the-public/conditions-library/allergies/allergic-to-the-fine-print-food-allergy-to-additiv</w:t>
        </w:r>
      </w:hyperlink>
      <w:r w:rsidR="00A45883" w:rsidRPr="00CC70EF">
        <w:rPr>
          <w:rFonts w:ascii="Calibri" w:hAnsi="Calibri" w:cs="Calibri"/>
          <w:color w:val="323232"/>
          <w:spacing w:val="5"/>
          <w:sz w:val="20"/>
          <w:szCs w:val="20"/>
        </w:rPr>
        <w:t xml:space="preserve"> </w:t>
      </w:r>
      <w:r w:rsidR="0035086D" w:rsidRPr="00CC70EF">
        <w:rPr>
          <w:rFonts w:ascii="Calibri" w:hAnsi="Calibri" w:cs="Calibri"/>
          <w:sz w:val="20"/>
          <w:szCs w:val="20"/>
        </w:rPr>
        <w:t>(accessed 1 August 2025)</w:t>
      </w:r>
    </w:p>
    <w:p w14:paraId="35BDED36" w14:textId="77777777" w:rsidR="004E31FD" w:rsidRPr="00CC70EF" w:rsidRDefault="001E6B0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fldChar w:fldCharType="begin"/>
      </w:r>
      <w:r w:rsidRPr="00CC70EF">
        <w:rPr>
          <w:rFonts w:ascii="Calibri" w:hAnsi="Calibri" w:cs="Calibri"/>
          <w:sz w:val="20"/>
          <w:szCs w:val="20"/>
        </w:rPr>
        <w:instrText xml:space="preserve"> ADDIN EN.REFLIST </w:instrText>
      </w:r>
      <w:r w:rsidRPr="00CC70EF">
        <w:rPr>
          <w:rFonts w:ascii="Calibri" w:hAnsi="Calibri" w:cs="Calibri"/>
          <w:sz w:val="20"/>
          <w:szCs w:val="20"/>
        </w:rPr>
        <w:fldChar w:fldCharType="separate"/>
      </w:r>
      <w:r w:rsidR="004E31FD" w:rsidRPr="00CC70EF">
        <w:rPr>
          <w:rFonts w:ascii="Calibri" w:hAnsi="Calibri" w:cs="Calibri"/>
          <w:sz w:val="20"/>
          <w:szCs w:val="20"/>
        </w:rPr>
        <w:t xml:space="preserve">Ahmad SY, Friel J &amp; Mackay D (2020) The Effects of Non-Nutritive Artificial Sweeteners, Aspartame and Sucralose, on the Gut Microbiome in Healthy Adults: Secondary Outcomes of a Randomized Double-Blinded Crossover Clinical Trial. </w:t>
      </w:r>
      <w:r w:rsidR="004E31FD" w:rsidRPr="00CC70EF">
        <w:rPr>
          <w:rFonts w:ascii="Calibri" w:hAnsi="Calibri" w:cs="Calibri"/>
          <w:i/>
          <w:sz w:val="20"/>
          <w:szCs w:val="20"/>
        </w:rPr>
        <w:t>Nutrients</w:t>
      </w:r>
      <w:r w:rsidR="004E31FD" w:rsidRPr="00CC70EF">
        <w:rPr>
          <w:rFonts w:ascii="Calibri" w:hAnsi="Calibri" w:cs="Calibri"/>
          <w:sz w:val="20"/>
          <w:szCs w:val="20"/>
        </w:rPr>
        <w:t xml:space="preserve"> </w:t>
      </w:r>
      <w:r w:rsidR="004E31FD" w:rsidRPr="00CC70EF">
        <w:rPr>
          <w:rFonts w:ascii="Calibri" w:hAnsi="Calibri" w:cs="Calibri"/>
          <w:b/>
          <w:sz w:val="20"/>
          <w:szCs w:val="20"/>
        </w:rPr>
        <w:t>12</w:t>
      </w:r>
      <w:r w:rsidR="004E31FD" w:rsidRPr="00CC70EF">
        <w:rPr>
          <w:rFonts w:ascii="Calibri" w:hAnsi="Calibri" w:cs="Calibri"/>
          <w:sz w:val="20"/>
          <w:szCs w:val="20"/>
        </w:rPr>
        <w:t>.</w:t>
      </w:r>
    </w:p>
    <w:p w14:paraId="18C2845F" w14:textId="240A79F6"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American Cancer Society (2023) </w:t>
      </w:r>
      <w:r w:rsidRPr="00CC70EF">
        <w:rPr>
          <w:rFonts w:ascii="Calibri" w:hAnsi="Calibri" w:cs="Calibri"/>
          <w:i/>
          <w:iCs/>
          <w:sz w:val="20"/>
          <w:szCs w:val="20"/>
        </w:rPr>
        <w:t>Aspartame and Cancer Risk</w:t>
      </w:r>
      <w:r w:rsidRPr="00CC70EF">
        <w:rPr>
          <w:rFonts w:ascii="Calibri" w:hAnsi="Calibri" w:cs="Calibri"/>
          <w:sz w:val="20"/>
          <w:szCs w:val="20"/>
        </w:rPr>
        <w:t xml:space="preserve">. Available at </w:t>
      </w:r>
      <w:hyperlink r:id="rId32">
        <w:r w:rsidRPr="00CC70EF">
          <w:rPr>
            <w:rStyle w:val="Hyperlink"/>
            <w:rFonts w:ascii="Calibri" w:hAnsi="Calibri" w:cs="Calibri"/>
            <w:sz w:val="20"/>
            <w:szCs w:val="20"/>
          </w:rPr>
          <w:t>https://www.cancer.org/cancer/risk-prevention/chemicals/aspartame.html</w:t>
        </w:r>
      </w:hyperlink>
      <w:r w:rsidRPr="00CC70EF">
        <w:rPr>
          <w:rFonts w:ascii="Calibri" w:hAnsi="Calibri" w:cs="Calibri"/>
          <w:sz w:val="20"/>
          <w:szCs w:val="20"/>
        </w:rPr>
        <w:t xml:space="preserve"> (accessed 1 August 2025)</w:t>
      </w:r>
    </w:p>
    <w:p w14:paraId="04CFA068" w14:textId="60F1BF41" w:rsidR="72D1C373" w:rsidRPr="00CC70EF" w:rsidRDefault="72D1C373" w:rsidP="7D92E232">
      <w:pPr>
        <w:spacing w:after="0"/>
        <w:ind w:left="720" w:hanging="720"/>
        <w:rPr>
          <w:rFonts w:ascii="Calibri" w:hAnsi="Calibri" w:cs="Calibri"/>
          <w:noProof/>
          <w:sz w:val="20"/>
          <w:szCs w:val="20"/>
          <w:lang w:val="en-US"/>
        </w:rPr>
      </w:pPr>
      <w:r w:rsidRPr="00CC70EF">
        <w:rPr>
          <w:rFonts w:ascii="Calibri" w:eastAsia="Open Sans" w:hAnsi="Calibri" w:cs="Calibri"/>
          <w:noProof/>
          <w:color w:val="1C1D1E"/>
          <w:sz w:val="20"/>
          <w:szCs w:val="20"/>
          <w:lang w:val="en-US"/>
        </w:rPr>
        <w:t xml:space="preserve">An R. Beverage consumption in relation to discretionary food intake and diet quality among US adults, 2003 to 2012. </w:t>
      </w:r>
      <w:r w:rsidRPr="00CC70EF">
        <w:rPr>
          <w:rFonts w:ascii="Calibri" w:eastAsia="Open Sans" w:hAnsi="Calibri" w:cs="Calibri"/>
          <w:i/>
          <w:iCs/>
          <w:noProof/>
          <w:color w:val="1C1D1E"/>
          <w:sz w:val="20"/>
          <w:szCs w:val="20"/>
          <w:lang w:val="en-US"/>
        </w:rPr>
        <w:t>J Acad Nutr Diet</w:t>
      </w:r>
      <w:r w:rsidRPr="00CC70EF">
        <w:rPr>
          <w:rFonts w:ascii="Calibri" w:eastAsia="Open Sans" w:hAnsi="Calibri" w:cs="Calibri"/>
          <w:noProof/>
          <w:color w:val="1C1D1E"/>
          <w:sz w:val="20"/>
          <w:szCs w:val="20"/>
          <w:lang w:val="en-US"/>
        </w:rPr>
        <w:t xml:space="preserve"> 2016; </w:t>
      </w:r>
      <w:r w:rsidRPr="00CC70EF">
        <w:rPr>
          <w:rFonts w:ascii="Calibri" w:eastAsia="Open Sans" w:hAnsi="Calibri" w:cs="Calibri"/>
          <w:b/>
          <w:bCs/>
          <w:noProof/>
          <w:color w:val="1C1D1E"/>
          <w:sz w:val="20"/>
          <w:szCs w:val="20"/>
          <w:lang w:val="en-US"/>
        </w:rPr>
        <w:t>116</w:t>
      </w:r>
      <w:r w:rsidRPr="00CC70EF">
        <w:rPr>
          <w:rFonts w:ascii="Calibri" w:eastAsia="Open Sans" w:hAnsi="Calibri" w:cs="Calibri"/>
          <w:noProof/>
          <w:color w:val="1C1D1E"/>
          <w:sz w:val="20"/>
          <w:szCs w:val="20"/>
          <w:lang w:val="en-US"/>
        </w:rPr>
        <w:t>: 28-37.</w:t>
      </w:r>
    </w:p>
    <w:p w14:paraId="4A0375B0"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Anderson JJ, Celis-Morales CA, Mackay DF, Iliodromiti S, Lyall DM, Sattar N</w:t>
      </w:r>
      <w:r w:rsidRPr="00CC70EF">
        <w:rPr>
          <w:rFonts w:ascii="Calibri" w:hAnsi="Calibri" w:cs="Calibri"/>
          <w:i/>
          <w:sz w:val="20"/>
          <w:szCs w:val="20"/>
        </w:rPr>
        <w:t xml:space="preserve"> et al.</w:t>
      </w:r>
      <w:r w:rsidRPr="00CC70EF">
        <w:rPr>
          <w:rFonts w:ascii="Calibri" w:hAnsi="Calibri" w:cs="Calibri"/>
          <w:sz w:val="20"/>
          <w:szCs w:val="20"/>
        </w:rPr>
        <w:t xml:space="preserve"> (2017) Adiposity among 132 479 UK Biobank participants; contribution of sugar intake vs other macronutrients. </w:t>
      </w:r>
      <w:r w:rsidRPr="00CC70EF">
        <w:rPr>
          <w:rFonts w:ascii="Calibri" w:hAnsi="Calibri" w:cs="Calibri"/>
          <w:i/>
          <w:sz w:val="20"/>
          <w:szCs w:val="20"/>
        </w:rPr>
        <w:t>International Journal of Epidemiology</w:t>
      </w:r>
      <w:r w:rsidRPr="00CC70EF">
        <w:rPr>
          <w:rFonts w:ascii="Calibri" w:hAnsi="Calibri" w:cs="Calibri"/>
          <w:sz w:val="20"/>
          <w:szCs w:val="20"/>
        </w:rPr>
        <w:t xml:space="preserve"> </w:t>
      </w:r>
      <w:r w:rsidRPr="00CC70EF">
        <w:rPr>
          <w:rFonts w:ascii="Calibri" w:hAnsi="Calibri" w:cs="Calibri"/>
          <w:b/>
          <w:sz w:val="20"/>
          <w:szCs w:val="20"/>
        </w:rPr>
        <w:t>46</w:t>
      </w:r>
      <w:r w:rsidRPr="00CC70EF">
        <w:rPr>
          <w:rFonts w:ascii="Calibri" w:hAnsi="Calibri" w:cs="Calibri"/>
          <w:sz w:val="20"/>
          <w:szCs w:val="20"/>
        </w:rPr>
        <w:t>: 492-501.</w:t>
      </w:r>
    </w:p>
    <w:p w14:paraId="0A0CA794" w14:textId="595A54B2" w:rsidR="117464A6" w:rsidRPr="00CC70EF" w:rsidRDefault="117464A6" w:rsidP="7D92E232">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Appleton KM, Tuorila H, Bertenshaw EJ, de Graaf C &amp; Mela DJ (2018) Sweet taste exposure and the subsequent acceptance and preference for sweet taste in the diet: systematic review of the published literature. </w:t>
      </w:r>
      <w:r w:rsidRPr="00CC70EF">
        <w:rPr>
          <w:rFonts w:ascii="Calibri" w:hAnsi="Calibri" w:cs="Calibri"/>
          <w:i/>
          <w:iCs/>
          <w:sz w:val="20"/>
          <w:szCs w:val="20"/>
        </w:rPr>
        <w:t>American Journal of Clinical Nutrition</w:t>
      </w:r>
      <w:r w:rsidRPr="00CC70EF">
        <w:rPr>
          <w:rFonts w:ascii="Calibri" w:hAnsi="Calibri" w:cs="Calibri"/>
          <w:sz w:val="20"/>
          <w:szCs w:val="20"/>
        </w:rPr>
        <w:t xml:space="preserve"> </w:t>
      </w:r>
      <w:r w:rsidRPr="00CC70EF">
        <w:rPr>
          <w:rFonts w:ascii="Calibri" w:hAnsi="Calibri" w:cs="Calibri"/>
          <w:b/>
          <w:bCs/>
          <w:sz w:val="20"/>
          <w:szCs w:val="20"/>
        </w:rPr>
        <w:t>107</w:t>
      </w:r>
      <w:r w:rsidRPr="00CC70EF">
        <w:rPr>
          <w:rFonts w:ascii="Calibri" w:hAnsi="Calibri" w:cs="Calibri"/>
          <w:sz w:val="20"/>
          <w:szCs w:val="20"/>
        </w:rPr>
        <w:t>: 405-419.</w:t>
      </w:r>
    </w:p>
    <w:p w14:paraId="15164396" w14:textId="425337C1" w:rsidR="1D3D457C" w:rsidRPr="00CC70EF" w:rsidRDefault="1D3D457C" w:rsidP="7D92E232">
      <w:pPr>
        <w:spacing w:after="0"/>
        <w:ind w:left="720" w:hanging="720"/>
        <w:rPr>
          <w:rFonts w:ascii="Calibri" w:hAnsi="Calibri" w:cs="Calibri"/>
          <w:noProof/>
          <w:sz w:val="20"/>
          <w:szCs w:val="20"/>
          <w:lang w:val="en-US"/>
        </w:rPr>
      </w:pPr>
      <w:r w:rsidRPr="00CC70EF">
        <w:rPr>
          <w:rFonts w:ascii="Calibri" w:eastAsia="Segoe UI" w:hAnsi="Calibri" w:cs="Calibri"/>
          <w:noProof/>
          <w:color w:val="212121"/>
          <w:sz w:val="20"/>
          <w:szCs w:val="20"/>
          <w:lang w:val="en-US"/>
        </w:rPr>
        <w:t>Ashwell M, Gibson S, Bellisle F, Buttriss J, Drewnowski A, Fantino M, Gallagher AM, de Graaf K, Goscinny S, Hardman CA, Laviada-Molina H, López-García R, Magnuson B, Mellor D, Rogers PJ, Rowland I, Russell W, Sievenpiper JL, la Vecchia C (2020). Expert consensus on low-calorie sweeteners: facts, research gaps and suggested actions. Nutr Res Rev. 33(1):145-154.</w:t>
      </w:r>
    </w:p>
    <w:p w14:paraId="0B6B73F2"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Ayoub-Charette S, McGlynn ND, Lee D, Khan TA, Blanco Mejia S, Chiavaroli L</w:t>
      </w:r>
      <w:r w:rsidRPr="00CC70EF">
        <w:rPr>
          <w:rFonts w:ascii="Calibri" w:hAnsi="Calibri" w:cs="Calibri"/>
          <w:i/>
          <w:sz w:val="20"/>
          <w:szCs w:val="20"/>
        </w:rPr>
        <w:t xml:space="preserve"> et al.</w:t>
      </w:r>
      <w:r w:rsidRPr="00CC70EF">
        <w:rPr>
          <w:rFonts w:ascii="Calibri" w:hAnsi="Calibri" w:cs="Calibri"/>
          <w:sz w:val="20"/>
          <w:szCs w:val="20"/>
        </w:rPr>
        <w:t xml:space="preserve"> (2023) Rationale, Design and Participants Baseline Characteristics of a Crossover Randomized Controlled Trial of the Effect of Replacing SSBs with NSBs versus Water on Glucose Tolerance, Gut Microbiome and Cardiometabolic Risk in Overweight or Obese Adult SSB Consumer: Strategies to Oppose SUGARS with Non-Nutritive Sweeteners or Water (STOP Sugars NOW) Trial and Ectopic Fat Sub-Study. </w:t>
      </w:r>
      <w:r w:rsidRPr="00CC70EF">
        <w:rPr>
          <w:rFonts w:ascii="Calibri" w:hAnsi="Calibri" w:cs="Calibri"/>
          <w:i/>
          <w:sz w:val="20"/>
          <w:szCs w:val="20"/>
        </w:rPr>
        <w:t>Nutrients</w:t>
      </w:r>
      <w:r w:rsidRPr="00CC70EF">
        <w:rPr>
          <w:rFonts w:ascii="Calibri" w:hAnsi="Calibri" w:cs="Calibri"/>
          <w:sz w:val="20"/>
          <w:szCs w:val="20"/>
        </w:rPr>
        <w:t xml:space="preserve"> </w:t>
      </w:r>
      <w:r w:rsidRPr="00CC70EF">
        <w:rPr>
          <w:rFonts w:ascii="Calibri" w:hAnsi="Calibri" w:cs="Calibri"/>
          <w:b/>
          <w:sz w:val="20"/>
          <w:szCs w:val="20"/>
        </w:rPr>
        <w:t>15</w:t>
      </w:r>
      <w:r w:rsidRPr="00CC70EF">
        <w:rPr>
          <w:rFonts w:ascii="Calibri" w:hAnsi="Calibri" w:cs="Calibri"/>
          <w:sz w:val="20"/>
          <w:szCs w:val="20"/>
        </w:rPr>
        <w:t>.</w:t>
      </w:r>
    </w:p>
    <w:p w14:paraId="6AAEE6A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Azad MB, Abou-Setta AM, Chauhan BF, Rabbani R, Lys J, Copstein L</w:t>
      </w:r>
      <w:r w:rsidRPr="00CC70EF">
        <w:rPr>
          <w:rFonts w:ascii="Calibri" w:hAnsi="Calibri" w:cs="Calibri"/>
          <w:i/>
          <w:sz w:val="20"/>
          <w:szCs w:val="20"/>
        </w:rPr>
        <w:t xml:space="preserve"> et al.</w:t>
      </w:r>
      <w:r w:rsidRPr="00CC70EF">
        <w:rPr>
          <w:rFonts w:ascii="Calibri" w:hAnsi="Calibri" w:cs="Calibri"/>
          <w:sz w:val="20"/>
          <w:szCs w:val="20"/>
        </w:rPr>
        <w:t xml:space="preserve"> (2017) Nonnutritive sweeteners and cardiometabolic health: a systematic review and meta-analysis of randomized controlled trials and prospective cohort studies. </w:t>
      </w:r>
      <w:r w:rsidRPr="00CC70EF">
        <w:rPr>
          <w:rFonts w:ascii="Calibri" w:hAnsi="Calibri" w:cs="Calibri"/>
          <w:i/>
          <w:sz w:val="20"/>
          <w:szCs w:val="20"/>
        </w:rPr>
        <w:t>Canadian Medical Association Journal</w:t>
      </w:r>
      <w:r w:rsidRPr="00CC70EF">
        <w:rPr>
          <w:rFonts w:ascii="Calibri" w:hAnsi="Calibri" w:cs="Calibri"/>
          <w:sz w:val="20"/>
          <w:szCs w:val="20"/>
        </w:rPr>
        <w:t xml:space="preserve"> </w:t>
      </w:r>
      <w:r w:rsidRPr="00CC70EF">
        <w:rPr>
          <w:rFonts w:ascii="Calibri" w:hAnsi="Calibri" w:cs="Calibri"/>
          <w:b/>
          <w:sz w:val="20"/>
          <w:szCs w:val="20"/>
        </w:rPr>
        <w:t>189</w:t>
      </w:r>
      <w:r w:rsidRPr="00CC70EF">
        <w:rPr>
          <w:rFonts w:ascii="Calibri" w:hAnsi="Calibri" w:cs="Calibri"/>
          <w:sz w:val="20"/>
          <w:szCs w:val="20"/>
        </w:rPr>
        <w:t>: E929-e939.</w:t>
      </w:r>
    </w:p>
    <w:p w14:paraId="065B0420"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Azad MB, Sharma AK, de Souza RJ, Dolinsky VW, Becker AB, Mandhane PJ</w:t>
      </w:r>
      <w:r w:rsidRPr="00CC70EF">
        <w:rPr>
          <w:rFonts w:ascii="Calibri" w:hAnsi="Calibri" w:cs="Calibri"/>
          <w:i/>
          <w:sz w:val="20"/>
          <w:szCs w:val="20"/>
        </w:rPr>
        <w:t xml:space="preserve"> et al.</w:t>
      </w:r>
      <w:r w:rsidRPr="00CC70EF">
        <w:rPr>
          <w:rFonts w:ascii="Calibri" w:hAnsi="Calibri" w:cs="Calibri"/>
          <w:sz w:val="20"/>
          <w:szCs w:val="20"/>
        </w:rPr>
        <w:t xml:space="preserve"> (2016) Association Between Artificially Sweetened Beverage Consumption During Pregnancy and Infant Body Mass Index. </w:t>
      </w:r>
      <w:r w:rsidRPr="00CC70EF">
        <w:rPr>
          <w:rFonts w:ascii="Calibri" w:hAnsi="Calibri" w:cs="Calibri"/>
          <w:i/>
          <w:sz w:val="20"/>
          <w:szCs w:val="20"/>
        </w:rPr>
        <w:t>Journal of the American Medical Association Pediatrics</w:t>
      </w:r>
      <w:r w:rsidRPr="00CC70EF">
        <w:rPr>
          <w:rFonts w:ascii="Calibri" w:hAnsi="Calibri" w:cs="Calibri"/>
          <w:sz w:val="20"/>
          <w:szCs w:val="20"/>
        </w:rPr>
        <w:t xml:space="preserve"> </w:t>
      </w:r>
      <w:r w:rsidRPr="00CC70EF">
        <w:rPr>
          <w:rFonts w:ascii="Calibri" w:hAnsi="Calibri" w:cs="Calibri"/>
          <w:b/>
          <w:sz w:val="20"/>
          <w:szCs w:val="20"/>
        </w:rPr>
        <w:t>170</w:t>
      </w:r>
      <w:r w:rsidRPr="00CC70EF">
        <w:rPr>
          <w:rFonts w:ascii="Calibri" w:hAnsi="Calibri" w:cs="Calibri"/>
          <w:sz w:val="20"/>
          <w:szCs w:val="20"/>
        </w:rPr>
        <w:t>: 662-670.</w:t>
      </w:r>
    </w:p>
    <w:p w14:paraId="05A706D6" w14:textId="0FC76E1B" w:rsidR="00226DB5" w:rsidRPr="00CC70EF" w:rsidRDefault="00226DB5" w:rsidP="004E31FD">
      <w:pPr>
        <w:pStyle w:val="EndNoteBibliography"/>
        <w:spacing w:after="0"/>
        <w:ind w:left="720" w:hanging="720"/>
        <w:rPr>
          <w:rFonts w:ascii="Calibri" w:hAnsi="Calibri" w:cs="Calibri"/>
          <w:sz w:val="20"/>
          <w:szCs w:val="20"/>
        </w:rPr>
      </w:pPr>
      <w:r w:rsidRPr="00CC70EF">
        <w:rPr>
          <w:rFonts w:ascii="Calibri" w:hAnsi="Calibri" w:cs="Calibri"/>
          <w:color w:val="212121"/>
          <w:sz w:val="20"/>
          <w:szCs w:val="20"/>
          <w:shd w:val="clear" w:color="auto" w:fill="FFFFFF"/>
        </w:rPr>
        <w:t>Babbel J, Ramos C, Wangberg H, Luskin K, Simon R. (2021</w:t>
      </w:r>
      <w:r w:rsidR="00734613" w:rsidRPr="00CC70EF">
        <w:rPr>
          <w:rFonts w:ascii="Calibri" w:hAnsi="Calibri" w:cs="Calibri"/>
          <w:color w:val="212121"/>
          <w:sz w:val="20"/>
          <w:szCs w:val="20"/>
          <w:shd w:val="clear" w:color="auto" w:fill="FFFFFF"/>
        </w:rPr>
        <w:t xml:space="preserve">) </w:t>
      </w:r>
      <w:r w:rsidRPr="00CC70EF">
        <w:rPr>
          <w:rFonts w:ascii="Calibri" w:hAnsi="Calibri" w:cs="Calibri"/>
          <w:color w:val="212121"/>
          <w:sz w:val="20"/>
          <w:szCs w:val="20"/>
          <w:shd w:val="clear" w:color="auto" w:fill="FFFFFF"/>
        </w:rPr>
        <w:t>Adverse reactions to food additives. J Food Allergy. 1;3(1):8-23.</w:t>
      </w:r>
    </w:p>
    <w:p w14:paraId="52909743"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Baliga S, Muglikar S &amp; Kale R (2013) Salivary pH: A diagnostic biomarker. </w:t>
      </w:r>
      <w:r w:rsidRPr="00CC70EF">
        <w:rPr>
          <w:rFonts w:ascii="Calibri" w:hAnsi="Calibri" w:cs="Calibri"/>
          <w:i/>
          <w:sz w:val="20"/>
          <w:szCs w:val="20"/>
        </w:rPr>
        <w:t>Journal of Indian Society of Periodontology</w:t>
      </w:r>
      <w:r w:rsidRPr="00CC70EF">
        <w:rPr>
          <w:rFonts w:ascii="Calibri" w:hAnsi="Calibri" w:cs="Calibri"/>
          <w:sz w:val="20"/>
          <w:szCs w:val="20"/>
        </w:rPr>
        <w:t xml:space="preserve"> </w:t>
      </w:r>
      <w:r w:rsidRPr="00CC70EF">
        <w:rPr>
          <w:rFonts w:ascii="Calibri" w:hAnsi="Calibri" w:cs="Calibri"/>
          <w:b/>
          <w:sz w:val="20"/>
          <w:szCs w:val="20"/>
        </w:rPr>
        <w:t>17</w:t>
      </w:r>
      <w:r w:rsidRPr="00CC70EF">
        <w:rPr>
          <w:rFonts w:ascii="Calibri" w:hAnsi="Calibri" w:cs="Calibri"/>
          <w:sz w:val="20"/>
          <w:szCs w:val="20"/>
        </w:rPr>
        <w:t>: 461-465.</w:t>
      </w:r>
    </w:p>
    <w:p w14:paraId="1F3695CC"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Barrett P, Imamura F, Brage S, Griffin SJ, Wareham NJ &amp; Forouhi NG (2017) Sociodemographic, lifestyle and behavioural factors associated with consumption of sweetened beverages among adults in Cambridgeshire, UK: the Fenland Study. </w:t>
      </w:r>
      <w:r w:rsidRPr="00CC70EF">
        <w:rPr>
          <w:rFonts w:ascii="Calibri" w:hAnsi="Calibri" w:cs="Calibri"/>
          <w:i/>
          <w:sz w:val="20"/>
          <w:szCs w:val="20"/>
        </w:rPr>
        <w:t>Public Health Nutrition</w:t>
      </w:r>
      <w:r w:rsidRPr="00CC70EF">
        <w:rPr>
          <w:rFonts w:ascii="Calibri" w:hAnsi="Calibri" w:cs="Calibri"/>
          <w:sz w:val="20"/>
          <w:szCs w:val="20"/>
        </w:rPr>
        <w:t xml:space="preserve"> </w:t>
      </w:r>
      <w:r w:rsidRPr="00CC70EF">
        <w:rPr>
          <w:rFonts w:ascii="Calibri" w:hAnsi="Calibri" w:cs="Calibri"/>
          <w:b/>
          <w:sz w:val="20"/>
          <w:szCs w:val="20"/>
        </w:rPr>
        <w:t>20</w:t>
      </w:r>
      <w:r w:rsidRPr="00CC70EF">
        <w:rPr>
          <w:rFonts w:ascii="Calibri" w:hAnsi="Calibri" w:cs="Calibri"/>
          <w:sz w:val="20"/>
          <w:szCs w:val="20"/>
        </w:rPr>
        <w:t>: 2766-2777.</w:t>
      </w:r>
    </w:p>
    <w:p w14:paraId="62DDAD28"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Bellisle F (2015) Intense Sweeteners, Appetite for the Sweet Taste, and Relationship to Weight Management. </w:t>
      </w:r>
      <w:r w:rsidRPr="00CC70EF">
        <w:rPr>
          <w:rFonts w:ascii="Calibri" w:hAnsi="Calibri" w:cs="Calibri"/>
          <w:i/>
          <w:sz w:val="20"/>
          <w:szCs w:val="20"/>
        </w:rPr>
        <w:t>Current Obesity Reports</w:t>
      </w:r>
      <w:r w:rsidRPr="00CC70EF">
        <w:rPr>
          <w:rFonts w:ascii="Calibri" w:hAnsi="Calibri" w:cs="Calibri"/>
          <w:sz w:val="20"/>
          <w:szCs w:val="20"/>
        </w:rPr>
        <w:t xml:space="preserve"> </w:t>
      </w:r>
      <w:r w:rsidRPr="00CC70EF">
        <w:rPr>
          <w:rFonts w:ascii="Calibri" w:hAnsi="Calibri" w:cs="Calibri"/>
          <w:b/>
          <w:sz w:val="20"/>
          <w:szCs w:val="20"/>
        </w:rPr>
        <w:t>4</w:t>
      </w:r>
      <w:r w:rsidRPr="00CC70EF">
        <w:rPr>
          <w:rFonts w:ascii="Calibri" w:hAnsi="Calibri" w:cs="Calibri"/>
          <w:sz w:val="20"/>
          <w:szCs w:val="20"/>
        </w:rPr>
        <w:t>: 106-110.</w:t>
      </w:r>
    </w:p>
    <w:p w14:paraId="09002D93"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Belpoggi F, Soffritti M, Padovani M, Degli Esposti D, Lauriola M &amp; Minardi F (2006) Results of long-term carcinogenicity bioassay on Sprague-Dawley rats exposed to aspartame administered in feed. </w:t>
      </w:r>
      <w:r w:rsidRPr="00CC70EF">
        <w:rPr>
          <w:rFonts w:ascii="Calibri" w:hAnsi="Calibri" w:cs="Calibri"/>
          <w:i/>
          <w:sz w:val="20"/>
          <w:szCs w:val="20"/>
        </w:rPr>
        <w:t>Annals of the New York Academy of Sciences</w:t>
      </w:r>
      <w:r w:rsidRPr="00CC70EF">
        <w:rPr>
          <w:rFonts w:ascii="Calibri" w:hAnsi="Calibri" w:cs="Calibri"/>
          <w:sz w:val="20"/>
          <w:szCs w:val="20"/>
        </w:rPr>
        <w:t xml:space="preserve"> </w:t>
      </w:r>
      <w:r w:rsidRPr="00CC70EF">
        <w:rPr>
          <w:rFonts w:ascii="Calibri" w:hAnsi="Calibri" w:cs="Calibri"/>
          <w:b/>
          <w:sz w:val="20"/>
          <w:szCs w:val="20"/>
        </w:rPr>
        <w:t>1076</w:t>
      </w:r>
      <w:r w:rsidRPr="00CC70EF">
        <w:rPr>
          <w:rFonts w:ascii="Calibri" w:hAnsi="Calibri" w:cs="Calibri"/>
          <w:sz w:val="20"/>
          <w:szCs w:val="20"/>
        </w:rPr>
        <w:t>: 559-577.</w:t>
      </w:r>
    </w:p>
    <w:p w14:paraId="4550F2F3"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Bosco E, Hsueh L, McConeghy KW, Gravenstein S &amp; Saade E (2021) Major adverse cardiovascular event definitions used in observational analysis of administrative databases: a systematic review. </w:t>
      </w:r>
      <w:r w:rsidRPr="00CC70EF">
        <w:rPr>
          <w:rFonts w:ascii="Calibri" w:hAnsi="Calibri" w:cs="Calibri"/>
          <w:i/>
          <w:iCs/>
          <w:sz w:val="20"/>
          <w:szCs w:val="20"/>
        </w:rPr>
        <w:t>BioMed Central Medical Research Methodology</w:t>
      </w:r>
      <w:r w:rsidRPr="00CC70EF">
        <w:rPr>
          <w:rFonts w:ascii="Calibri" w:hAnsi="Calibri" w:cs="Calibri"/>
          <w:sz w:val="20"/>
          <w:szCs w:val="20"/>
        </w:rPr>
        <w:t xml:space="preserve"> </w:t>
      </w:r>
      <w:r w:rsidRPr="00CC70EF">
        <w:rPr>
          <w:rFonts w:ascii="Calibri" w:hAnsi="Calibri" w:cs="Calibri"/>
          <w:b/>
          <w:bCs/>
          <w:sz w:val="20"/>
          <w:szCs w:val="20"/>
        </w:rPr>
        <w:t>21</w:t>
      </w:r>
      <w:r w:rsidRPr="00CC70EF">
        <w:rPr>
          <w:rFonts w:ascii="Calibri" w:hAnsi="Calibri" w:cs="Calibri"/>
          <w:sz w:val="20"/>
          <w:szCs w:val="20"/>
        </w:rPr>
        <w:t>: 241.</w:t>
      </w:r>
    </w:p>
    <w:p w14:paraId="1A64F2CF" w14:textId="304C0C13" w:rsidR="6D64B652" w:rsidRPr="00CC70EF" w:rsidRDefault="6D64B652" w:rsidP="7D92E232">
      <w:pPr>
        <w:pStyle w:val="EndNoteBibliography"/>
        <w:spacing w:after="0"/>
        <w:ind w:left="720" w:hanging="720"/>
        <w:rPr>
          <w:rFonts w:ascii="Calibri" w:hAnsi="Calibri" w:cs="Calibri"/>
          <w:sz w:val="20"/>
          <w:szCs w:val="20"/>
        </w:rPr>
      </w:pPr>
      <w:r w:rsidRPr="00CC70EF">
        <w:rPr>
          <w:rFonts w:ascii="Calibri" w:hAnsi="Calibri" w:cs="Calibri"/>
          <w:sz w:val="20"/>
          <w:szCs w:val="20"/>
        </w:rPr>
        <w:t>BSDA (British Soft Drinks Association) (2025) 2025 Annual Report https://www.britishsoftdrinks.com/media/xjlpuini/bsda-annual-report-2025.pdf</w:t>
      </w:r>
    </w:p>
    <w:p w14:paraId="29EFBE80"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Butchko HH, Stargel WW, Comer CP, Mayhew DA, Benninger C, Blackburn GL</w:t>
      </w:r>
      <w:r w:rsidRPr="00CC70EF">
        <w:rPr>
          <w:rFonts w:ascii="Calibri" w:hAnsi="Calibri" w:cs="Calibri"/>
          <w:i/>
          <w:sz w:val="20"/>
          <w:szCs w:val="20"/>
        </w:rPr>
        <w:t xml:space="preserve"> et al.</w:t>
      </w:r>
      <w:r w:rsidRPr="00CC70EF">
        <w:rPr>
          <w:rFonts w:ascii="Calibri" w:hAnsi="Calibri" w:cs="Calibri"/>
          <w:sz w:val="20"/>
          <w:szCs w:val="20"/>
        </w:rPr>
        <w:t xml:space="preserve"> (2002) Aspartame: review of safety. </w:t>
      </w:r>
      <w:r w:rsidRPr="00CC70EF">
        <w:rPr>
          <w:rFonts w:ascii="Calibri" w:hAnsi="Calibri" w:cs="Calibri"/>
          <w:i/>
          <w:sz w:val="20"/>
          <w:szCs w:val="20"/>
        </w:rPr>
        <w:t>Regulatory Toxicology and Pharmacology</w:t>
      </w:r>
      <w:r w:rsidRPr="00CC70EF">
        <w:rPr>
          <w:rFonts w:ascii="Calibri" w:hAnsi="Calibri" w:cs="Calibri"/>
          <w:sz w:val="20"/>
          <w:szCs w:val="20"/>
        </w:rPr>
        <w:t xml:space="preserve"> </w:t>
      </w:r>
      <w:r w:rsidRPr="00CC70EF">
        <w:rPr>
          <w:rFonts w:ascii="Calibri" w:hAnsi="Calibri" w:cs="Calibri"/>
          <w:b/>
          <w:sz w:val="20"/>
          <w:szCs w:val="20"/>
        </w:rPr>
        <w:t>35</w:t>
      </w:r>
      <w:r w:rsidRPr="00CC70EF">
        <w:rPr>
          <w:rFonts w:ascii="Calibri" w:hAnsi="Calibri" w:cs="Calibri"/>
          <w:sz w:val="20"/>
          <w:szCs w:val="20"/>
        </w:rPr>
        <w:t>: S1-93.</w:t>
      </w:r>
    </w:p>
    <w:p w14:paraId="476C8B82"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Cai C, Sivak A &amp; Davenport MH (2021) Effects of prenatal artificial sweeteners consumption on birth outcomes: a systematic review and meta-analysis. </w:t>
      </w:r>
      <w:r w:rsidRPr="00CC70EF">
        <w:rPr>
          <w:rFonts w:ascii="Calibri" w:hAnsi="Calibri" w:cs="Calibri"/>
          <w:i/>
          <w:sz w:val="20"/>
          <w:szCs w:val="20"/>
        </w:rPr>
        <w:t>Public Health Nutrition</w:t>
      </w:r>
      <w:r w:rsidRPr="00CC70EF">
        <w:rPr>
          <w:rFonts w:ascii="Calibri" w:hAnsi="Calibri" w:cs="Calibri"/>
          <w:sz w:val="20"/>
          <w:szCs w:val="20"/>
        </w:rPr>
        <w:t xml:space="preserve"> </w:t>
      </w:r>
      <w:r w:rsidRPr="00CC70EF">
        <w:rPr>
          <w:rFonts w:ascii="Calibri" w:hAnsi="Calibri" w:cs="Calibri"/>
          <w:b/>
          <w:sz w:val="20"/>
          <w:szCs w:val="20"/>
        </w:rPr>
        <w:t>24</w:t>
      </w:r>
      <w:r w:rsidRPr="00CC70EF">
        <w:rPr>
          <w:rFonts w:ascii="Calibri" w:hAnsi="Calibri" w:cs="Calibri"/>
          <w:sz w:val="20"/>
          <w:szCs w:val="20"/>
        </w:rPr>
        <w:t>: 5024-5033.</w:t>
      </w:r>
    </w:p>
    <w:p w14:paraId="30696926"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Catenacci VA, Pan Z, Thomas JG, Ogden LG, Roberts SA, Wyatt HR</w:t>
      </w:r>
      <w:r w:rsidRPr="00CC70EF">
        <w:rPr>
          <w:rFonts w:ascii="Calibri" w:hAnsi="Calibri" w:cs="Calibri"/>
          <w:i/>
          <w:iCs/>
          <w:sz w:val="20"/>
          <w:szCs w:val="20"/>
        </w:rPr>
        <w:t xml:space="preserve"> et al.</w:t>
      </w:r>
      <w:r w:rsidRPr="00CC70EF">
        <w:rPr>
          <w:rFonts w:ascii="Calibri" w:hAnsi="Calibri" w:cs="Calibri"/>
          <w:sz w:val="20"/>
          <w:szCs w:val="20"/>
        </w:rPr>
        <w:t xml:space="preserve"> (2014) Low/no calorie sweetened beverage consumption in the National Weight Control Registry. </w:t>
      </w:r>
      <w:r w:rsidRPr="00CC70EF">
        <w:rPr>
          <w:rFonts w:ascii="Calibri" w:hAnsi="Calibri" w:cs="Calibri"/>
          <w:i/>
          <w:iCs/>
          <w:sz w:val="20"/>
          <w:szCs w:val="20"/>
        </w:rPr>
        <w:t>Obesity (Silver Spring)</w:t>
      </w:r>
      <w:r w:rsidRPr="00CC70EF">
        <w:rPr>
          <w:rFonts w:ascii="Calibri" w:hAnsi="Calibri" w:cs="Calibri"/>
          <w:sz w:val="20"/>
          <w:szCs w:val="20"/>
        </w:rPr>
        <w:t xml:space="preserve"> </w:t>
      </w:r>
      <w:r w:rsidRPr="00CC70EF">
        <w:rPr>
          <w:rFonts w:ascii="Calibri" w:hAnsi="Calibri" w:cs="Calibri"/>
          <w:b/>
          <w:bCs/>
          <w:sz w:val="20"/>
          <w:szCs w:val="20"/>
        </w:rPr>
        <w:t>22</w:t>
      </w:r>
      <w:r w:rsidRPr="00CC70EF">
        <w:rPr>
          <w:rFonts w:ascii="Calibri" w:hAnsi="Calibri" w:cs="Calibri"/>
          <w:sz w:val="20"/>
          <w:szCs w:val="20"/>
        </w:rPr>
        <w:t>: 2244-2251.</w:t>
      </w:r>
    </w:p>
    <w:p w14:paraId="2F1DB224" w14:textId="40CF7D46" w:rsidR="1401DC95" w:rsidRPr="00CC70EF" w:rsidRDefault="1401DC95" w:rsidP="7D92E232">
      <w:pPr>
        <w:spacing w:after="0"/>
        <w:ind w:left="720" w:hanging="720"/>
        <w:rPr>
          <w:rFonts w:ascii="Calibri" w:hAnsi="Calibri" w:cs="Calibri"/>
          <w:noProof/>
          <w:sz w:val="20"/>
          <w:szCs w:val="20"/>
          <w:lang w:val="en-US"/>
        </w:rPr>
      </w:pPr>
      <w:r w:rsidRPr="00CC70EF">
        <w:rPr>
          <w:rFonts w:ascii="Calibri" w:eastAsia="Open Sans" w:hAnsi="Calibri" w:cs="Calibri"/>
          <w:noProof/>
          <w:color w:val="1C1D1E"/>
          <w:sz w:val="20"/>
          <w:szCs w:val="20"/>
          <w:lang w:val="en-US"/>
        </w:rPr>
        <w:t>Chambers, L., Hetherington, M., Cooke, L., Coulthard, H., Fewtrell, M., Emmett, P., Lowdon, J., Blissett, J., Lanigan, J., Baseley, C. and Stanner, S. (2016), Reaching consensus on a ‘vegetables first’ approach to complementary feeding. Nutr Bull, 41: 270-276.</w:t>
      </w:r>
    </w:p>
    <w:p w14:paraId="4126AFE0"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Cobiac LJ, Rogers NT, Adams J, Cummins S, Smith R, Mytton O</w:t>
      </w:r>
      <w:r w:rsidRPr="00CC70EF">
        <w:rPr>
          <w:rFonts w:ascii="Calibri" w:hAnsi="Calibri" w:cs="Calibri"/>
          <w:i/>
          <w:iCs/>
          <w:sz w:val="20"/>
          <w:szCs w:val="20"/>
        </w:rPr>
        <w:t xml:space="preserve"> et al.</w:t>
      </w:r>
      <w:r w:rsidRPr="00CC70EF">
        <w:rPr>
          <w:rFonts w:ascii="Calibri" w:hAnsi="Calibri" w:cs="Calibri"/>
          <w:sz w:val="20"/>
          <w:szCs w:val="20"/>
        </w:rPr>
        <w:t xml:space="preserve"> (2024) Impact of the UK soft drinks industry levy on health and health inequalities in children and adolescents in England: An interrupted time series analysis and population health modelling study. </w:t>
      </w:r>
      <w:r w:rsidRPr="00CC70EF">
        <w:rPr>
          <w:rFonts w:ascii="Calibri" w:hAnsi="Calibri" w:cs="Calibri"/>
          <w:i/>
          <w:iCs/>
          <w:sz w:val="20"/>
          <w:szCs w:val="20"/>
        </w:rPr>
        <w:t>Public Library of Science Medicine</w:t>
      </w:r>
      <w:r w:rsidRPr="00CC70EF">
        <w:rPr>
          <w:rFonts w:ascii="Calibri" w:hAnsi="Calibri" w:cs="Calibri"/>
          <w:sz w:val="20"/>
          <w:szCs w:val="20"/>
        </w:rPr>
        <w:t xml:space="preserve"> </w:t>
      </w:r>
      <w:r w:rsidRPr="00CC70EF">
        <w:rPr>
          <w:rFonts w:ascii="Calibri" w:hAnsi="Calibri" w:cs="Calibri"/>
          <w:b/>
          <w:bCs/>
          <w:sz w:val="20"/>
          <w:szCs w:val="20"/>
        </w:rPr>
        <w:t>21</w:t>
      </w:r>
      <w:r w:rsidRPr="00CC70EF">
        <w:rPr>
          <w:rFonts w:ascii="Calibri" w:hAnsi="Calibri" w:cs="Calibri"/>
          <w:sz w:val="20"/>
          <w:szCs w:val="20"/>
        </w:rPr>
        <w:t>: e1004371.</w:t>
      </w:r>
    </w:p>
    <w:p w14:paraId="70018C8A" w14:textId="653A1F25" w:rsidR="31FB862B" w:rsidRPr="00CC70EF" w:rsidRDefault="31FB862B" w:rsidP="7D92E232">
      <w:pPr>
        <w:spacing w:after="0"/>
        <w:ind w:left="720" w:hanging="720"/>
        <w:rPr>
          <w:rFonts w:ascii="Calibri" w:hAnsi="Calibri" w:cs="Calibri"/>
          <w:sz w:val="20"/>
          <w:szCs w:val="20"/>
        </w:rPr>
      </w:pPr>
      <w:r w:rsidRPr="00CC70EF">
        <w:rPr>
          <w:rFonts w:ascii="Calibri" w:hAnsi="Calibri" w:cs="Calibri"/>
          <w:noProof/>
          <w:sz w:val="20"/>
          <w:szCs w:val="20"/>
          <w:lang w:val="en-US"/>
        </w:rPr>
        <w:t>Cocco F, Cagetti MG, Livesu R, et al. (2019) Effect of a Daily Dose of Snacks Containing Maltitol or Stevia rebaudiana as Sweeteners in High Caries Risk Schoolchildren. A Double-blind RCT Study. Oral Health Prev Dent. 17(6):515-522</w:t>
      </w:r>
    </w:p>
    <w:p w14:paraId="2CE024D9" w14:textId="27D5A59E" w:rsidR="004E31FD" w:rsidRPr="004D15B5" w:rsidRDefault="004E31FD" w:rsidP="00D63425">
      <w:pPr>
        <w:pStyle w:val="EndNoteBibliography"/>
        <w:spacing w:after="0"/>
        <w:ind w:left="720" w:hanging="720"/>
        <w:rPr>
          <w:rFonts w:ascii="Calibri" w:hAnsi="Calibri" w:cs="Calibri"/>
          <w:i/>
          <w:sz w:val="20"/>
          <w:szCs w:val="20"/>
        </w:rPr>
      </w:pPr>
      <w:r w:rsidRPr="004D15B5">
        <w:rPr>
          <w:rFonts w:ascii="Calibri" w:hAnsi="Calibri" w:cs="Calibri"/>
          <w:sz w:val="20"/>
          <w:szCs w:val="20"/>
        </w:rPr>
        <w:t xml:space="preserve">COT (2019) </w:t>
      </w:r>
      <w:r w:rsidRPr="004D15B5">
        <w:rPr>
          <w:rFonts w:ascii="Calibri" w:hAnsi="Calibri" w:cs="Calibri"/>
          <w:i/>
          <w:sz w:val="20"/>
          <w:szCs w:val="20"/>
        </w:rPr>
        <w:t>Discussion paper on potential risks from various sweeteners in the diet of infants aged 0 to 12 months and children aged 1 to 5 years</w:t>
      </w:r>
      <w:r w:rsidRPr="004D15B5">
        <w:rPr>
          <w:rFonts w:ascii="Calibri" w:hAnsi="Calibri" w:cs="Calibri"/>
          <w:sz w:val="20"/>
          <w:szCs w:val="20"/>
        </w:rPr>
        <w:t xml:space="preserve">. Available at </w:t>
      </w:r>
      <w:hyperlink r:id="rId33" w:history="1">
        <w:r w:rsidR="00213CE1" w:rsidRPr="004D15B5">
          <w:rPr>
            <w:rStyle w:val="Hyperlink"/>
            <w:rFonts w:ascii="Calibri" w:hAnsi="Calibri" w:cs="Calibri"/>
            <w:sz w:val="20"/>
            <w:szCs w:val="20"/>
          </w:rPr>
          <w:t>TOX-2019-36 Sweeteners in the diet of infants and young children.pdf</w:t>
        </w:r>
      </w:hyperlink>
      <w:r w:rsidR="00213CE1" w:rsidRPr="004D15B5">
        <w:rPr>
          <w:rFonts w:ascii="Calibri" w:hAnsi="Calibri" w:cs="Calibri"/>
          <w:sz w:val="20"/>
          <w:szCs w:val="20"/>
        </w:rPr>
        <w:t xml:space="preserve"> </w:t>
      </w:r>
      <w:r w:rsidRPr="004D15B5">
        <w:rPr>
          <w:rFonts w:ascii="Calibri" w:hAnsi="Calibri" w:cs="Calibri"/>
          <w:sz w:val="20"/>
          <w:szCs w:val="20"/>
        </w:rPr>
        <w:t>(accessed 15 December 2023)</w:t>
      </w:r>
    </w:p>
    <w:p w14:paraId="7787A233" w14:textId="375644C8"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CRUK CRU (2023) </w:t>
      </w:r>
      <w:r w:rsidRPr="00CC70EF">
        <w:rPr>
          <w:rFonts w:ascii="Calibri" w:hAnsi="Calibri" w:cs="Calibri"/>
          <w:i/>
          <w:iCs/>
          <w:sz w:val="20"/>
          <w:szCs w:val="20"/>
        </w:rPr>
        <w:t>Do artificial sweeteners cause cancer?</w:t>
      </w:r>
      <w:r w:rsidRPr="00CC70EF">
        <w:rPr>
          <w:rFonts w:ascii="Calibri" w:hAnsi="Calibri" w:cs="Calibri"/>
          <w:sz w:val="20"/>
          <w:szCs w:val="20"/>
        </w:rPr>
        <w:t xml:space="preserve"> Available at </w:t>
      </w:r>
      <w:hyperlink r:id="rId34">
        <w:r w:rsidRPr="00CC70EF">
          <w:rPr>
            <w:rStyle w:val="Hyperlink"/>
            <w:rFonts w:ascii="Calibri" w:hAnsi="Calibri" w:cs="Calibri"/>
            <w:sz w:val="20"/>
            <w:szCs w:val="20"/>
          </w:rPr>
          <w:t>https://www.cancerresearchuk.org/about-cancer/causes-of-cancer/cancer-myths-questions/do-artificial-sweeteners-cause-cancer</w:t>
        </w:r>
      </w:hyperlink>
      <w:r w:rsidRPr="00CC70EF">
        <w:rPr>
          <w:rFonts w:ascii="Calibri" w:hAnsi="Calibri" w:cs="Calibri"/>
          <w:sz w:val="20"/>
          <w:szCs w:val="20"/>
        </w:rPr>
        <w:t xml:space="preserve"> (accessed 10 January 2025)</w:t>
      </w:r>
    </w:p>
    <w:p w14:paraId="7E34ED1F" w14:textId="2B0EEA9A" w:rsidR="55310226" w:rsidRPr="00CC70EF" w:rsidRDefault="55310226" w:rsidP="7D92E232">
      <w:pPr>
        <w:spacing w:after="0"/>
        <w:ind w:left="720" w:hanging="720"/>
        <w:rPr>
          <w:rFonts w:ascii="Calibri" w:hAnsi="Calibri" w:cs="Calibri"/>
          <w:noProof/>
          <w:sz w:val="20"/>
          <w:szCs w:val="20"/>
          <w:lang w:val="en-US"/>
        </w:rPr>
      </w:pPr>
      <w:r w:rsidRPr="00CC70EF">
        <w:rPr>
          <w:rFonts w:ascii="Calibri" w:eastAsia="Consolas" w:hAnsi="Calibri" w:cs="Calibri"/>
          <w:noProof/>
          <w:color w:val="1B1B1B"/>
          <w:sz w:val="20"/>
          <w:szCs w:val="20"/>
          <w:lang w:val="en-US"/>
        </w:rPr>
        <w:t xml:space="preserve">Czarnecka K, Pilarz A, Rogut A, et al.(2021) Aspartame-True or False? Narrative Review of Safety Analysis of General Use in Products. </w:t>
      </w:r>
      <w:r w:rsidRPr="00CC70EF">
        <w:rPr>
          <w:rFonts w:ascii="Calibri" w:eastAsia="Consolas" w:hAnsi="Calibri" w:cs="Calibri"/>
          <w:i/>
          <w:iCs/>
          <w:noProof/>
          <w:color w:val="1B1B1B"/>
          <w:sz w:val="20"/>
          <w:szCs w:val="20"/>
          <w:lang w:val="en-US"/>
        </w:rPr>
        <w:t>Nutrients</w:t>
      </w:r>
      <w:r w:rsidRPr="00CC70EF">
        <w:rPr>
          <w:rFonts w:ascii="Calibri" w:eastAsia="Consolas" w:hAnsi="Calibri" w:cs="Calibri"/>
          <w:noProof/>
          <w:color w:val="1B1B1B"/>
          <w:sz w:val="20"/>
          <w:szCs w:val="20"/>
          <w:lang w:val="en-US"/>
        </w:rPr>
        <w:t>.13(6):1957</w:t>
      </w:r>
    </w:p>
    <w:p w14:paraId="2D8910CD"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de Ruyter JC, Olthof MR, Seidell JC &amp; Katan MB (2012) A trial of sugar-free or sugar-sweetened beverages and body weight in children. </w:t>
      </w:r>
      <w:r w:rsidRPr="00CC70EF">
        <w:rPr>
          <w:rFonts w:ascii="Calibri" w:hAnsi="Calibri" w:cs="Calibri"/>
          <w:i/>
          <w:sz w:val="20"/>
          <w:szCs w:val="20"/>
        </w:rPr>
        <w:t>New England Journal of Medicine</w:t>
      </w:r>
      <w:r w:rsidRPr="00CC70EF">
        <w:rPr>
          <w:rFonts w:ascii="Calibri" w:hAnsi="Calibri" w:cs="Calibri"/>
          <w:sz w:val="20"/>
          <w:szCs w:val="20"/>
        </w:rPr>
        <w:t xml:space="preserve"> </w:t>
      </w:r>
      <w:r w:rsidRPr="00CC70EF">
        <w:rPr>
          <w:rFonts w:ascii="Calibri" w:hAnsi="Calibri" w:cs="Calibri"/>
          <w:b/>
          <w:sz w:val="20"/>
          <w:szCs w:val="20"/>
        </w:rPr>
        <w:t>367</w:t>
      </w:r>
      <w:r w:rsidRPr="00CC70EF">
        <w:rPr>
          <w:rFonts w:ascii="Calibri" w:hAnsi="Calibri" w:cs="Calibri"/>
          <w:sz w:val="20"/>
          <w:szCs w:val="20"/>
        </w:rPr>
        <w:t>: 1397-1406.</w:t>
      </w:r>
    </w:p>
    <w:p w14:paraId="50E4414E"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Debras C, Chazelas E, Sellem L, Porcher R, Druesne-Pecollo N, Esseddik Y</w:t>
      </w:r>
      <w:r w:rsidRPr="00CC70EF">
        <w:rPr>
          <w:rFonts w:ascii="Calibri" w:hAnsi="Calibri" w:cs="Calibri"/>
          <w:i/>
          <w:sz w:val="20"/>
          <w:szCs w:val="20"/>
        </w:rPr>
        <w:t xml:space="preserve"> et al.</w:t>
      </w:r>
      <w:r w:rsidRPr="00CC70EF">
        <w:rPr>
          <w:rFonts w:ascii="Calibri" w:hAnsi="Calibri" w:cs="Calibri"/>
          <w:sz w:val="20"/>
          <w:szCs w:val="20"/>
        </w:rPr>
        <w:t xml:space="preserve"> (2022b) Artificial sweeteners and risk of cardiovascular diseases: results from the prospective NutriNet-Santé cohort. </w:t>
      </w:r>
      <w:r w:rsidRPr="00CC70EF">
        <w:rPr>
          <w:rFonts w:ascii="Calibri" w:hAnsi="Calibri" w:cs="Calibri"/>
          <w:i/>
          <w:sz w:val="20"/>
          <w:szCs w:val="20"/>
        </w:rPr>
        <w:t>British Medical Journal</w:t>
      </w:r>
      <w:r w:rsidRPr="00CC70EF">
        <w:rPr>
          <w:rFonts w:ascii="Calibri" w:hAnsi="Calibri" w:cs="Calibri"/>
          <w:sz w:val="20"/>
          <w:szCs w:val="20"/>
        </w:rPr>
        <w:t xml:space="preserve"> </w:t>
      </w:r>
      <w:r w:rsidRPr="00CC70EF">
        <w:rPr>
          <w:rFonts w:ascii="Calibri" w:hAnsi="Calibri" w:cs="Calibri"/>
          <w:b/>
          <w:sz w:val="20"/>
          <w:szCs w:val="20"/>
        </w:rPr>
        <w:t>378</w:t>
      </w:r>
      <w:r w:rsidRPr="00CC70EF">
        <w:rPr>
          <w:rFonts w:ascii="Calibri" w:hAnsi="Calibri" w:cs="Calibri"/>
          <w:sz w:val="20"/>
          <w:szCs w:val="20"/>
        </w:rPr>
        <w:t>: e071204.</w:t>
      </w:r>
    </w:p>
    <w:p w14:paraId="0D08E9E8" w14:textId="4314BAB5"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DEFRA (2023) </w:t>
      </w:r>
      <w:r w:rsidRPr="00CC70EF">
        <w:rPr>
          <w:rFonts w:ascii="Calibri" w:hAnsi="Calibri" w:cs="Calibri"/>
          <w:i/>
          <w:sz w:val="20"/>
          <w:szCs w:val="20"/>
        </w:rPr>
        <w:t>Family Food FYE 2023</w:t>
      </w:r>
      <w:r w:rsidRPr="00CC70EF">
        <w:rPr>
          <w:rFonts w:ascii="Calibri" w:hAnsi="Calibri" w:cs="Calibri"/>
          <w:sz w:val="20"/>
          <w:szCs w:val="20"/>
        </w:rPr>
        <w:t xml:space="preserve">. Available at </w:t>
      </w:r>
      <w:hyperlink r:id="rId35" w:history="1">
        <w:r w:rsidRPr="00CC70EF">
          <w:rPr>
            <w:rStyle w:val="Hyperlink"/>
            <w:rFonts w:ascii="Calibri" w:hAnsi="Calibri" w:cs="Calibri"/>
            <w:sz w:val="20"/>
            <w:szCs w:val="20"/>
          </w:rPr>
          <w:t>https://www.gov.uk/government/statistics/family-food-fye-2023/family-food-fye-2023</w:t>
        </w:r>
      </w:hyperlink>
      <w:r w:rsidRPr="00CC70EF">
        <w:rPr>
          <w:rFonts w:ascii="Calibri" w:hAnsi="Calibri" w:cs="Calibri"/>
          <w:sz w:val="20"/>
          <w:szCs w:val="20"/>
        </w:rPr>
        <w:t xml:space="preserve"> (accessed 15 January 2024)</w:t>
      </w:r>
    </w:p>
    <w:p w14:paraId="21BA969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DellaValle DM, Roe LS &amp; Rolls BJ (2005) Does the consumption of caloric and non-caloric beverages with a meal affect energy intake? </w:t>
      </w:r>
      <w:r w:rsidRPr="00CC70EF">
        <w:rPr>
          <w:rFonts w:ascii="Calibri" w:hAnsi="Calibri" w:cs="Calibri"/>
          <w:i/>
          <w:sz w:val="20"/>
          <w:szCs w:val="20"/>
        </w:rPr>
        <w:t>Appetite</w:t>
      </w:r>
      <w:r w:rsidRPr="00CC70EF">
        <w:rPr>
          <w:rFonts w:ascii="Calibri" w:hAnsi="Calibri" w:cs="Calibri"/>
          <w:sz w:val="20"/>
          <w:szCs w:val="20"/>
        </w:rPr>
        <w:t xml:space="preserve"> </w:t>
      </w:r>
      <w:r w:rsidRPr="00CC70EF">
        <w:rPr>
          <w:rFonts w:ascii="Calibri" w:hAnsi="Calibri" w:cs="Calibri"/>
          <w:b/>
          <w:sz w:val="20"/>
          <w:szCs w:val="20"/>
        </w:rPr>
        <w:t>44</w:t>
      </w:r>
      <w:r w:rsidRPr="00CC70EF">
        <w:rPr>
          <w:rFonts w:ascii="Calibri" w:hAnsi="Calibri" w:cs="Calibri"/>
          <w:sz w:val="20"/>
          <w:szCs w:val="20"/>
        </w:rPr>
        <w:t>: 187-193.</w:t>
      </w:r>
    </w:p>
    <w:p w14:paraId="50FA1369" w14:textId="0A8A13F3"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DHSC (2016) </w:t>
      </w:r>
      <w:r w:rsidRPr="00CC70EF">
        <w:rPr>
          <w:rFonts w:ascii="Calibri" w:hAnsi="Calibri" w:cs="Calibri"/>
          <w:i/>
          <w:sz w:val="20"/>
          <w:szCs w:val="20"/>
        </w:rPr>
        <w:t>Childhood obesity: a plan for action</w:t>
      </w:r>
      <w:r w:rsidRPr="00CC70EF">
        <w:rPr>
          <w:rFonts w:ascii="Calibri" w:hAnsi="Calibri" w:cs="Calibri"/>
          <w:sz w:val="20"/>
          <w:szCs w:val="20"/>
        </w:rPr>
        <w:t xml:space="preserve">. Available at </w:t>
      </w:r>
      <w:hyperlink r:id="rId36" w:history="1">
        <w:r w:rsidRPr="00CC70EF">
          <w:rPr>
            <w:rStyle w:val="Hyperlink"/>
            <w:rFonts w:ascii="Calibri" w:hAnsi="Calibri" w:cs="Calibri"/>
            <w:sz w:val="20"/>
            <w:szCs w:val="20"/>
          </w:rPr>
          <w:t>https://www.gov.uk/government/publications/childhood-obesity-a-plan-for-action</w:t>
        </w:r>
      </w:hyperlink>
      <w:r w:rsidRPr="00CC70EF">
        <w:rPr>
          <w:rFonts w:ascii="Calibri" w:hAnsi="Calibri" w:cs="Calibri"/>
          <w:sz w:val="20"/>
          <w:szCs w:val="20"/>
        </w:rPr>
        <w:t xml:space="preserve"> (accessed 1 August 2025)</w:t>
      </w:r>
    </w:p>
    <w:p w14:paraId="4740008C" w14:textId="4B28523B"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DHSC (2020) </w:t>
      </w:r>
      <w:r w:rsidRPr="00CC70EF">
        <w:rPr>
          <w:rFonts w:ascii="Calibri" w:hAnsi="Calibri" w:cs="Calibri"/>
          <w:i/>
          <w:sz w:val="20"/>
          <w:szCs w:val="20"/>
        </w:rPr>
        <w:t>Tackling obesity: empowering adults and children to live healthier lives</w:t>
      </w:r>
      <w:r w:rsidRPr="00CC70EF">
        <w:rPr>
          <w:rFonts w:ascii="Calibri" w:hAnsi="Calibri" w:cs="Calibri"/>
          <w:sz w:val="20"/>
          <w:szCs w:val="20"/>
        </w:rPr>
        <w:t xml:space="preserve">. Available at </w:t>
      </w:r>
      <w:hyperlink r:id="rId37" w:history="1">
        <w:r w:rsidRPr="00CC70EF">
          <w:rPr>
            <w:rStyle w:val="Hyperlink"/>
            <w:rFonts w:ascii="Calibri" w:hAnsi="Calibri" w:cs="Calibri"/>
            <w:sz w:val="20"/>
            <w:szCs w:val="20"/>
          </w:rPr>
          <w:t>https://www.gov.uk/government/publications/tackling-obesity-government-strategy/tackling-obesity-empowering-adults-and-children-to-live-healthier-lives</w:t>
        </w:r>
      </w:hyperlink>
      <w:r w:rsidRPr="00CC70EF">
        <w:rPr>
          <w:rFonts w:ascii="Calibri" w:hAnsi="Calibri" w:cs="Calibri"/>
          <w:sz w:val="20"/>
          <w:szCs w:val="20"/>
        </w:rPr>
        <w:t xml:space="preserve"> (accessed 1 August 2025)</w:t>
      </w:r>
    </w:p>
    <w:p w14:paraId="3568DFD1" w14:textId="073F7442"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DHSC (2021) </w:t>
      </w:r>
      <w:r w:rsidRPr="00CC70EF">
        <w:rPr>
          <w:rFonts w:ascii="Calibri" w:hAnsi="Calibri" w:cs="Calibri"/>
          <w:i/>
          <w:sz w:val="20"/>
          <w:szCs w:val="20"/>
        </w:rPr>
        <w:t>Restricting promotions of products high in fat, sugar and salt by location and by price: government response to public consultation</w:t>
      </w:r>
      <w:r w:rsidRPr="00CC70EF">
        <w:rPr>
          <w:rFonts w:ascii="Calibri" w:hAnsi="Calibri" w:cs="Calibri"/>
          <w:sz w:val="20"/>
          <w:szCs w:val="20"/>
        </w:rPr>
        <w:t xml:space="preserve">. Available at </w:t>
      </w:r>
      <w:hyperlink r:id="rId38" w:history="1">
        <w:r w:rsidRPr="00CC70EF">
          <w:rPr>
            <w:rStyle w:val="Hyperlink"/>
            <w:rFonts w:ascii="Calibri" w:hAnsi="Calibri" w:cs="Calibri"/>
            <w:sz w:val="20"/>
            <w:szCs w:val="20"/>
          </w:rPr>
          <w:t>https://www.gov.uk/government/consultations/restricting-promotions-of-food-and-drink-that-is-high-in-fat-sugar-and-salt/outcome/restricting-promotions-of-products-high-in-fat-sugar-and-salt-by-location-and-by-price-government-response-to-public-consultation</w:t>
        </w:r>
      </w:hyperlink>
      <w:r w:rsidRPr="00CC70EF">
        <w:rPr>
          <w:rFonts w:ascii="Calibri" w:hAnsi="Calibri" w:cs="Calibri"/>
          <w:sz w:val="20"/>
          <w:szCs w:val="20"/>
        </w:rPr>
        <w:t xml:space="preserve"> (accessed 1 August 2025)</w:t>
      </w:r>
    </w:p>
    <w:p w14:paraId="231498D1"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DiFrancesco L, Fulgoni VL, 3rd, Gaine PC, Scott MO &amp; Ricciuto L (2022) Trends in added sugars intake and sources among U.S. adults using the National Health and Nutrition Examination Survey (NHANES) 2001-2018. </w:t>
      </w:r>
      <w:r w:rsidRPr="00CC70EF">
        <w:rPr>
          <w:rFonts w:ascii="Calibri" w:hAnsi="Calibri" w:cs="Calibri"/>
          <w:i/>
          <w:sz w:val="20"/>
          <w:szCs w:val="20"/>
        </w:rPr>
        <w:t>Frontiers in Nutrition</w:t>
      </w:r>
      <w:r w:rsidRPr="00CC70EF">
        <w:rPr>
          <w:rFonts w:ascii="Calibri" w:hAnsi="Calibri" w:cs="Calibri"/>
          <w:sz w:val="20"/>
          <w:szCs w:val="20"/>
        </w:rPr>
        <w:t xml:space="preserve"> </w:t>
      </w:r>
      <w:r w:rsidRPr="00CC70EF">
        <w:rPr>
          <w:rFonts w:ascii="Calibri" w:hAnsi="Calibri" w:cs="Calibri"/>
          <w:b/>
          <w:sz w:val="20"/>
          <w:szCs w:val="20"/>
        </w:rPr>
        <w:t>9</w:t>
      </w:r>
      <w:r w:rsidRPr="00CC70EF">
        <w:rPr>
          <w:rFonts w:ascii="Calibri" w:hAnsi="Calibri" w:cs="Calibri"/>
          <w:sz w:val="20"/>
          <w:szCs w:val="20"/>
        </w:rPr>
        <w:t>: 897952.</w:t>
      </w:r>
    </w:p>
    <w:p w14:paraId="0F15EE50"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Drewnowski A, Mennella JA, Johnson SL &amp; Bellisle F (2012) Sweetness and food preference. </w:t>
      </w:r>
      <w:r w:rsidRPr="00CC70EF">
        <w:rPr>
          <w:rFonts w:ascii="Calibri" w:hAnsi="Calibri" w:cs="Calibri"/>
          <w:i/>
          <w:sz w:val="20"/>
          <w:szCs w:val="20"/>
        </w:rPr>
        <w:t>Journal of Nutrition</w:t>
      </w:r>
      <w:r w:rsidRPr="00CC70EF">
        <w:rPr>
          <w:rFonts w:ascii="Calibri" w:hAnsi="Calibri" w:cs="Calibri"/>
          <w:sz w:val="20"/>
          <w:szCs w:val="20"/>
        </w:rPr>
        <w:t xml:space="preserve"> </w:t>
      </w:r>
      <w:r w:rsidRPr="00CC70EF">
        <w:rPr>
          <w:rFonts w:ascii="Calibri" w:hAnsi="Calibri" w:cs="Calibri"/>
          <w:b/>
          <w:sz w:val="20"/>
          <w:szCs w:val="20"/>
        </w:rPr>
        <w:t>142</w:t>
      </w:r>
      <w:r w:rsidRPr="00CC70EF">
        <w:rPr>
          <w:rFonts w:ascii="Calibri" w:hAnsi="Calibri" w:cs="Calibri"/>
          <w:sz w:val="20"/>
          <w:szCs w:val="20"/>
        </w:rPr>
        <w:t>: 1142s-1148s.</w:t>
      </w:r>
    </w:p>
    <w:p w14:paraId="3A3B15E1"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Drewnowski A &amp; Rehm CD (2014) Consumption of low-calorie sweeteners among U.S. adults is associated with higher Healthy Eating Index (HEI 2005) scores and more physical activity. </w:t>
      </w:r>
      <w:r w:rsidRPr="00CC70EF">
        <w:rPr>
          <w:rFonts w:ascii="Calibri" w:hAnsi="Calibri" w:cs="Calibri"/>
          <w:i/>
          <w:sz w:val="20"/>
          <w:szCs w:val="20"/>
        </w:rPr>
        <w:t>Nutrients</w:t>
      </w:r>
      <w:r w:rsidRPr="00CC70EF">
        <w:rPr>
          <w:rFonts w:ascii="Calibri" w:hAnsi="Calibri" w:cs="Calibri"/>
          <w:sz w:val="20"/>
          <w:szCs w:val="20"/>
        </w:rPr>
        <w:t xml:space="preserve"> </w:t>
      </w:r>
      <w:r w:rsidRPr="00CC70EF">
        <w:rPr>
          <w:rFonts w:ascii="Calibri" w:hAnsi="Calibri" w:cs="Calibri"/>
          <w:b/>
          <w:sz w:val="20"/>
          <w:szCs w:val="20"/>
        </w:rPr>
        <w:t>6</w:t>
      </w:r>
      <w:r w:rsidRPr="00CC70EF">
        <w:rPr>
          <w:rFonts w:ascii="Calibri" w:hAnsi="Calibri" w:cs="Calibri"/>
          <w:sz w:val="20"/>
          <w:szCs w:val="20"/>
        </w:rPr>
        <w:t>: 4389-4403.</w:t>
      </w:r>
    </w:p>
    <w:p w14:paraId="1514EEA1" w14:textId="3EF77178"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EC (202</w:t>
      </w:r>
      <w:r w:rsidR="00A8090B" w:rsidRPr="00CC70EF">
        <w:rPr>
          <w:rFonts w:ascii="Calibri" w:hAnsi="Calibri" w:cs="Calibri"/>
          <w:sz w:val="20"/>
          <w:szCs w:val="20"/>
        </w:rPr>
        <w:t>3</w:t>
      </w:r>
      <w:r w:rsidRPr="00CC70EF">
        <w:rPr>
          <w:rFonts w:ascii="Calibri" w:hAnsi="Calibri" w:cs="Calibri"/>
          <w:sz w:val="20"/>
          <w:szCs w:val="20"/>
        </w:rPr>
        <w:t xml:space="preserve">) </w:t>
      </w:r>
      <w:r w:rsidRPr="00CC70EF">
        <w:rPr>
          <w:rFonts w:ascii="Calibri" w:hAnsi="Calibri" w:cs="Calibri"/>
          <w:i/>
          <w:sz w:val="20"/>
          <w:szCs w:val="20"/>
        </w:rPr>
        <w:t>Health Promotion and Disease Prevention Knowledge Gateway</w:t>
      </w:r>
      <w:r w:rsidRPr="00CC70EF">
        <w:rPr>
          <w:rFonts w:ascii="Calibri" w:hAnsi="Calibri" w:cs="Calibri"/>
          <w:sz w:val="20"/>
          <w:szCs w:val="20"/>
        </w:rPr>
        <w:t xml:space="preserve">. Available at </w:t>
      </w:r>
      <w:hyperlink r:id="rId39" w:history="1">
        <w:r w:rsidRPr="00CC70EF">
          <w:rPr>
            <w:rStyle w:val="Hyperlink"/>
            <w:rFonts w:ascii="Calibri" w:hAnsi="Calibri" w:cs="Calibri"/>
            <w:sz w:val="20"/>
            <w:szCs w:val="20"/>
          </w:rPr>
          <w:t>https://knowledge4policy.ec.europa.eu/health-promotion-knowledge-gateway/sugars-sweeteners-3_en</w:t>
        </w:r>
      </w:hyperlink>
      <w:r w:rsidRPr="00CC70EF">
        <w:rPr>
          <w:rFonts w:ascii="Calibri" w:hAnsi="Calibri" w:cs="Calibri"/>
          <w:sz w:val="20"/>
          <w:szCs w:val="20"/>
        </w:rPr>
        <w:t xml:space="preserve"> (accessed</w:t>
      </w:r>
      <w:r w:rsidR="00E97684" w:rsidRPr="00CC70EF">
        <w:rPr>
          <w:rFonts w:ascii="Calibri" w:hAnsi="Calibri" w:cs="Calibri"/>
          <w:sz w:val="20"/>
          <w:szCs w:val="20"/>
        </w:rPr>
        <w:t xml:space="preserve"> 1 August 2025</w:t>
      </w:r>
      <w:r w:rsidRPr="00CC70EF">
        <w:rPr>
          <w:rFonts w:ascii="Calibri" w:hAnsi="Calibri" w:cs="Calibri"/>
          <w:sz w:val="20"/>
          <w:szCs w:val="20"/>
        </w:rPr>
        <w:t>)</w:t>
      </w:r>
    </w:p>
    <w:p w14:paraId="1BA781D0" w14:textId="407E0ED3"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EFSA (2011) </w:t>
      </w:r>
      <w:r w:rsidRPr="00CC70EF">
        <w:rPr>
          <w:rFonts w:ascii="Calibri" w:hAnsi="Calibri" w:cs="Calibri"/>
          <w:i/>
          <w:sz w:val="20"/>
          <w:szCs w:val="20"/>
        </w:rPr>
        <w:t>Scientific Opinion on the substantiation of health claims related to intensesweeteners and contribution to the maintenance or achievement of anormal body weight (ID 1136, 1444, 4299), reduction of post-prandialglycaemic responses (ID 4298), maintenance of normal blood glucoseconcentrations (ID 1221, 4298), and maintenance of tooth mineralisation bydecreasing tooth demineralisation (ID 1134, 1167, 1283) pursuant to Article13(1) of Regulation (EC) No 1924/2006</w:t>
      </w:r>
      <w:r w:rsidRPr="00CC70EF">
        <w:rPr>
          <w:rFonts w:ascii="Calibri" w:hAnsi="Calibri" w:cs="Calibri"/>
          <w:sz w:val="20"/>
          <w:szCs w:val="20"/>
        </w:rPr>
        <w:t xml:space="preserve">. Available at </w:t>
      </w:r>
      <w:hyperlink r:id="rId40" w:history="1">
        <w:r w:rsidRPr="00CC70EF">
          <w:rPr>
            <w:rStyle w:val="Hyperlink"/>
            <w:rFonts w:ascii="Calibri" w:hAnsi="Calibri" w:cs="Calibri"/>
            <w:sz w:val="20"/>
            <w:szCs w:val="20"/>
          </w:rPr>
          <w:t>https://efsa.onlinelibrary.wiley.com/doi/epdf/10.2903/j.efsa.2011.2229</w:t>
        </w:r>
      </w:hyperlink>
      <w:r w:rsidRPr="00CC70EF">
        <w:rPr>
          <w:rFonts w:ascii="Calibri" w:hAnsi="Calibri" w:cs="Calibri"/>
          <w:sz w:val="20"/>
          <w:szCs w:val="20"/>
        </w:rPr>
        <w:t xml:space="preserve"> (accessed 1 August 2025)</w:t>
      </w:r>
    </w:p>
    <w:p w14:paraId="317A06FE" w14:textId="706A273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EFSA (2011b) </w:t>
      </w:r>
      <w:r w:rsidRPr="00CC70EF">
        <w:rPr>
          <w:rFonts w:ascii="Calibri" w:hAnsi="Calibri" w:cs="Calibri"/>
          <w:i/>
          <w:sz w:val="20"/>
          <w:szCs w:val="20"/>
        </w:rPr>
        <w:t>Statement of EFSA on the scientific evaluation of two studies related to the safety of artificial sweeteners.</w:t>
      </w:r>
      <w:r w:rsidRPr="00CC70EF">
        <w:rPr>
          <w:rFonts w:ascii="Calibri" w:hAnsi="Calibri" w:cs="Calibri"/>
          <w:sz w:val="20"/>
          <w:szCs w:val="20"/>
        </w:rPr>
        <w:t xml:space="preserve"> Available at </w:t>
      </w:r>
      <w:hyperlink r:id="rId41" w:history="1">
        <w:r w:rsidRPr="00CC70EF">
          <w:rPr>
            <w:rStyle w:val="Hyperlink"/>
            <w:rFonts w:ascii="Calibri" w:hAnsi="Calibri" w:cs="Calibri"/>
            <w:sz w:val="20"/>
            <w:szCs w:val="20"/>
          </w:rPr>
          <w:t>https://efsa.onlinelibrary.wiley.com/doi/pdf/10.2903/j.efsa.2011.2089</w:t>
        </w:r>
      </w:hyperlink>
      <w:r w:rsidRPr="00CC70EF">
        <w:rPr>
          <w:rFonts w:ascii="Calibri" w:hAnsi="Calibri" w:cs="Calibri"/>
          <w:sz w:val="20"/>
          <w:szCs w:val="20"/>
        </w:rPr>
        <w:t xml:space="preserve"> (accessed 3 January 2024)</w:t>
      </w:r>
    </w:p>
    <w:p w14:paraId="5084ECD7" w14:textId="0B64572C"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EFSA (2013) </w:t>
      </w:r>
      <w:r w:rsidRPr="00CC70EF">
        <w:rPr>
          <w:rFonts w:ascii="Calibri" w:hAnsi="Calibri" w:cs="Calibri"/>
          <w:i/>
          <w:sz w:val="20"/>
          <w:szCs w:val="20"/>
        </w:rPr>
        <w:t>Scientific Opinion on the re-evaluation of aspartame (E 951) as a food additive</w:t>
      </w:r>
      <w:r w:rsidRPr="00CC70EF">
        <w:rPr>
          <w:rFonts w:ascii="Calibri" w:hAnsi="Calibri" w:cs="Calibri"/>
          <w:sz w:val="20"/>
          <w:szCs w:val="20"/>
        </w:rPr>
        <w:t xml:space="preserve">. Available at </w:t>
      </w:r>
      <w:hyperlink r:id="rId42" w:history="1">
        <w:r w:rsidRPr="00CC70EF">
          <w:rPr>
            <w:rStyle w:val="Hyperlink"/>
            <w:rFonts w:ascii="Calibri" w:hAnsi="Calibri" w:cs="Calibri"/>
            <w:sz w:val="20"/>
            <w:szCs w:val="20"/>
          </w:rPr>
          <w:t>https://efsa.onlinelibrary.wiley.com/doi/epdf/10.2903/j.efsa.2013.3496</w:t>
        </w:r>
      </w:hyperlink>
      <w:r w:rsidRPr="00CC70EF">
        <w:rPr>
          <w:rFonts w:ascii="Calibri" w:hAnsi="Calibri" w:cs="Calibri"/>
          <w:sz w:val="20"/>
          <w:szCs w:val="20"/>
        </w:rPr>
        <w:t xml:space="preserve"> (accessed 3 January 2024)</w:t>
      </w:r>
    </w:p>
    <w:p w14:paraId="776259A0" w14:textId="40829E82"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EFSA (2021) </w:t>
      </w:r>
      <w:r w:rsidRPr="00CC70EF">
        <w:rPr>
          <w:rFonts w:ascii="Calibri" w:hAnsi="Calibri" w:cs="Calibri"/>
          <w:i/>
          <w:sz w:val="20"/>
          <w:szCs w:val="20"/>
        </w:rPr>
        <w:t>Food Additives</w:t>
      </w:r>
      <w:r w:rsidRPr="00CC70EF">
        <w:rPr>
          <w:rFonts w:ascii="Calibri" w:hAnsi="Calibri" w:cs="Calibri"/>
          <w:sz w:val="20"/>
          <w:szCs w:val="20"/>
        </w:rPr>
        <w:t xml:space="preserve">. Available at </w:t>
      </w:r>
      <w:hyperlink r:id="rId43" w:history="1">
        <w:r w:rsidRPr="00CC70EF">
          <w:rPr>
            <w:rStyle w:val="Hyperlink"/>
            <w:rFonts w:ascii="Calibri" w:hAnsi="Calibri" w:cs="Calibri"/>
            <w:sz w:val="20"/>
            <w:szCs w:val="20"/>
          </w:rPr>
          <w:t>https://www.efsa.europa.eu/en/topics/topic/food-additives</w:t>
        </w:r>
      </w:hyperlink>
      <w:r w:rsidRPr="00CC70EF">
        <w:rPr>
          <w:rFonts w:ascii="Calibri" w:hAnsi="Calibri" w:cs="Calibri"/>
          <w:sz w:val="20"/>
          <w:szCs w:val="20"/>
        </w:rPr>
        <w:t xml:space="preserve"> (accessed 5 January 2024)</w:t>
      </w:r>
    </w:p>
    <w:p w14:paraId="2F7DAA22" w14:textId="680DE585"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EFSA (2023) </w:t>
      </w:r>
      <w:r w:rsidRPr="00CC70EF">
        <w:rPr>
          <w:rFonts w:ascii="Calibri" w:hAnsi="Calibri" w:cs="Calibri"/>
          <w:i/>
          <w:sz w:val="20"/>
          <w:szCs w:val="20"/>
        </w:rPr>
        <w:t>Aspartame</w:t>
      </w:r>
      <w:r w:rsidRPr="00CC70EF">
        <w:rPr>
          <w:rFonts w:ascii="Calibri" w:hAnsi="Calibri" w:cs="Calibri"/>
          <w:sz w:val="20"/>
          <w:szCs w:val="20"/>
        </w:rPr>
        <w:t xml:space="preserve">. Available at </w:t>
      </w:r>
      <w:hyperlink r:id="rId44" w:history="1">
        <w:r w:rsidRPr="00CC70EF">
          <w:rPr>
            <w:rStyle w:val="Hyperlink"/>
            <w:rFonts w:ascii="Calibri" w:hAnsi="Calibri" w:cs="Calibri"/>
            <w:sz w:val="20"/>
            <w:szCs w:val="20"/>
          </w:rPr>
          <w:t>https://www.efsa.europa.eu/en/topics/topic/aspartame</w:t>
        </w:r>
      </w:hyperlink>
      <w:r w:rsidRPr="00CC70EF">
        <w:rPr>
          <w:rFonts w:ascii="Calibri" w:hAnsi="Calibri" w:cs="Calibri"/>
          <w:sz w:val="20"/>
          <w:szCs w:val="20"/>
        </w:rPr>
        <w:t xml:space="preserve"> (accessed 19 December 2023)</w:t>
      </w:r>
    </w:p>
    <w:p w14:paraId="56137B55" w14:textId="62D74A01"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EFSA (2023a) </w:t>
      </w:r>
      <w:r w:rsidRPr="00CC70EF">
        <w:rPr>
          <w:rFonts w:ascii="Calibri" w:hAnsi="Calibri" w:cs="Calibri"/>
          <w:i/>
          <w:sz w:val="20"/>
          <w:szCs w:val="20"/>
        </w:rPr>
        <w:t>Revised Protocol on Hazard Identification and Characterisation of Sweeteners</w:t>
      </w:r>
      <w:r w:rsidRPr="00CC70EF">
        <w:rPr>
          <w:rFonts w:ascii="Calibri" w:hAnsi="Calibri" w:cs="Calibri"/>
          <w:sz w:val="20"/>
          <w:szCs w:val="20"/>
        </w:rPr>
        <w:t xml:space="preserve">. Available at </w:t>
      </w:r>
      <w:hyperlink r:id="rId45" w:history="1">
        <w:r w:rsidRPr="00CC70EF">
          <w:rPr>
            <w:rStyle w:val="Hyperlink"/>
            <w:rFonts w:ascii="Calibri" w:hAnsi="Calibri" w:cs="Calibri"/>
            <w:sz w:val="20"/>
            <w:szCs w:val="20"/>
          </w:rPr>
          <w:t>https://zenodo.org/records/7788969</w:t>
        </w:r>
      </w:hyperlink>
      <w:r w:rsidRPr="00CC70EF">
        <w:rPr>
          <w:rFonts w:ascii="Calibri" w:hAnsi="Calibri" w:cs="Calibri"/>
          <w:sz w:val="20"/>
          <w:szCs w:val="20"/>
        </w:rPr>
        <w:t xml:space="preserve"> (accessed 19 Decemeber 2024)</w:t>
      </w:r>
    </w:p>
    <w:p w14:paraId="7D05CE34" w14:textId="0DC1591E"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EFSA (2024) </w:t>
      </w:r>
      <w:r w:rsidRPr="00CC70EF">
        <w:rPr>
          <w:rFonts w:ascii="Calibri" w:hAnsi="Calibri" w:cs="Calibri"/>
          <w:i/>
          <w:sz w:val="20"/>
          <w:szCs w:val="20"/>
        </w:rPr>
        <w:t>Sweeteners</w:t>
      </w:r>
      <w:r w:rsidRPr="00CC70EF">
        <w:rPr>
          <w:rFonts w:ascii="Calibri" w:hAnsi="Calibri" w:cs="Calibri"/>
          <w:sz w:val="20"/>
          <w:szCs w:val="20"/>
        </w:rPr>
        <w:t xml:space="preserve">. Available at </w:t>
      </w:r>
      <w:hyperlink r:id="rId46" w:history="1">
        <w:r w:rsidRPr="00CC70EF">
          <w:rPr>
            <w:rStyle w:val="Hyperlink"/>
            <w:rFonts w:ascii="Calibri" w:hAnsi="Calibri" w:cs="Calibri"/>
            <w:sz w:val="20"/>
            <w:szCs w:val="20"/>
          </w:rPr>
          <w:t>https://www.efsa.europa.eu/en/topics/topic/sweeteners</w:t>
        </w:r>
      </w:hyperlink>
      <w:r w:rsidRPr="00CC70EF">
        <w:rPr>
          <w:rFonts w:ascii="Calibri" w:hAnsi="Calibri" w:cs="Calibri"/>
          <w:sz w:val="20"/>
          <w:szCs w:val="20"/>
        </w:rPr>
        <w:t xml:space="preserve"> (accessed 15 January 2025)</w:t>
      </w:r>
    </w:p>
    <w:p w14:paraId="7AD1DABF"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Englund-Ögge L, Brantsæter AL, Haugen M, Sengpiel V, Khatibi A, Myhre R</w:t>
      </w:r>
      <w:r w:rsidRPr="00CC70EF">
        <w:rPr>
          <w:rFonts w:ascii="Calibri" w:hAnsi="Calibri" w:cs="Calibri"/>
          <w:i/>
          <w:iCs/>
          <w:sz w:val="20"/>
          <w:szCs w:val="20"/>
        </w:rPr>
        <w:t xml:space="preserve"> et al.</w:t>
      </w:r>
      <w:r w:rsidRPr="00CC70EF">
        <w:rPr>
          <w:rFonts w:ascii="Calibri" w:hAnsi="Calibri" w:cs="Calibri"/>
          <w:sz w:val="20"/>
          <w:szCs w:val="20"/>
        </w:rPr>
        <w:t xml:space="preserve"> (2012) Association between intake of artificially sweetened and sugar-sweetened beverages and preterm delivery: a large prospective cohort study. </w:t>
      </w:r>
      <w:r w:rsidRPr="00CC70EF">
        <w:rPr>
          <w:rFonts w:ascii="Calibri" w:hAnsi="Calibri" w:cs="Calibri"/>
          <w:i/>
          <w:iCs/>
          <w:sz w:val="20"/>
          <w:szCs w:val="20"/>
        </w:rPr>
        <w:t>American Journal of Clinical Nutrition</w:t>
      </w:r>
      <w:r w:rsidRPr="00CC70EF">
        <w:rPr>
          <w:rFonts w:ascii="Calibri" w:hAnsi="Calibri" w:cs="Calibri"/>
          <w:sz w:val="20"/>
          <w:szCs w:val="20"/>
        </w:rPr>
        <w:t xml:space="preserve"> </w:t>
      </w:r>
      <w:r w:rsidRPr="00CC70EF">
        <w:rPr>
          <w:rFonts w:ascii="Calibri" w:hAnsi="Calibri" w:cs="Calibri"/>
          <w:b/>
          <w:bCs/>
          <w:sz w:val="20"/>
          <w:szCs w:val="20"/>
        </w:rPr>
        <w:t>96</w:t>
      </w:r>
      <w:r w:rsidRPr="00CC70EF">
        <w:rPr>
          <w:rFonts w:ascii="Calibri" w:hAnsi="Calibri" w:cs="Calibri"/>
          <w:sz w:val="20"/>
          <w:szCs w:val="20"/>
        </w:rPr>
        <w:t>: 552-559.</w:t>
      </w:r>
    </w:p>
    <w:p w14:paraId="3193AE33" w14:textId="3549B9A6" w:rsidR="034B2444" w:rsidRPr="00CC70EF" w:rsidRDefault="034B2444" w:rsidP="7D92E232">
      <w:pPr>
        <w:spacing w:after="0"/>
        <w:ind w:left="720" w:hanging="720"/>
        <w:rPr>
          <w:rFonts w:ascii="Calibri" w:hAnsi="Calibri" w:cs="Calibri"/>
          <w:sz w:val="20"/>
          <w:szCs w:val="20"/>
        </w:rPr>
      </w:pPr>
      <w:r w:rsidRPr="00CC70EF">
        <w:rPr>
          <w:rFonts w:ascii="Calibri" w:hAnsi="Calibri" w:cs="Calibri"/>
          <w:noProof/>
          <w:sz w:val="20"/>
          <w:szCs w:val="20"/>
          <w:lang w:val="en-US"/>
        </w:rPr>
        <w:t xml:space="preserve">FAO/WHO (2009) Environmental Health Criteria 240 Principles and Methods for the Risk Assessment of Chemicals in Food. </w:t>
      </w:r>
      <w:r w:rsidRPr="00CC70EF">
        <w:rPr>
          <w:rFonts w:ascii="Calibri" w:eastAsia="Aptos" w:hAnsi="Calibri" w:cs="Calibri"/>
          <w:noProof/>
          <w:sz w:val="20"/>
          <w:szCs w:val="20"/>
          <w:lang w:val="en-US"/>
        </w:rPr>
        <w:t>A joint publication of the Food and Agriculture Organization of the United Nations and the World Health Organization.</w:t>
      </w:r>
    </w:p>
    <w:p w14:paraId="4499F50B"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Farhat G, Dewison F &amp; Stevenson L (2021) Knowledge and Perceptions of Non-Nutritive Sweeteners Within the UK Adult Population. </w:t>
      </w:r>
      <w:r w:rsidRPr="00CC70EF">
        <w:rPr>
          <w:rFonts w:ascii="Calibri" w:hAnsi="Calibri" w:cs="Calibri"/>
          <w:i/>
          <w:iCs/>
          <w:sz w:val="20"/>
          <w:szCs w:val="20"/>
        </w:rPr>
        <w:t>Nutrients</w:t>
      </w:r>
      <w:r w:rsidRPr="00CC70EF">
        <w:rPr>
          <w:rFonts w:ascii="Calibri" w:hAnsi="Calibri" w:cs="Calibri"/>
          <w:sz w:val="20"/>
          <w:szCs w:val="20"/>
        </w:rPr>
        <w:t xml:space="preserve"> </w:t>
      </w:r>
      <w:r w:rsidRPr="00CC70EF">
        <w:rPr>
          <w:rFonts w:ascii="Calibri" w:hAnsi="Calibri" w:cs="Calibri"/>
          <w:b/>
          <w:bCs/>
          <w:sz w:val="20"/>
          <w:szCs w:val="20"/>
        </w:rPr>
        <w:t>13</w:t>
      </w:r>
      <w:r w:rsidRPr="00CC70EF">
        <w:rPr>
          <w:rFonts w:ascii="Calibri" w:hAnsi="Calibri" w:cs="Calibri"/>
          <w:sz w:val="20"/>
          <w:szCs w:val="20"/>
        </w:rPr>
        <w:t>.</w:t>
      </w:r>
    </w:p>
    <w:p w14:paraId="600504F1" w14:textId="0D330EF6" w:rsidR="00F5A5CF" w:rsidRPr="00CC70EF" w:rsidRDefault="00F5A5CF" w:rsidP="00E208B8">
      <w:pPr>
        <w:pStyle w:val="EndNoteBibliography"/>
        <w:spacing w:after="0"/>
        <w:rPr>
          <w:rFonts w:ascii="Calibri" w:eastAsiaTheme="minorEastAsia" w:hAnsi="Calibri" w:cs="Calibri"/>
          <w:sz w:val="20"/>
          <w:szCs w:val="20"/>
        </w:rPr>
      </w:pPr>
      <w:r w:rsidRPr="00CC70EF">
        <w:rPr>
          <w:rFonts w:ascii="Calibri" w:eastAsiaTheme="minorEastAsia" w:hAnsi="Calibri" w:cs="Calibri"/>
          <w:sz w:val="20"/>
          <w:szCs w:val="20"/>
        </w:rPr>
        <w:t xml:space="preserve">FDA (2023) </w:t>
      </w:r>
      <w:r w:rsidRPr="00CC70EF">
        <w:rPr>
          <w:rFonts w:ascii="Calibri" w:eastAsiaTheme="minorEastAsia" w:hAnsi="Calibri" w:cs="Calibri"/>
          <w:color w:val="333333"/>
          <w:sz w:val="20"/>
          <w:szCs w:val="20"/>
        </w:rPr>
        <w:t>FDA Response to External Safety Reviews of Aspartame</w:t>
      </w:r>
      <w:r w:rsidRPr="00CC70EF">
        <w:rPr>
          <w:rFonts w:ascii="Calibri" w:eastAsiaTheme="minorEastAsia" w:hAnsi="Calibri" w:cs="Calibri"/>
          <w:sz w:val="20"/>
          <w:szCs w:val="20"/>
        </w:rPr>
        <w:t xml:space="preserve"> https://www.fda.gov/food/food-additives-petitions/aspartame-and-other-sweeteners-food</w:t>
      </w:r>
    </w:p>
    <w:p w14:paraId="67ABA7CF" w14:textId="4B3184E6" w:rsidR="004E31FD" w:rsidRPr="00CC70EF" w:rsidRDefault="117464A6" w:rsidP="7D92E232">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Food Foundation (2025) </w:t>
      </w:r>
      <w:r w:rsidRPr="00CC70EF">
        <w:rPr>
          <w:rFonts w:ascii="Calibri" w:hAnsi="Calibri" w:cs="Calibri"/>
          <w:i/>
          <w:iCs/>
          <w:sz w:val="20"/>
          <w:szCs w:val="20"/>
        </w:rPr>
        <w:t>The Broken Plate 2025</w:t>
      </w:r>
      <w:r w:rsidRPr="00CC70EF">
        <w:rPr>
          <w:rFonts w:ascii="Calibri" w:hAnsi="Calibri" w:cs="Calibri"/>
          <w:sz w:val="20"/>
          <w:szCs w:val="20"/>
        </w:rPr>
        <w:t xml:space="preserve">. Available at </w:t>
      </w:r>
      <w:hyperlink r:id="rId47">
        <w:r w:rsidRPr="00CC70EF">
          <w:rPr>
            <w:rStyle w:val="Hyperlink"/>
            <w:rFonts w:ascii="Calibri" w:hAnsi="Calibri" w:cs="Calibri"/>
            <w:sz w:val="20"/>
            <w:szCs w:val="20"/>
          </w:rPr>
          <w:t>https://foodfoundation.org.uk/publication/broken-plate-2025</w:t>
        </w:r>
      </w:hyperlink>
      <w:r w:rsidRPr="00CC70EF">
        <w:rPr>
          <w:rFonts w:ascii="Calibri" w:hAnsi="Calibri" w:cs="Calibri"/>
          <w:sz w:val="20"/>
          <w:szCs w:val="20"/>
        </w:rPr>
        <w:t xml:space="preserve"> (accessed 15 February 2025)</w:t>
      </w:r>
    </w:p>
    <w:p w14:paraId="7D09D192" w14:textId="78B47632"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FSA (2024) </w:t>
      </w:r>
      <w:r w:rsidRPr="00CC70EF">
        <w:rPr>
          <w:rFonts w:ascii="Calibri" w:hAnsi="Calibri" w:cs="Calibri"/>
          <w:i/>
          <w:sz w:val="20"/>
          <w:szCs w:val="20"/>
        </w:rPr>
        <w:t>Food additives</w:t>
      </w:r>
      <w:r w:rsidRPr="00CC70EF">
        <w:rPr>
          <w:rFonts w:ascii="Calibri" w:hAnsi="Calibri" w:cs="Calibri"/>
          <w:sz w:val="20"/>
          <w:szCs w:val="20"/>
        </w:rPr>
        <w:t xml:space="preserve">. Available at </w:t>
      </w:r>
      <w:hyperlink r:id="rId48" w:anchor="how-we-make-sure-food-additives-are-safe" w:history="1">
        <w:r w:rsidRPr="00CC70EF">
          <w:rPr>
            <w:rStyle w:val="Hyperlink"/>
            <w:rFonts w:ascii="Calibri" w:hAnsi="Calibri" w:cs="Calibri"/>
            <w:sz w:val="20"/>
            <w:szCs w:val="20"/>
          </w:rPr>
          <w:t>https://www.food.gov.uk/safety-hygiene/food-additives#how-we-make-sure-food-additives-are-safe</w:t>
        </w:r>
      </w:hyperlink>
      <w:r w:rsidRPr="00CC70EF">
        <w:rPr>
          <w:rFonts w:ascii="Calibri" w:hAnsi="Calibri" w:cs="Calibri"/>
          <w:sz w:val="20"/>
          <w:szCs w:val="20"/>
        </w:rPr>
        <w:t xml:space="preserve"> (accessed 15 January 2025)</w:t>
      </w:r>
    </w:p>
    <w:p w14:paraId="774E5258"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Fulgoni VL, 3rd &amp; Drewnowski A (2022) No Association between Low-Calorie Sweetener (LCS) Use and Overall Cancer Risk in the Nationally Representative Database in the US: Analyses of NHANES 1988-2018 Data and 2019 Public-Use Linked Mortality Files. </w:t>
      </w:r>
      <w:r w:rsidRPr="00CC70EF">
        <w:rPr>
          <w:rFonts w:ascii="Calibri" w:hAnsi="Calibri" w:cs="Calibri"/>
          <w:i/>
          <w:iCs/>
          <w:sz w:val="20"/>
          <w:szCs w:val="20"/>
        </w:rPr>
        <w:t>Nutrients</w:t>
      </w:r>
      <w:r w:rsidRPr="00CC70EF">
        <w:rPr>
          <w:rFonts w:ascii="Calibri" w:hAnsi="Calibri" w:cs="Calibri"/>
          <w:sz w:val="20"/>
          <w:szCs w:val="20"/>
        </w:rPr>
        <w:t xml:space="preserve"> </w:t>
      </w:r>
      <w:r w:rsidRPr="00CC70EF">
        <w:rPr>
          <w:rFonts w:ascii="Calibri" w:hAnsi="Calibri" w:cs="Calibri"/>
          <w:b/>
          <w:bCs/>
          <w:sz w:val="20"/>
          <w:szCs w:val="20"/>
        </w:rPr>
        <w:t>14</w:t>
      </w:r>
      <w:r w:rsidRPr="00CC70EF">
        <w:rPr>
          <w:rFonts w:ascii="Calibri" w:hAnsi="Calibri" w:cs="Calibri"/>
          <w:sz w:val="20"/>
          <w:szCs w:val="20"/>
        </w:rPr>
        <w:t>.</w:t>
      </w:r>
    </w:p>
    <w:p w14:paraId="7003C7B4" w14:textId="2E379BBC" w:rsidR="033152D1" w:rsidRPr="00CC70EF" w:rsidRDefault="033152D1" w:rsidP="7D92E232">
      <w:pPr>
        <w:spacing w:after="0"/>
        <w:ind w:left="720" w:hanging="720"/>
        <w:rPr>
          <w:rFonts w:ascii="Calibri" w:hAnsi="Calibri" w:cs="Calibri"/>
          <w:noProof/>
          <w:sz w:val="20"/>
          <w:szCs w:val="20"/>
          <w:lang w:val="en-US"/>
        </w:rPr>
      </w:pPr>
      <w:r w:rsidRPr="00CC70EF">
        <w:rPr>
          <w:rFonts w:ascii="Calibri" w:eastAsia="Consolas" w:hAnsi="Calibri" w:cs="Calibri"/>
          <w:noProof/>
          <w:color w:val="1B1B1B"/>
          <w:sz w:val="20"/>
          <w:szCs w:val="20"/>
          <w:lang w:val="en-US"/>
        </w:rPr>
        <w:t xml:space="preserve">Gallagher AM, Ashwell M, Halford JCG, Hardman CA, Maloney NG, Raben A. (2021) Low-calorie sweeteners in the human diet: scientific evidence, recommendations, challenges and future needs. A symposium report from the FENS 2019 conference. </w:t>
      </w:r>
      <w:r w:rsidRPr="00CC70EF">
        <w:rPr>
          <w:rFonts w:ascii="Calibri" w:eastAsia="Consolas" w:hAnsi="Calibri" w:cs="Calibri"/>
          <w:i/>
          <w:iCs/>
          <w:noProof/>
          <w:color w:val="1B1B1B"/>
          <w:sz w:val="20"/>
          <w:szCs w:val="20"/>
          <w:lang w:val="en-US"/>
        </w:rPr>
        <w:t>J Nutr Sci</w:t>
      </w:r>
      <w:r w:rsidRPr="00CC70EF">
        <w:rPr>
          <w:rFonts w:ascii="Calibri" w:eastAsia="Consolas" w:hAnsi="Calibri" w:cs="Calibri"/>
          <w:noProof/>
          <w:color w:val="1B1B1B"/>
          <w:sz w:val="20"/>
          <w:szCs w:val="20"/>
          <w:lang w:val="en-US"/>
        </w:rPr>
        <w:t xml:space="preserve">. ;10:e7. </w:t>
      </w:r>
      <w:r w:rsidRPr="00CC70EF">
        <w:rPr>
          <w:rFonts w:ascii="Calibri" w:hAnsi="Calibri" w:cs="Calibri"/>
          <w:noProof/>
          <w:sz w:val="20"/>
          <w:szCs w:val="20"/>
          <w:lang w:val="en-US"/>
        </w:rPr>
        <w:t xml:space="preserve"> </w:t>
      </w:r>
    </w:p>
    <w:p w14:paraId="4CF72BA5" w14:textId="7E8B859D" w:rsidR="00C3509F" w:rsidRPr="00CC70EF" w:rsidRDefault="004B357B" w:rsidP="7D92E232">
      <w:pPr>
        <w:spacing w:after="0"/>
        <w:ind w:left="720" w:hanging="720"/>
        <w:rPr>
          <w:rFonts w:ascii="Calibri" w:hAnsi="Calibri" w:cs="Calibri"/>
          <w:sz w:val="20"/>
          <w:szCs w:val="20"/>
        </w:rPr>
      </w:pPr>
      <w:r w:rsidRPr="00CC70EF">
        <w:rPr>
          <w:rFonts w:ascii="Calibri" w:hAnsi="Calibri" w:cs="Calibri"/>
          <w:sz w:val="20"/>
          <w:szCs w:val="20"/>
        </w:rPr>
        <w:t>Garba AI, Unar NB and Kelechi AJ (</w:t>
      </w:r>
      <w:r w:rsidR="00462FE8" w:rsidRPr="00CC70EF">
        <w:rPr>
          <w:rFonts w:ascii="Calibri" w:hAnsi="Calibri" w:cs="Calibri"/>
          <w:sz w:val="20"/>
          <w:szCs w:val="20"/>
        </w:rPr>
        <w:t>2024)  Chemistry of Food Sweeteners in Food Additives – From Chemistry to Safety</w:t>
      </w:r>
    </w:p>
    <w:p w14:paraId="19CD239B"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Giacaman RA, Pailahual V &amp; Díaz-Garrido N (2018) Cariogenicity induced by commercial carbonated beverages in an experimental biofilm-caries model. </w:t>
      </w:r>
      <w:r w:rsidRPr="00CC70EF">
        <w:rPr>
          <w:rFonts w:ascii="Calibri" w:hAnsi="Calibri" w:cs="Calibri"/>
          <w:i/>
          <w:sz w:val="20"/>
          <w:szCs w:val="20"/>
        </w:rPr>
        <w:t>Eur J Dent</w:t>
      </w:r>
      <w:r w:rsidRPr="00CC70EF">
        <w:rPr>
          <w:rFonts w:ascii="Calibri" w:hAnsi="Calibri" w:cs="Calibri"/>
          <w:sz w:val="20"/>
          <w:szCs w:val="20"/>
        </w:rPr>
        <w:t xml:space="preserve"> </w:t>
      </w:r>
      <w:r w:rsidRPr="00CC70EF">
        <w:rPr>
          <w:rFonts w:ascii="Calibri" w:hAnsi="Calibri" w:cs="Calibri"/>
          <w:b/>
          <w:sz w:val="20"/>
          <w:szCs w:val="20"/>
        </w:rPr>
        <w:t>12</w:t>
      </w:r>
      <w:r w:rsidRPr="00CC70EF">
        <w:rPr>
          <w:rFonts w:ascii="Calibri" w:hAnsi="Calibri" w:cs="Calibri"/>
          <w:sz w:val="20"/>
          <w:szCs w:val="20"/>
        </w:rPr>
        <w:t>: 27-35.</w:t>
      </w:r>
    </w:p>
    <w:p w14:paraId="1DC961A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Gibson SA, Horgan GW, Francis LE, Gibson AA &amp; Stephen AM (2016) Low Calorie Beverage Consumption Is Associated with Energy and Nutrient Intakes and Diet Quality in British Adults. </w:t>
      </w:r>
      <w:r w:rsidRPr="00CC70EF">
        <w:rPr>
          <w:rFonts w:ascii="Calibri" w:hAnsi="Calibri" w:cs="Calibri"/>
          <w:i/>
          <w:sz w:val="20"/>
          <w:szCs w:val="20"/>
        </w:rPr>
        <w:t>Nutrients</w:t>
      </w:r>
      <w:r w:rsidRPr="00CC70EF">
        <w:rPr>
          <w:rFonts w:ascii="Calibri" w:hAnsi="Calibri" w:cs="Calibri"/>
          <w:sz w:val="20"/>
          <w:szCs w:val="20"/>
        </w:rPr>
        <w:t xml:space="preserve"> </w:t>
      </w:r>
      <w:r w:rsidRPr="00CC70EF">
        <w:rPr>
          <w:rFonts w:ascii="Calibri" w:hAnsi="Calibri" w:cs="Calibri"/>
          <w:b/>
          <w:sz w:val="20"/>
          <w:szCs w:val="20"/>
        </w:rPr>
        <w:t>8</w:t>
      </w:r>
      <w:r w:rsidRPr="00CC70EF">
        <w:rPr>
          <w:rFonts w:ascii="Calibri" w:hAnsi="Calibri" w:cs="Calibri"/>
          <w:sz w:val="20"/>
          <w:szCs w:val="20"/>
        </w:rPr>
        <w:t>: 9.</w:t>
      </w:r>
    </w:p>
    <w:p w14:paraId="37769AF6"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Goran MI, Plows JF &amp; Ventura EE (2019) Effects of consuming sugars and alternative sweeteners during pregnancy on maternal and child health: evidence for a secondhand sugar effect. </w:t>
      </w:r>
      <w:r w:rsidRPr="00CC70EF">
        <w:rPr>
          <w:rFonts w:ascii="Calibri" w:hAnsi="Calibri" w:cs="Calibri"/>
          <w:i/>
          <w:iCs/>
          <w:sz w:val="20"/>
          <w:szCs w:val="20"/>
        </w:rPr>
        <w:t>Proc Nutr Soc</w:t>
      </w:r>
      <w:r w:rsidRPr="00CC70EF">
        <w:rPr>
          <w:rFonts w:ascii="Calibri" w:hAnsi="Calibri" w:cs="Calibri"/>
          <w:sz w:val="20"/>
          <w:szCs w:val="20"/>
        </w:rPr>
        <w:t xml:space="preserve"> </w:t>
      </w:r>
      <w:r w:rsidRPr="00CC70EF">
        <w:rPr>
          <w:rFonts w:ascii="Calibri" w:hAnsi="Calibri" w:cs="Calibri"/>
          <w:b/>
          <w:bCs/>
          <w:sz w:val="20"/>
          <w:szCs w:val="20"/>
        </w:rPr>
        <w:t>78</w:t>
      </w:r>
      <w:r w:rsidRPr="00CC70EF">
        <w:rPr>
          <w:rFonts w:ascii="Calibri" w:hAnsi="Calibri" w:cs="Calibri"/>
          <w:sz w:val="20"/>
          <w:szCs w:val="20"/>
        </w:rPr>
        <w:t>: 262-271.</w:t>
      </w:r>
    </w:p>
    <w:p w14:paraId="58F27EBF" w14:textId="2EB29C56" w:rsidR="00602669" w:rsidRPr="00CC70EF" w:rsidRDefault="00602669" w:rsidP="00BC5B10">
      <w:pPr>
        <w:shd w:val="clear" w:color="auto" w:fill="FFFFFF"/>
        <w:spacing w:line="240" w:lineRule="atLeast"/>
        <w:ind w:left="720" w:hanging="720"/>
        <w:rPr>
          <w:rFonts w:ascii="Calibri" w:hAnsi="Calibri" w:cs="Calibri"/>
          <w:color w:val="333333"/>
          <w:sz w:val="20"/>
          <w:szCs w:val="20"/>
        </w:rPr>
      </w:pPr>
      <w:r w:rsidRPr="00CC70EF">
        <w:rPr>
          <w:rFonts w:ascii="Calibri" w:hAnsi="Calibri" w:cs="Calibri"/>
          <w:color w:val="333333"/>
          <w:sz w:val="20"/>
          <w:szCs w:val="20"/>
        </w:rPr>
        <w:t>Gosschalk, K., Hinchcliffe, S., &amp; Konn, J. (2025). Consumer Insights Tracker End of Year Report (Insights from April 2024 to March 2025). </w:t>
      </w:r>
      <w:r w:rsidRPr="00CC70EF">
        <w:rPr>
          <w:rFonts w:ascii="Calibri" w:hAnsi="Calibri" w:cs="Calibri"/>
          <w:i/>
          <w:iCs/>
          <w:color w:val="333333"/>
          <w:sz w:val="20"/>
          <w:szCs w:val="20"/>
        </w:rPr>
        <w:t>FSA Research and Evidence</w:t>
      </w:r>
      <w:r w:rsidRPr="00CC70EF">
        <w:rPr>
          <w:rFonts w:ascii="Calibri" w:hAnsi="Calibri" w:cs="Calibri"/>
          <w:color w:val="333333"/>
          <w:sz w:val="20"/>
          <w:szCs w:val="20"/>
        </w:rPr>
        <w:t xml:space="preserve">.  </w:t>
      </w:r>
    </w:p>
    <w:p w14:paraId="06051A74" w14:textId="77777777" w:rsidR="00602669" w:rsidRPr="00CC70EF" w:rsidRDefault="00602669" w:rsidP="004E31FD">
      <w:pPr>
        <w:pStyle w:val="EndNoteBibliography"/>
        <w:spacing w:after="0"/>
        <w:ind w:left="720" w:hanging="720"/>
        <w:rPr>
          <w:rFonts w:ascii="Calibri" w:hAnsi="Calibri" w:cs="Calibri"/>
          <w:sz w:val="20"/>
          <w:szCs w:val="20"/>
        </w:rPr>
      </w:pPr>
    </w:p>
    <w:p w14:paraId="29C46191" w14:textId="77777777" w:rsidR="00404BEA" w:rsidRPr="00CC70EF" w:rsidRDefault="06460C54" w:rsidP="7D92E232">
      <w:pPr>
        <w:spacing w:after="0"/>
        <w:ind w:left="720" w:hanging="720"/>
        <w:rPr>
          <w:rFonts w:ascii="Calibri" w:eastAsia="Segoe UI" w:hAnsi="Calibri" w:cs="Calibri"/>
          <w:noProof/>
          <w:color w:val="212121"/>
          <w:sz w:val="20"/>
          <w:szCs w:val="20"/>
          <w:lang w:val="en-US"/>
        </w:rPr>
      </w:pPr>
      <w:r w:rsidRPr="00CC70EF">
        <w:rPr>
          <w:rFonts w:ascii="Calibri" w:eastAsia="Segoe UI" w:hAnsi="Calibri" w:cs="Calibri"/>
          <w:noProof/>
          <w:color w:val="212121"/>
          <w:sz w:val="20"/>
          <w:szCs w:val="20"/>
          <w:lang w:val="en-US"/>
        </w:rPr>
        <w:t>Greenwood DC, Threapleton DE, Evans CE, Cleghorn CL, Nykjaer C, Woodhead C, Burley VJ (2014). Association between sugar-sweetened and artificially sweetened soft drinks and type 2 diabetes: systematic review and dose-response meta-analysis of prospective studies. Br J Nutr.  14;112(5):725-34.</w:t>
      </w:r>
    </w:p>
    <w:p w14:paraId="098055CD" w14:textId="2774524F" w:rsidR="06460C54" w:rsidRPr="00BC5B10" w:rsidRDefault="00404BEA" w:rsidP="00BC5B10">
      <w:pPr>
        <w:pStyle w:val="NormalWeb"/>
        <w:spacing w:before="0" w:beforeAutospacing="0" w:after="0" w:afterAutospacing="0"/>
        <w:ind w:left="720" w:hanging="720"/>
        <w:rPr>
          <w:rFonts w:ascii="Calibri" w:hAnsi="Calibri" w:cs="Calibri"/>
          <w:sz w:val="20"/>
          <w:szCs w:val="20"/>
          <w:shd w:val="clear" w:color="auto" w:fill="FFFFFF"/>
        </w:rPr>
      </w:pPr>
      <w:r w:rsidRPr="00CC70EF">
        <w:rPr>
          <w:rFonts w:ascii="Calibri" w:hAnsi="Calibri" w:cs="Calibri"/>
          <w:sz w:val="20"/>
          <w:szCs w:val="20"/>
          <w:shd w:val="clear" w:color="auto" w:fill="FFFFFF"/>
        </w:rPr>
        <w:t>Gressier M, Frost G, Hill Z, Li D, Olney J, Pineda E, Targett V, Young M, Sassi F. The effectiveness of mandatory </w:t>
      </w:r>
      <w:r w:rsidRPr="00CC70EF">
        <w:rPr>
          <w:rFonts w:ascii="Calibri" w:hAnsi="Calibri" w:cs="Calibri"/>
          <w:i/>
          <w:iCs/>
          <w:sz w:val="20"/>
          <w:szCs w:val="20"/>
          <w:shd w:val="clear" w:color="auto" w:fill="FFFFFF"/>
        </w:rPr>
        <w:t>v</w:t>
      </w:r>
      <w:r w:rsidRPr="00CC70EF">
        <w:rPr>
          <w:rFonts w:ascii="Calibri" w:hAnsi="Calibri" w:cs="Calibri"/>
          <w:sz w:val="20"/>
          <w:szCs w:val="20"/>
          <w:shd w:val="clear" w:color="auto" w:fill="FFFFFF"/>
        </w:rPr>
        <w:t>. voluntary food reformulation policies: a rapid review. Br J Nutr. 2025 Mar 28;133(6):737-750.</w:t>
      </w:r>
    </w:p>
    <w:p w14:paraId="0E0CC2A6"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Greyling A, Appleton KM, Raben A &amp; Mela DJ (2020) Acute glycemic and insulinemic effects of low-energy sweeteners: a systematic review and meta-analysis of randomized controlled trials. </w:t>
      </w:r>
      <w:r w:rsidRPr="00CC70EF">
        <w:rPr>
          <w:rFonts w:ascii="Calibri" w:hAnsi="Calibri" w:cs="Calibri"/>
          <w:i/>
          <w:sz w:val="20"/>
          <w:szCs w:val="20"/>
        </w:rPr>
        <w:t>Am J Clin Nutr</w:t>
      </w:r>
      <w:r w:rsidRPr="00CC70EF">
        <w:rPr>
          <w:rFonts w:ascii="Calibri" w:hAnsi="Calibri" w:cs="Calibri"/>
          <w:sz w:val="20"/>
          <w:szCs w:val="20"/>
        </w:rPr>
        <w:t xml:space="preserve"> </w:t>
      </w:r>
      <w:r w:rsidRPr="00CC70EF">
        <w:rPr>
          <w:rFonts w:ascii="Calibri" w:hAnsi="Calibri" w:cs="Calibri"/>
          <w:b/>
          <w:sz w:val="20"/>
          <w:szCs w:val="20"/>
        </w:rPr>
        <w:t>112</w:t>
      </w:r>
      <w:r w:rsidRPr="00CC70EF">
        <w:rPr>
          <w:rFonts w:ascii="Calibri" w:hAnsi="Calibri" w:cs="Calibri"/>
          <w:sz w:val="20"/>
          <w:szCs w:val="20"/>
        </w:rPr>
        <w:t>: 1002-1014.</w:t>
      </w:r>
    </w:p>
    <w:p w14:paraId="459C0CA7"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Hashem KM, Burt HE, Brown MK &amp; MacGregor GA (2024) Outcomes of sugar reduction policies, United Kingdom of Great Britain and Northern Ireland. </w:t>
      </w:r>
      <w:r w:rsidRPr="00CC70EF">
        <w:rPr>
          <w:rFonts w:ascii="Calibri" w:hAnsi="Calibri" w:cs="Calibri"/>
          <w:i/>
          <w:iCs/>
          <w:sz w:val="20"/>
          <w:szCs w:val="20"/>
        </w:rPr>
        <w:t>Bull World Health Organ</w:t>
      </w:r>
      <w:r w:rsidRPr="00CC70EF">
        <w:rPr>
          <w:rFonts w:ascii="Calibri" w:hAnsi="Calibri" w:cs="Calibri"/>
          <w:sz w:val="20"/>
          <w:szCs w:val="20"/>
        </w:rPr>
        <w:t xml:space="preserve"> </w:t>
      </w:r>
      <w:r w:rsidRPr="00CC70EF">
        <w:rPr>
          <w:rFonts w:ascii="Calibri" w:hAnsi="Calibri" w:cs="Calibri"/>
          <w:b/>
          <w:bCs/>
          <w:sz w:val="20"/>
          <w:szCs w:val="20"/>
        </w:rPr>
        <w:t>102</w:t>
      </w:r>
      <w:r w:rsidRPr="00CC70EF">
        <w:rPr>
          <w:rFonts w:ascii="Calibri" w:hAnsi="Calibri" w:cs="Calibri"/>
          <w:sz w:val="20"/>
          <w:szCs w:val="20"/>
        </w:rPr>
        <w:t>: 432-439.</w:t>
      </w:r>
    </w:p>
    <w:p w14:paraId="4728A8C9" w14:textId="4952042D" w:rsidR="7BB97E69" w:rsidRPr="00CC70EF" w:rsidRDefault="7BB97E69" w:rsidP="7D92E232">
      <w:pPr>
        <w:spacing w:after="0"/>
        <w:ind w:left="720" w:hanging="720"/>
        <w:rPr>
          <w:rFonts w:ascii="Calibri" w:hAnsi="Calibri" w:cs="Calibri"/>
          <w:noProof/>
          <w:sz w:val="20"/>
          <w:szCs w:val="20"/>
          <w:lang w:val="en-US"/>
        </w:rPr>
      </w:pPr>
      <w:r w:rsidRPr="00CC70EF">
        <w:rPr>
          <w:rFonts w:ascii="Calibri" w:eastAsia="Segoe UI" w:hAnsi="Calibri" w:cs="Calibri"/>
          <w:noProof/>
          <w:color w:val="212121"/>
          <w:sz w:val="20"/>
          <w:szCs w:val="20"/>
          <w:lang w:val="en-US"/>
        </w:rPr>
        <w:t>Hawkes C, Jewell J, Allen K. (2013) A food policy package for healthy diets and the prevention of obesity and diet-related non-communicable diseases: the NOURISHING framework. Obes Rev.14 Suppl 2:159-68.</w:t>
      </w:r>
    </w:p>
    <w:p w14:paraId="6BACCD9F" w14:textId="2DE0B184" w:rsidR="6E5512C3" w:rsidRPr="00CC70EF" w:rsidRDefault="6E5512C3" w:rsidP="7D92E232">
      <w:pPr>
        <w:spacing w:after="0"/>
        <w:ind w:left="720" w:hanging="720"/>
        <w:rPr>
          <w:rFonts w:ascii="Calibri" w:hAnsi="Calibri" w:cs="Calibri"/>
          <w:sz w:val="20"/>
          <w:szCs w:val="20"/>
        </w:rPr>
      </w:pPr>
      <w:r w:rsidRPr="00CC70EF">
        <w:rPr>
          <w:rFonts w:ascii="Calibri" w:eastAsia="Segoe UI" w:hAnsi="Calibri" w:cs="Calibri"/>
          <w:noProof/>
          <w:color w:val="212121"/>
          <w:sz w:val="20"/>
          <w:szCs w:val="20"/>
          <w:lang w:val="en-US"/>
        </w:rPr>
        <w:t xml:space="preserve">Hickson M, Papoutsakis C, Madden AM, Smith MA, Whelan K; Academy of Nutrition Sciences (2024). Nature of the evidence base and approaches to guide nutrition interventions for individuals: a position paper from the Academy of Nutrition Sciences. Br J Nutr.131(10):1754-1773. </w:t>
      </w:r>
      <w:r w:rsidRPr="00CC70EF">
        <w:rPr>
          <w:rFonts w:ascii="Calibri" w:hAnsi="Calibri" w:cs="Calibri"/>
          <w:noProof/>
          <w:sz w:val="20"/>
          <w:szCs w:val="20"/>
          <w:lang w:val="en-US"/>
        </w:rPr>
        <w:t xml:space="preserve"> </w:t>
      </w:r>
    </w:p>
    <w:p w14:paraId="651734D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Hill AM &amp; Belsito DV (2003) Systemic contact dermatitis of the eyelids caused by formaldehyde derived from aspartame? </w:t>
      </w:r>
      <w:r w:rsidRPr="00CC70EF">
        <w:rPr>
          <w:rFonts w:ascii="Calibri" w:hAnsi="Calibri" w:cs="Calibri"/>
          <w:i/>
          <w:sz w:val="20"/>
          <w:szCs w:val="20"/>
        </w:rPr>
        <w:t>Contact Dermatitis</w:t>
      </w:r>
      <w:r w:rsidRPr="00CC70EF">
        <w:rPr>
          <w:rFonts w:ascii="Calibri" w:hAnsi="Calibri" w:cs="Calibri"/>
          <w:sz w:val="20"/>
          <w:szCs w:val="20"/>
        </w:rPr>
        <w:t xml:space="preserve"> </w:t>
      </w:r>
      <w:r w:rsidRPr="00CC70EF">
        <w:rPr>
          <w:rFonts w:ascii="Calibri" w:hAnsi="Calibri" w:cs="Calibri"/>
          <w:b/>
          <w:sz w:val="20"/>
          <w:szCs w:val="20"/>
        </w:rPr>
        <w:t>49</w:t>
      </w:r>
      <w:r w:rsidRPr="00CC70EF">
        <w:rPr>
          <w:rFonts w:ascii="Calibri" w:hAnsi="Calibri" w:cs="Calibri"/>
          <w:sz w:val="20"/>
          <w:szCs w:val="20"/>
        </w:rPr>
        <w:t>: 258-259.</w:t>
      </w:r>
    </w:p>
    <w:p w14:paraId="265CFDA4" w14:textId="6EFFEAF8"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HMT-HMRC HMsT, His Majesty's Revenue and Customs), (2024) </w:t>
      </w:r>
      <w:r w:rsidRPr="00CC70EF">
        <w:rPr>
          <w:rFonts w:ascii="Calibri" w:hAnsi="Calibri" w:cs="Calibri"/>
          <w:i/>
          <w:sz w:val="20"/>
          <w:szCs w:val="20"/>
        </w:rPr>
        <w:t>HMT-HMRC Soft Drinks Industry Levy Review</w:t>
      </w:r>
      <w:r w:rsidRPr="00CC70EF">
        <w:rPr>
          <w:rFonts w:ascii="Calibri" w:hAnsi="Calibri" w:cs="Calibri"/>
          <w:sz w:val="20"/>
          <w:szCs w:val="20"/>
        </w:rPr>
        <w:t xml:space="preserve">. Available at </w:t>
      </w:r>
      <w:hyperlink r:id="rId49" w:anchor=":~:text=Since%20its%20announcement%20in%202016,levy%20between%202015%20and%202020" w:history="1">
        <w:r w:rsidRPr="00CC70EF">
          <w:rPr>
            <w:rStyle w:val="Hyperlink"/>
            <w:rFonts w:ascii="Calibri" w:hAnsi="Calibri" w:cs="Calibri"/>
            <w:sz w:val="20"/>
            <w:szCs w:val="20"/>
          </w:rPr>
          <w:t>https://www.gov.uk/government/publications/soft-drinks-industry-levy-review/hmt-hmrc-soft-drinks-industry-levy-review#:~:text=Since%20its%20announcement%20in%202016,levy%20between%202015%20and%202020</w:t>
        </w:r>
      </w:hyperlink>
      <w:r w:rsidRPr="00CC70EF">
        <w:rPr>
          <w:rFonts w:ascii="Calibri" w:hAnsi="Calibri" w:cs="Calibri"/>
          <w:sz w:val="20"/>
          <w:szCs w:val="20"/>
        </w:rPr>
        <w:t xml:space="preserve"> (accessed 15 January 2025)</w:t>
      </w:r>
    </w:p>
    <w:p w14:paraId="5EB8EE0D"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Imamura F, O'Connor L, Ye Z, Mursu J, Hayashino Y, Bhupathiraju SN</w:t>
      </w:r>
      <w:r w:rsidRPr="00CC70EF">
        <w:rPr>
          <w:rFonts w:ascii="Calibri" w:hAnsi="Calibri" w:cs="Calibri"/>
          <w:i/>
          <w:sz w:val="20"/>
          <w:szCs w:val="20"/>
        </w:rPr>
        <w:t xml:space="preserve"> et al.</w:t>
      </w:r>
      <w:r w:rsidRPr="00CC70EF">
        <w:rPr>
          <w:rFonts w:ascii="Calibri" w:hAnsi="Calibri" w:cs="Calibri"/>
          <w:sz w:val="20"/>
          <w:szCs w:val="20"/>
        </w:rPr>
        <w:t xml:space="preserve"> (2015) Consumption of sugar sweetened beverages, artificially sweetened beverages, and fruit juice and incidence of type 2 diabetes: systematic review, meta-analysis, and estimation of population attributable fraction. </w:t>
      </w:r>
      <w:r w:rsidRPr="00CC70EF">
        <w:rPr>
          <w:rFonts w:ascii="Calibri" w:hAnsi="Calibri" w:cs="Calibri"/>
          <w:i/>
          <w:sz w:val="20"/>
          <w:szCs w:val="20"/>
        </w:rPr>
        <w:t>Bmj</w:t>
      </w:r>
      <w:r w:rsidRPr="00CC70EF">
        <w:rPr>
          <w:rFonts w:ascii="Calibri" w:hAnsi="Calibri" w:cs="Calibri"/>
          <w:sz w:val="20"/>
          <w:szCs w:val="20"/>
        </w:rPr>
        <w:t xml:space="preserve"> </w:t>
      </w:r>
      <w:r w:rsidRPr="00CC70EF">
        <w:rPr>
          <w:rFonts w:ascii="Calibri" w:hAnsi="Calibri" w:cs="Calibri"/>
          <w:b/>
          <w:sz w:val="20"/>
          <w:szCs w:val="20"/>
        </w:rPr>
        <w:t>351</w:t>
      </w:r>
      <w:r w:rsidRPr="00CC70EF">
        <w:rPr>
          <w:rFonts w:ascii="Calibri" w:hAnsi="Calibri" w:cs="Calibri"/>
          <w:sz w:val="20"/>
          <w:szCs w:val="20"/>
        </w:rPr>
        <w:t>: h3576.</w:t>
      </w:r>
    </w:p>
    <w:p w14:paraId="75953BE9" w14:textId="240CB405"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International Sweetener Association (2024) </w:t>
      </w:r>
      <w:r w:rsidRPr="00CC70EF">
        <w:rPr>
          <w:rFonts w:ascii="Calibri" w:hAnsi="Calibri" w:cs="Calibri"/>
          <w:i/>
          <w:sz w:val="20"/>
          <w:szCs w:val="20"/>
        </w:rPr>
        <w:t>What are low / no calorie sweeteners?</w:t>
      </w:r>
      <w:r w:rsidRPr="00CC70EF">
        <w:rPr>
          <w:rFonts w:ascii="Calibri" w:hAnsi="Calibri" w:cs="Calibri"/>
          <w:sz w:val="20"/>
          <w:szCs w:val="20"/>
        </w:rPr>
        <w:t xml:space="preserve"> Available at </w:t>
      </w:r>
      <w:hyperlink r:id="rId50" w:anchor=":~:text=The%20most%20known%20and%20commonly,saccharin%2C%20sucralose%20and%20steviol%20glycosides" w:history="1">
        <w:r w:rsidRPr="00CC70EF">
          <w:rPr>
            <w:rStyle w:val="Hyperlink"/>
            <w:rFonts w:ascii="Calibri" w:hAnsi="Calibri" w:cs="Calibri"/>
            <w:sz w:val="20"/>
            <w:szCs w:val="20"/>
          </w:rPr>
          <w:t>https://www.sweeteners.org/what-are-low-no-calorie-sweeteners/#:~:text=The%20most%20known%20and%20commonly,saccharin%2C%20sucralose%20and%20steviol%20glycosides</w:t>
        </w:r>
      </w:hyperlink>
      <w:r w:rsidRPr="00CC70EF">
        <w:rPr>
          <w:rFonts w:ascii="Calibri" w:hAnsi="Calibri" w:cs="Calibri"/>
          <w:sz w:val="20"/>
          <w:szCs w:val="20"/>
        </w:rPr>
        <w:t xml:space="preserve"> . (accessed 12 February 2025)</w:t>
      </w:r>
    </w:p>
    <w:p w14:paraId="51984ABE"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Jacob SE &amp; Stechschulte S (2008) Formaldehyde, aspartame, and migraines: a possible connection. </w:t>
      </w:r>
      <w:r w:rsidRPr="00CC70EF">
        <w:rPr>
          <w:rFonts w:ascii="Calibri" w:hAnsi="Calibri" w:cs="Calibri"/>
          <w:i/>
          <w:iCs/>
          <w:sz w:val="20"/>
          <w:szCs w:val="20"/>
        </w:rPr>
        <w:t>Dermatitis</w:t>
      </w:r>
      <w:r w:rsidRPr="00CC70EF">
        <w:rPr>
          <w:rFonts w:ascii="Calibri" w:hAnsi="Calibri" w:cs="Calibri"/>
          <w:sz w:val="20"/>
          <w:szCs w:val="20"/>
        </w:rPr>
        <w:t xml:space="preserve"> </w:t>
      </w:r>
      <w:r w:rsidRPr="00CC70EF">
        <w:rPr>
          <w:rFonts w:ascii="Calibri" w:hAnsi="Calibri" w:cs="Calibri"/>
          <w:b/>
          <w:bCs/>
          <w:sz w:val="20"/>
          <w:szCs w:val="20"/>
        </w:rPr>
        <w:t>19</w:t>
      </w:r>
      <w:r w:rsidRPr="00CC70EF">
        <w:rPr>
          <w:rFonts w:ascii="Calibri" w:hAnsi="Calibri" w:cs="Calibri"/>
          <w:sz w:val="20"/>
          <w:szCs w:val="20"/>
        </w:rPr>
        <w:t>: E10-11.</w:t>
      </w:r>
    </w:p>
    <w:p w14:paraId="32AACD74" w14:textId="18662EAC" w:rsidR="44B4E3BB" w:rsidRPr="00CC70EF" w:rsidRDefault="44B4E3BB" w:rsidP="7D92E232">
      <w:pPr>
        <w:spacing w:after="0"/>
        <w:ind w:left="720" w:hanging="720"/>
        <w:rPr>
          <w:rFonts w:ascii="Calibri" w:hAnsi="Calibri" w:cs="Calibri"/>
          <w:sz w:val="20"/>
          <w:szCs w:val="20"/>
        </w:rPr>
      </w:pPr>
      <w:r w:rsidRPr="00CC70EF">
        <w:rPr>
          <w:rFonts w:ascii="Calibri" w:eastAsia="Segoe UI" w:hAnsi="Calibri" w:cs="Calibri"/>
          <w:noProof/>
          <w:color w:val="212121"/>
          <w:sz w:val="20"/>
          <w:szCs w:val="20"/>
          <w:lang w:val="en-US"/>
        </w:rPr>
        <w:t xml:space="preserve">Johnson RK, Lichtenstein AH, Anderson CAM, Carson JA, Després JP, Hu FB, Kris-Etherton PM, Otten JJ, Towfighi A, Wylie-Rosett J (2018) American Heart Association Nutrition Committee of the Council on Lifestyle and Cardiometabolic Health; Council on Cardiovascular and Stroke Nursing; Council on Clinical Cardiology; Council on Quality of Care and Outcomes Research; and Stroke Council. Low-Calorie Sweetened Beverages and Cardiometabolic Health: A Science Advisory From the American Heart Association. Circulation.138(9):e126-e140. </w:t>
      </w:r>
      <w:r w:rsidRPr="00CC70EF">
        <w:rPr>
          <w:rFonts w:ascii="Calibri" w:hAnsi="Calibri" w:cs="Calibri"/>
          <w:noProof/>
          <w:sz w:val="20"/>
          <w:szCs w:val="20"/>
          <w:lang w:val="en-US"/>
        </w:rPr>
        <w:t xml:space="preserve"> </w:t>
      </w:r>
    </w:p>
    <w:p w14:paraId="3DF1468F"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Kaddour S, Slater S, Feleke R, Doran G, Halpin L, Srinivasan A</w:t>
      </w:r>
      <w:r w:rsidRPr="00CC70EF">
        <w:rPr>
          <w:rFonts w:ascii="Calibri" w:hAnsi="Calibri" w:cs="Calibri"/>
          <w:i/>
          <w:iCs/>
          <w:sz w:val="20"/>
          <w:szCs w:val="20"/>
        </w:rPr>
        <w:t xml:space="preserve"> et al.</w:t>
      </w:r>
      <w:r w:rsidRPr="00CC70EF">
        <w:rPr>
          <w:rFonts w:ascii="Calibri" w:hAnsi="Calibri" w:cs="Calibri"/>
          <w:sz w:val="20"/>
          <w:szCs w:val="20"/>
        </w:rPr>
        <w:t xml:space="preserve"> (2023) Secondary analysis of child hospital admission data for dental caries in London, UK: what the data tells us about oral health inequalities. </w:t>
      </w:r>
      <w:r w:rsidRPr="00CC70EF">
        <w:rPr>
          <w:rFonts w:ascii="Calibri" w:hAnsi="Calibri" w:cs="Calibri"/>
          <w:i/>
          <w:iCs/>
          <w:sz w:val="20"/>
          <w:szCs w:val="20"/>
        </w:rPr>
        <w:t>British Medical Journal</w:t>
      </w:r>
      <w:r w:rsidRPr="00CC70EF">
        <w:rPr>
          <w:rFonts w:ascii="Calibri" w:hAnsi="Calibri" w:cs="Calibri"/>
          <w:sz w:val="20"/>
          <w:szCs w:val="20"/>
        </w:rPr>
        <w:t xml:space="preserve"> </w:t>
      </w:r>
      <w:r w:rsidRPr="00CC70EF">
        <w:rPr>
          <w:rFonts w:ascii="Calibri" w:hAnsi="Calibri" w:cs="Calibri"/>
          <w:b/>
          <w:bCs/>
          <w:sz w:val="20"/>
          <w:szCs w:val="20"/>
        </w:rPr>
        <w:t>13</w:t>
      </w:r>
      <w:r w:rsidRPr="00CC70EF">
        <w:rPr>
          <w:rFonts w:ascii="Calibri" w:hAnsi="Calibri" w:cs="Calibri"/>
          <w:sz w:val="20"/>
          <w:szCs w:val="20"/>
        </w:rPr>
        <w:t>: e072171.</w:t>
      </w:r>
    </w:p>
    <w:p w14:paraId="1CB16DC7" w14:textId="049E2FA9" w:rsidR="1BDFB7EF" w:rsidRPr="00CC70EF" w:rsidRDefault="1BDFB7EF" w:rsidP="7D92E232">
      <w:pPr>
        <w:spacing w:after="0"/>
        <w:ind w:left="720" w:hanging="720"/>
        <w:rPr>
          <w:rFonts w:ascii="Calibri" w:hAnsi="Calibri" w:cs="Calibri"/>
          <w:sz w:val="20"/>
          <w:szCs w:val="20"/>
        </w:rPr>
      </w:pPr>
      <w:r w:rsidRPr="00CC70EF">
        <w:rPr>
          <w:rFonts w:ascii="Calibri" w:hAnsi="Calibri" w:cs="Calibri"/>
          <w:noProof/>
          <w:sz w:val="20"/>
          <w:szCs w:val="20"/>
          <w:lang w:val="en-US"/>
        </w:rPr>
        <w:t>Kanders BS, Lavin PT, Kowalchuk MB, Greenberg I &amp; Blackburn GL (1988) An evaluation of the effect of aspartame on weight loss. Appetite 11, Suppl. 1, 73–84</w:t>
      </w:r>
    </w:p>
    <w:p w14:paraId="0B384D32"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Kearns ML, MacAindriu F &amp; Reynolds CM (2022) The Impact of Non-caloric Sweeteners on Male Fertility: A Systematic Review and Narrative Synthesis in Rodent Models. </w:t>
      </w:r>
      <w:r w:rsidRPr="00CC70EF">
        <w:rPr>
          <w:rFonts w:ascii="Calibri" w:hAnsi="Calibri" w:cs="Calibri"/>
          <w:i/>
          <w:sz w:val="20"/>
          <w:szCs w:val="20"/>
        </w:rPr>
        <w:t>Front Nutr</w:t>
      </w:r>
      <w:r w:rsidRPr="00CC70EF">
        <w:rPr>
          <w:rFonts w:ascii="Calibri" w:hAnsi="Calibri" w:cs="Calibri"/>
          <w:sz w:val="20"/>
          <w:szCs w:val="20"/>
        </w:rPr>
        <w:t xml:space="preserve"> </w:t>
      </w:r>
      <w:r w:rsidRPr="00CC70EF">
        <w:rPr>
          <w:rFonts w:ascii="Calibri" w:hAnsi="Calibri" w:cs="Calibri"/>
          <w:b/>
          <w:sz w:val="20"/>
          <w:szCs w:val="20"/>
        </w:rPr>
        <w:t>9</w:t>
      </w:r>
      <w:r w:rsidRPr="00CC70EF">
        <w:rPr>
          <w:rFonts w:ascii="Calibri" w:hAnsi="Calibri" w:cs="Calibri"/>
          <w:sz w:val="20"/>
          <w:szCs w:val="20"/>
        </w:rPr>
        <w:t>: 854074.</w:t>
      </w:r>
    </w:p>
    <w:p w14:paraId="058C7D6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Khan TA, Lee JJ, Ayoub-Charette S, Noronha JC, McGlynn N, Chiavaroli L</w:t>
      </w:r>
      <w:r w:rsidRPr="00CC70EF">
        <w:rPr>
          <w:rFonts w:ascii="Calibri" w:hAnsi="Calibri" w:cs="Calibri"/>
          <w:i/>
          <w:sz w:val="20"/>
          <w:szCs w:val="20"/>
        </w:rPr>
        <w:t xml:space="preserve"> et al.</w:t>
      </w:r>
      <w:r w:rsidRPr="00CC70EF">
        <w:rPr>
          <w:rFonts w:ascii="Calibri" w:hAnsi="Calibri" w:cs="Calibri"/>
          <w:sz w:val="20"/>
          <w:szCs w:val="20"/>
        </w:rPr>
        <w:t xml:space="preserve"> (2023) WHO guideline on the use of non-sugar sweeteners: a need for reconsideration. </w:t>
      </w:r>
      <w:r w:rsidRPr="00CC70EF">
        <w:rPr>
          <w:rFonts w:ascii="Calibri" w:hAnsi="Calibri" w:cs="Calibri"/>
          <w:i/>
          <w:sz w:val="20"/>
          <w:szCs w:val="20"/>
        </w:rPr>
        <w:t>Eur J Clin Nutr</w:t>
      </w:r>
      <w:r w:rsidRPr="00CC70EF">
        <w:rPr>
          <w:rFonts w:ascii="Calibri" w:hAnsi="Calibri" w:cs="Calibri"/>
          <w:sz w:val="20"/>
          <w:szCs w:val="20"/>
        </w:rPr>
        <w:t xml:space="preserve"> </w:t>
      </w:r>
      <w:r w:rsidRPr="00CC70EF">
        <w:rPr>
          <w:rFonts w:ascii="Calibri" w:hAnsi="Calibri" w:cs="Calibri"/>
          <w:b/>
          <w:sz w:val="20"/>
          <w:szCs w:val="20"/>
        </w:rPr>
        <w:t>77</w:t>
      </w:r>
      <w:r w:rsidRPr="00CC70EF">
        <w:rPr>
          <w:rFonts w:ascii="Calibri" w:hAnsi="Calibri" w:cs="Calibri"/>
          <w:sz w:val="20"/>
          <w:szCs w:val="20"/>
        </w:rPr>
        <w:t>: 1009-1013.</w:t>
      </w:r>
    </w:p>
    <w:p w14:paraId="76A5B067"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Klein S, Gastaldelli A, Yki-Järvinen H &amp; Scherer PE (2022) Why does obesity cause diabetes? </w:t>
      </w:r>
      <w:r w:rsidRPr="00CC70EF">
        <w:rPr>
          <w:rFonts w:ascii="Calibri" w:hAnsi="Calibri" w:cs="Calibri"/>
          <w:i/>
          <w:sz w:val="20"/>
          <w:szCs w:val="20"/>
        </w:rPr>
        <w:t>Cell Metabolism</w:t>
      </w:r>
      <w:r w:rsidRPr="00CC70EF">
        <w:rPr>
          <w:rFonts w:ascii="Calibri" w:hAnsi="Calibri" w:cs="Calibri"/>
          <w:sz w:val="20"/>
          <w:szCs w:val="20"/>
        </w:rPr>
        <w:t xml:space="preserve"> </w:t>
      </w:r>
      <w:r w:rsidRPr="00CC70EF">
        <w:rPr>
          <w:rFonts w:ascii="Calibri" w:hAnsi="Calibri" w:cs="Calibri"/>
          <w:b/>
          <w:sz w:val="20"/>
          <w:szCs w:val="20"/>
        </w:rPr>
        <w:t>34</w:t>
      </w:r>
      <w:r w:rsidRPr="00CC70EF">
        <w:rPr>
          <w:rFonts w:ascii="Calibri" w:hAnsi="Calibri" w:cs="Calibri"/>
          <w:sz w:val="20"/>
          <w:szCs w:val="20"/>
        </w:rPr>
        <w:t>: 11-20.</w:t>
      </w:r>
    </w:p>
    <w:p w14:paraId="7595E420"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Kleinman RE (2015) Aspartic acid, phenylalanine, and early menarche. </w:t>
      </w:r>
      <w:r w:rsidRPr="00CC70EF">
        <w:rPr>
          <w:rFonts w:ascii="Calibri" w:hAnsi="Calibri" w:cs="Calibri"/>
          <w:i/>
          <w:sz w:val="20"/>
          <w:szCs w:val="20"/>
        </w:rPr>
        <w:t>American Journal of Clinical Nutrition</w:t>
      </w:r>
      <w:r w:rsidRPr="00CC70EF">
        <w:rPr>
          <w:rFonts w:ascii="Calibri" w:hAnsi="Calibri" w:cs="Calibri"/>
          <w:sz w:val="20"/>
          <w:szCs w:val="20"/>
        </w:rPr>
        <w:t xml:space="preserve"> </w:t>
      </w:r>
      <w:r w:rsidRPr="00CC70EF">
        <w:rPr>
          <w:rFonts w:ascii="Calibri" w:hAnsi="Calibri" w:cs="Calibri"/>
          <w:b/>
          <w:sz w:val="20"/>
          <w:szCs w:val="20"/>
        </w:rPr>
        <w:t>102</w:t>
      </w:r>
      <w:r w:rsidRPr="00CC70EF">
        <w:rPr>
          <w:rFonts w:ascii="Calibri" w:hAnsi="Calibri" w:cs="Calibri"/>
          <w:sz w:val="20"/>
          <w:szCs w:val="20"/>
        </w:rPr>
        <w:t>: 1617-1618.</w:t>
      </w:r>
    </w:p>
    <w:p w14:paraId="2E1F6A73"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Landrigan PJ &amp; Straif K (2021) Aspartame and cancer - new evidence for causation. </w:t>
      </w:r>
      <w:r w:rsidRPr="00CC70EF">
        <w:rPr>
          <w:rFonts w:ascii="Calibri" w:hAnsi="Calibri" w:cs="Calibri"/>
          <w:i/>
          <w:sz w:val="20"/>
          <w:szCs w:val="20"/>
        </w:rPr>
        <w:t>Journal of Environmental Health</w:t>
      </w:r>
      <w:r w:rsidRPr="00CC70EF">
        <w:rPr>
          <w:rFonts w:ascii="Calibri" w:hAnsi="Calibri" w:cs="Calibri"/>
          <w:sz w:val="20"/>
          <w:szCs w:val="20"/>
        </w:rPr>
        <w:t xml:space="preserve"> </w:t>
      </w:r>
      <w:r w:rsidRPr="00CC70EF">
        <w:rPr>
          <w:rFonts w:ascii="Calibri" w:hAnsi="Calibri" w:cs="Calibri"/>
          <w:b/>
          <w:sz w:val="20"/>
          <w:szCs w:val="20"/>
        </w:rPr>
        <w:t>20</w:t>
      </w:r>
      <w:r w:rsidRPr="00CC70EF">
        <w:rPr>
          <w:rFonts w:ascii="Calibri" w:hAnsi="Calibri" w:cs="Calibri"/>
          <w:sz w:val="20"/>
          <w:szCs w:val="20"/>
        </w:rPr>
        <w:t>: 42.</w:t>
      </w:r>
    </w:p>
    <w:p w14:paraId="4A4B64E0"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Lee JJ, Khan TA, McGlynn N, Malik VS, Hill JO, Leiter LA</w:t>
      </w:r>
      <w:r w:rsidRPr="00CC70EF">
        <w:rPr>
          <w:rFonts w:ascii="Calibri" w:hAnsi="Calibri" w:cs="Calibri"/>
          <w:i/>
          <w:sz w:val="20"/>
          <w:szCs w:val="20"/>
        </w:rPr>
        <w:t xml:space="preserve"> et al.</w:t>
      </w:r>
      <w:r w:rsidRPr="00CC70EF">
        <w:rPr>
          <w:rFonts w:ascii="Calibri" w:hAnsi="Calibri" w:cs="Calibri"/>
          <w:sz w:val="20"/>
          <w:szCs w:val="20"/>
        </w:rPr>
        <w:t xml:space="preserve"> (2022) Relation of Change or Substitution of Low- and No-Calorie Sweetened Beverages With Cardiometabolic Outcomes: A Systematic Review and Meta-analysis of Prospective Cohort Studies. </w:t>
      </w:r>
      <w:r w:rsidRPr="00CC70EF">
        <w:rPr>
          <w:rFonts w:ascii="Calibri" w:hAnsi="Calibri" w:cs="Calibri"/>
          <w:i/>
          <w:sz w:val="20"/>
          <w:szCs w:val="20"/>
        </w:rPr>
        <w:t>Diabetes Care</w:t>
      </w:r>
      <w:r w:rsidRPr="00CC70EF">
        <w:rPr>
          <w:rFonts w:ascii="Calibri" w:hAnsi="Calibri" w:cs="Calibri"/>
          <w:sz w:val="20"/>
          <w:szCs w:val="20"/>
        </w:rPr>
        <w:t xml:space="preserve"> </w:t>
      </w:r>
      <w:r w:rsidRPr="00CC70EF">
        <w:rPr>
          <w:rFonts w:ascii="Calibri" w:hAnsi="Calibri" w:cs="Calibri"/>
          <w:b/>
          <w:sz w:val="20"/>
          <w:szCs w:val="20"/>
        </w:rPr>
        <w:t>45</w:t>
      </w:r>
      <w:r w:rsidRPr="00CC70EF">
        <w:rPr>
          <w:rFonts w:ascii="Calibri" w:hAnsi="Calibri" w:cs="Calibri"/>
          <w:sz w:val="20"/>
          <w:szCs w:val="20"/>
        </w:rPr>
        <w:t>: 1917-1930.</w:t>
      </w:r>
    </w:p>
    <w:p w14:paraId="786397F4"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Lenhart A &amp; Chey WD (2017) A Systematic Review of the Effects of Polyols on Gastrointestinal Health and Irritable Bowel Syndrome. </w:t>
      </w:r>
      <w:r w:rsidRPr="00CC70EF">
        <w:rPr>
          <w:rFonts w:ascii="Calibri" w:hAnsi="Calibri" w:cs="Calibri"/>
          <w:i/>
          <w:sz w:val="20"/>
          <w:szCs w:val="20"/>
        </w:rPr>
        <w:t>Advanced Nutrition</w:t>
      </w:r>
      <w:r w:rsidRPr="00CC70EF">
        <w:rPr>
          <w:rFonts w:ascii="Calibri" w:hAnsi="Calibri" w:cs="Calibri"/>
          <w:sz w:val="20"/>
          <w:szCs w:val="20"/>
        </w:rPr>
        <w:t xml:space="preserve"> </w:t>
      </w:r>
      <w:r w:rsidRPr="00CC70EF">
        <w:rPr>
          <w:rFonts w:ascii="Calibri" w:hAnsi="Calibri" w:cs="Calibri"/>
          <w:b/>
          <w:sz w:val="20"/>
          <w:szCs w:val="20"/>
        </w:rPr>
        <w:t>8</w:t>
      </w:r>
      <w:r w:rsidRPr="00CC70EF">
        <w:rPr>
          <w:rFonts w:ascii="Calibri" w:hAnsi="Calibri" w:cs="Calibri"/>
          <w:sz w:val="20"/>
          <w:szCs w:val="20"/>
        </w:rPr>
        <w:t>: 587-596.</w:t>
      </w:r>
    </w:p>
    <w:p w14:paraId="36360D79"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Lohner S, Kuellenberg de Gaudry D, Toews I, Ferenci T &amp; Meerpohl JJ (2020) Non-nutritive sweeteners for diabetes mellitus. </w:t>
      </w:r>
      <w:r w:rsidRPr="00CC70EF">
        <w:rPr>
          <w:rFonts w:ascii="Calibri" w:hAnsi="Calibri" w:cs="Calibri"/>
          <w:i/>
          <w:sz w:val="20"/>
          <w:szCs w:val="20"/>
        </w:rPr>
        <w:t>Cochrane Database Systematic Reviews</w:t>
      </w:r>
      <w:r w:rsidRPr="00CC70EF">
        <w:rPr>
          <w:rFonts w:ascii="Calibri" w:hAnsi="Calibri" w:cs="Calibri"/>
          <w:sz w:val="20"/>
          <w:szCs w:val="20"/>
        </w:rPr>
        <w:t xml:space="preserve"> </w:t>
      </w:r>
      <w:r w:rsidRPr="00CC70EF">
        <w:rPr>
          <w:rFonts w:ascii="Calibri" w:hAnsi="Calibri" w:cs="Calibri"/>
          <w:b/>
          <w:sz w:val="20"/>
          <w:szCs w:val="20"/>
        </w:rPr>
        <w:t>5</w:t>
      </w:r>
      <w:r w:rsidRPr="00CC70EF">
        <w:rPr>
          <w:rFonts w:ascii="Calibri" w:hAnsi="Calibri" w:cs="Calibri"/>
          <w:sz w:val="20"/>
          <w:szCs w:val="20"/>
        </w:rPr>
        <w:t>: Cd012885.</w:t>
      </w:r>
    </w:p>
    <w:p w14:paraId="55A84099" w14:textId="00EFCA16" w:rsidR="00B95C87" w:rsidRPr="00CC70EF" w:rsidRDefault="00B95C87" w:rsidP="004E31FD">
      <w:pPr>
        <w:pStyle w:val="EndNoteBibliography"/>
        <w:spacing w:after="0"/>
        <w:ind w:left="720" w:hanging="720"/>
        <w:rPr>
          <w:rFonts w:ascii="Calibri" w:hAnsi="Calibri" w:cs="Calibri"/>
          <w:sz w:val="20"/>
          <w:szCs w:val="20"/>
        </w:rPr>
      </w:pPr>
      <w:r w:rsidRPr="00CC70EF">
        <w:rPr>
          <w:rFonts w:ascii="Calibri" w:hAnsi="Calibri" w:cs="Calibri"/>
          <w:color w:val="1B1B1B"/>
          <w:sz w:val="20"/>
          <w:szCs w:val="20"/>
          <w:shd w:val="clear" w:color="auto" w:fill="FFFFFF"/>
        </w:rPr>
        <w:t>Luick M, Bandy LK, Harrington R, Vijayan J, Adams J, Cummins S</w:t>
      </w:r>
      <w:r w:rsidR="003E2E7E" w:rsidRPr="00CC70EF">
        <w:rPr>
          <w:rFonts w:ascii="Calibri" w:hAnsi="Calibri" w:cs="Calibri"/>
          <w:color w:val="1B1B1B"/>
          <w:sz w:val="20"/>
          <w:szCs w:val="20"/>
          <w:shd w:val="clear" w:color="auto" w:fill="FFFFFF"/>
        </w:rPr>
        <w:t xml:space="preserve"> et al.,(2024)</w:t>
      </w:r>
      <w:r w:rsidRPr="00CC70EF">
        <w:rPr>
          <w:rFonts w:ascii="Calibri" w:hAnsi="Calibri" w:cs="Calibri"/>
          <w:color w:val="1B1B1B"/>
          <w:sz w:val="20"/>
          <w:szCs w:val="20"/>
          <w:shd w:val="clear" w:color="auto" w:fill="FFFFFF"/>
        </w:rPr>
        <w:t>. The impact of the UK soft drink industry levy on the soft drink marketplace, 2017-2020: An interrupted time series analysis with comparator series. PLoS One. 6;19(6):e0301890.</w:t>
      </w:r>
    </w:p>
    <w:p w14:paraId="669C2411"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Maimaitiyiming M, Yang H, Li H, Xu C, Li S, Zhou L</w:t>
      </w:r>
      <w:r w:rsidRPr="00CC70EF">
        <w:rPr>
          <w:rFonts w:ascii="Calibri" w:hAnsi="Calibri" w:cs="Calibri"/>
          <w:i/>
          <w:sz w:val="20"/>
          <w:szCs w:val="20"/>
        </w:rPr>
        <w:t xml:space="preserve"> et al.</w:t>
      </w:r>
      <w:r w:rsidRPr="00CC70EF">
        <w:rPr>
          <w:rFonts w:ascii="Calibri" w:hAnsi="Calibri" w:cs="Calibri"/>
          <w:sz w:val="20"/>
          <w:szCs w:val="20"/>
        </w:rPr>
        <w:t xml:space="preserve"> (2023) The association of obesity-related dietary patterns and main food groups derived by reduced-rank regression with cardiovascular diseases incidence and all-cause mortality: findings from 116,711 adults. </w:t>
      </w:r>
      <w:r w:rsidRPr="00CC70EF">
        <w:rPr>
          <w:rFonts w:ascii="Calibri" w:hAnsi="Calibri" w:cs="Calibri"/>
          <w:i/>
          <w:sz w:val="20"/>
          <w:szCs w:val="20"/>
        </w:rPr>
        <w:t>European Journal of Nutrition</w:t>
      </w:r>
      <w:r w:rsidRPr="00CC70EF">
        <w:rPr>
          <w:rFonts w:ascii="Calibri" w:hAnsi="Calibri" w:cs="Calibri"/>
          <w:sz w:val="20"/>
          <w:szCs w:val="20"/>
        </w:rPr>
        <w:t xml:space="preserve"> </w:t>
      </w:r>
      <w:r w:rsidRPr="00CC70EF">
        <w:rPr>
          <w:rFonts w:ascii="Calibri" w:hAnsi="Calibri" w:cs="Calibri"/>
          <w:b/>
          <w:sz w:val="20"/>
          <w:szCs w:val="20"/>
        </w:rPr>
        <w:t>62</w:t>
      </w:r>
      <w:r w:rsidRPr="00CC70EF">
        <w:rPr>
          <w:rFonts w:ascii="Calibri" w:hAnsi="Calibri" w:cs="Calibri"/>
          <w:sz w:val="20"/>
          <w:szCs w:val="20"/>
        </w:rPr>
        <w:t>: 2605-2619.</w:t>
      </w:r>
    </w:p>
    <w:p w14:paraId="08ED6FDA" w14:textId="364081D4" w:rsidR="00252B67" w:rsidRPr="00CC70EF" w:rsidRDefault="00252B67"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Magnuson BA, Carakostas MC, Moore NH, Poulos SP, Renwick AG</w:t>
      </w:r>
      <w:r w:rsidR="00091AAC" w:rsidRPr="00CC70EF">
        <w:rPr>
          <w:rFonts w:ascii="Calibri" w:hAnsi="Calibri" w:cs="Calibri"/>
          <w:sz w:val="20"/>
          <w:szCs w:val="20"/>
        </w:rPr>
        <w:t xml:space="preserve"> (2016)</w:t>
      </w:r>
      <w:r w:rsidRPr="00CC70EF">
        <w:rPr>
          <w:rFonts w:ascii="Calibri" w:hAnsi="Calibri" w:cs="Calibri"/>
          <w:sz w:val="20"/>
          <w:szCs w:val="20"/>
        </w:rPr>
        <w:t>. Biological fate of lowcalorie sweeteners. Nutr Rev 74(11):670-689</w:t>
      </w:r>
    </w:p>
    <w:p w14:paraId="6BF2AC24"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Malik VS &amp; Hu FB (2022) The role of sugar-sweetened beverages in the global epidemics of obesity and chronic diseases. </w:t>
      </w:r>
      <w:r w:rsidRPr="00CC70EF">
        <w:rPr>
          <w:rFonts w:ascii="Calibri" w:hAnsi="Calibri" w:cs="Calibri"/>
          <w:i/>
          <w:sz w:val="20"/>
          <w:szCs w:val="20"/>
        </w:rPr>
        <w:t>Nature Reviews Endocrinology</w:t>
      </w:r>
      <w:r w:rsidRPr="00CC70EF">
        <w:rPr>
          <w:rFonts w:ascii="Calibri" w:hAnsi="Calibri" w:cs="Calibri"/>
          <w:sz w:val="20"/>
          <w:szCs w:val="20"/>
        </w:rPr>
        <w:t xml:space="preserve"> </w:t>
      </w:r>
      <w:r w:rsidRPr="00CC70EF">
        <w:rPr>
          <w:rFonts w:ascii="Calibri" w:hAnsi="Calibri" w:cs="Calibri"/>
          <w:b/>
          <w:sz w:val="20"/>
          <w:szCs w:val="20"/>
        </w:rPr>
        <w:t>18</w:t>
      </w:r>
      <w:r w:rsidRPr="00CC70EF">
        <w:rPr>
          <w:rFonts w:ascii="Calibri" w:hAnsi="Calibri" w:cs="Calibri"/>
          <w:sz w:val="20"/>
          <w:szCs w:val="20"/>
        </w:rPr>
        <w:t>: 205-218.</w:t>
      </w:r>
    </w:p>
    <w:p w14:paraId="687D6D98"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Malik VS, Popkin BM, Bray GA, Després JP &amp; Hu FB (2010) Sugar-sweetened beverages, obesity, type 2 diabetes mellitus, and cardiovascular disease risk. </w:t>
      </w:r>
      <w:r w:rsidRPr="00CC70EF">
        <w:rPr>
          <w:rFonts w:ascii="Calibri" w:hAnsi="Calibri" w:cs="Calibri"/>
          <w:i/>
          <w:sz w:val="20"/>
          <w:szCs w:val="20"/>
        </w:rPr>
        <w:t>Circulation</w:t>
      </w:r>
      <w:r w:rsidRPr="00CC70EF">
        <w:rPr>
          <w:rFonts w:ascii="Calibri" w:hAnsi="Calibri" w:cs="Calibri"/>
          <w:sz w:val="20"/>
          <w:szCs w:val="20"/>
        </w:rPr>
        <w:t xml:space="preserve"> </w:t>
      </w:r>
      <w:r w:rsidRPr="00CC70EF">
        <w:rPr>
          <w:rFonts w:ascii="Calibri" w:hAnsi="Calibri" w:cs="Calibri"/>
          <w:b/>
          <w:sz w:val="20"/>
          <w:szCs w:val="20"/>
        </w:rPr>
        <w:t>121</w:t>
      </w:r>
      <w:r w:rsidRPr="00CC70EF">
        <w:rPr>
          <w:rFonts w:ascii="Calibri" w:hAnsi="Calibri" w:cs="Calibri"/>
          <w:sz w:val="20"/>
          <w:szCs w:val="20"/>
        </w:rPr>
        <w:t>: 1356-1364.</w:t>
      </w:r>
    </w:p>
    <w:p w14:paraId="1AD7E7A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Marshall TA, Levy SM, Broffitt B, Warren JJ, Eichenberger-Gilmore JM, Burns TL</w:t>
      </w:r>
      <w:r w:rsidRPr="00CC70EF">
        <w:rPr>
          <w:rFonts w:ascii="Calibri" w:hAnsi="Calibri" w:cs="Calibri"/>
          <w:i/>
          <w:sz w:val="20"/>
          <w:szCs w:val="20"/>
        </w:rPr>
        <w:t xml:space="preserve"> et al.</w:t>
      </w:r>
      <w:r w:rsidRPr="00CC70EF">
        <w:rPr>
          <w:rFonts w:ascii="Calibri" w:hAnsi="Calibri" w:cs="Calibri"/>
          <w:sz w:val="20"/>
          <w:szCs w:val="20"/>
        </w:rPr>
        <w:t xml:space="preserve"> (2003) Dental caries and beverage consumption in young children. </w:t>
      </w:r>
      <w:r w:rsidRPr="00CC70EF">
        <w:rPr>
          <w:rFonts w:ascii="Calibri" w:hAnsi="Calibri" w:cs="Calibri"/>
          <w:i/>
          <w:sz w:val="20"/>
          <w:szCs w:val="20"/>
        </w:rPr>
        <w:t>Pediatrics</w:t>
      </w:r>
      <w:r w:rsidRPr="00CC70EF">
        <w:rPr>
          <w:rFonts w:ascii="Calibri" w:hAnsi="Calibri" w:cs="Calibri"/>
          <w:sz w:val="20"/>
          <w:szCs w:val="20"/>
        </w:rPr>
        <w:t xml:space="preserve"> </w:t>
      </w:r>
      <w:r w:rsidRPr="00CC70EF">
        <w:rPr>
          <w:rFonts w:ascii="Calibri" w:hAnsi="Calibri" w:cs="Calibri"/>
          <w:b/>
          <w:sz w:val="20"/>
          <w:szCs w:val="20"/>
        </w:rPr>
        <w:t>112</w:t>
      </w:r>
      <w:r w:rsidRPr="00CC70EF">
        <w:rPr>
          <w:rFonts w:ascii="Calibri" w:hAnsi="Calibri" w:cs="Calibri"/>
          <w:sz w:val="20"/>
          <w:szCs w:val="20"/>
        </w:rPr>
        <w:t>: e184-191.</w:t>
      </w:r>
    </w:p>
    <w:p w14:paraId="6DBA8CC4"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Martyn D, Darch M, Roberts A, Lee HY, Yaqiong Tian T, Kaburagi N</w:t>
      </w:r>
      <w:r w:rsidRPr="00CC70EF">
        <w:rPr>
          <w:rFonts w:ascii="Calibri" w:hAnsi="Calibri" w:cs="Calibri"/>
          <w:i/>
          <w:sz w:val="20"/>
          <w:szCs w:val="20"/>
        </w:rPr>
        <w:t xml:space="preserve"> et al.</w:t>
      </w:r>
      <w:r w:rsidRPr="00CC70EF">
        <w:rPr>
          <w:rFonts w:ascii="Calibri" w:hAnsi="Calibri" w:cs="Calibri"/>
          <w:sz w:val="20"/>
          <w:szCs w:val="20"/>
        </w:rPr>
        <w:t xml:space="preserve"> (2018) Low-/No-Calorie Sweeteners: A Review of Global Intakes. </w:t>
      </w:r>
      <w:r w:rsidRPr="00CC70EF">
        <w:rPr>
          <w:rFonts w:ascii="Calibri" w:hAnsi="Calibri" w:cs="Calibri"/>
          <w:i/>
          <w:sz w:val="20"/>
          <w:szCs w:val="20"/>
        </w:rPr>
        <w:t>Nutrients</w:t>
      </w:r>
      <w:r w:rsidRPr="00CC70EF">
        <w:rPr>
          <w:rFonts w:ascii="Calibri" w:hAnsi="Calibri" w:cs="Calibri"/>
          <w:sz w:val="20"/>
          <w:szCs w:val="20"/>
        </w:rPr>
        <w:t xml:space="preserve"> </w:t>
      </w:r>
      <w:r w:rsidRPr="00CC70EF">
        <w:rPr>
          <w:rFonts w:ascii="Calibri" w:hAnsi="Calibri" w:cs="Calibri"/>
          <w:b/>
          <w:sz w:val="20"/>
          <w:szCs w:val="20"/>
        </w:rPr>
        <w:t>10</w:t>
      </w:r>
      <w:r w:rsidRPr="00CC70EF">
        <w:rPr>
          <w:rFonts w:ascii="Calibri" w:hAnsi="Calibri" w:cs="Calibri"/>
          <w:sz w:val="20"/>
          <w:szCs w:val="20"/>
        </w:rPr>
        <w:t>.</w:t>
      </w:r>
    </w:p>
    <w:p w14:paraId="191E2E91"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Mathur P &amp; Bakshi A (2023) Effect of non-nutritive sweeteners on insulin regulation, glycemic response, appetite and weight management: a systematic review. </w:t>
      </w:r>
      <w:r w:rsidRPr="00CC70EF">
        <w:rPr>
          <w:rFonts w:ascii="Calibri" w:hAnsi="Calibri" w:cs="Calibri"/>
          <w:i/>
          <w:sz w:val="20"/>
          <w:szCs w:val="20"/>
        </w:rPr>
        <w:t>Nutrition &amp; Food Science</w:t>
      </w:r>
      <w:r w:rsidRPr="00CC70EF">
        <w:rPr>
          <w:rFonts w:ascii="Calibri" w:hAnsi="Calibri" w:cs="Calibri"/>
          <w:sz w:val="20"/>
          <w:szCs w:val="20"/>
        </w:rPr>
        <w:t xml:space="preserve"> </w:t>
      </w:r>
      <w:r w:rsidRPr="00CC70EF">
        <w:rPr>
          <w:rFonts w:ascii="Calibri" w:hAnsi="Calibri" w:cs="Calibri"/>
          <w:b/>
          <w:sz w:val="20"/>
          <w:szCs w:val="20"/>
        </w:rPr>
        <w:t>54</w:t>
      </w:r>
      <w:r w:rsidRPr="00CC70EF">
        <w:rPr>
          <w:rFonts w:ascii="Calibri" w:hAnsi="Calibri" w:cs="Calibri"/>
          <w:sz w:val="20"/>
          <w:szCs w:val="20"/>
        </w:rPr>
        <w:t>: 100-119.</w:t>
      </w:r>
    </w:p>
    <w:p w14:paraId="27AC459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McGlynn ND, Khan TA, Wang L, Zhang R, Chiavaroli L, Au-Yeung F</w:t>
      </w:r>
      <w:r w:rsidRPr="00CC70EF">
        <w:rPr>
          <w:rFonts w:ascii="Calibri" w:hAnsi="Calibri" w:cs="Calibri"/>
          <w:i/>
          <w:sz w:val="20"/>
          <w:szCs w:val="20"/>
        </w:rPr>
        <w:t xml:space="preserve"> et al.</w:t>
      </w:r>
      <w:r w:rsidRPr="00CC70EF">
        <w:rPr>
          <w:rFonts w:ascii="Calibri" w:hAnsi="Calibri" w:cs="Calibri"/>
          <w:sz w:val="20"/>
          <w:szCs w:val="20"/>
        </w:rPr>
        <w:t xml:space="preserve"> (2022) Association of Low- and No-Calorie Sweetened Beverages as a Replacement for Sugar-Sweetened Beverages With Body Weight and Cardiometabolic Risk: A Systematic Review and Meta-analysis. </w:t>
      </w:r>
      <w:r w:rsidRPr="00CC70EF">
        <w:rPr>
          <w:rFonts w:ascii="Calibri" w:hAnsi="Calibri" w:cs="Calibri"/>
          <w:i/>
          <w:sz w:val="20"/>
          <w:szCs w:val="20"/>
        </w:rPr>
        <w:t>Journal of American Medical Association Network Open</w:t>
      </w:r>
      <w:r w:rsidRPr="00CC70EF">
        <w:rPr>
          <w:rFonts w:ascii="Calibri" w:hAnsi="Calibri" w:cs="Calibri"/>
          <w:sz w:val="20"/>
          <w:szCs w:val="20"/>
        </w:rPr>
        <w:t xml:space="preserve"> </w:t>
      </w:r>
      <w:r w:rsidRPr="00CC70EF">
        <w:rPr>
          <w:rFonts w:ascii="Calibri" w:hAnsi="Calibri" w:cs="Calibri"/>
          <w:b/>
          <w:sz w:val="20"/>
          <w:szCs w:val="20"/>
        </w:rPr>
        <w:t>5</w:t>
      </w:r>
      <w:r w:rsidRPr="00CC70EF">
        <w:rPr>
          <w:rFonts w:ascii="Calibri" w:hAnsi="Calibri" w:cs="Calibri"/>
          <w:sz w:val="20"/>
          <w:szCs w:val="20"/>
        </w:rPr>
        <w:t>: e222092.</w:t>
      </w:r>
    </w:p>
    <w:p w14:paraId="7B09593E"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Mela DJ &amp; Risso D (2024) Does sweetness exposure drive 'sweet tooth'? </w:t>
      </w:r>
      <w:r w:rsidRPr="00CC70EF">
        <w:rPr>
          <w:rFonts w:ascii="Calibri" w:hAnsi="Calibri" w:cs="Calibri"/>
          <w:i/>
          <w:sz w:val="20"/>
          <w:szCs w:val="20"/>
        </w:rPr>
        <w:t>British Journal of Nutrition</w:t>
      </w:r>
      <w:r w:rsidRPr="00CC70EF">
        <w:rPr>
          <w:rFonts w:ascii="Calibri" w:hAnsi="Calibri" w:cs="Calibri"/>
          <w:sz w:val="20"/>
          <w:szCs w:val="20"/>
        </w:rPr>
        <w:t xml:space="preserve"> </w:t>
      </w:r>
      <w:r w:rsidRPr="00CC70EF">
        <w:rPr>
          <w:rFonts w:ascii="Calibri" w:hAnsi="Calibri" w:cs="Calibri"/>
          <w:b/>
          <w:sz w:val="20"/>
          <w:szCs w:val="20"/>
        </w:rPr>
        <w:t>131</w:t>
      </w:r>
      <w:r w:rsidRPr="00CC70EF">
        <w:rPr>
          <w:rFonts w:ascii="Calibri" w:hAnsi="Calibri" w:cs="Calibri"/>
          <w:sz w:val="20"/>
          <w:szCs w:val="20"/>
        </w:rPr>
        <w:t>: 1934-1944.</w:t>
      </w:r>
    </w:p>
    <w:p w14:paraId="722A95DD"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Mihrshahi S, Drayton BA, Bauman AE &amp; Hardy LL (2017) Associations between childhood overweight, obesity, abdominal obesity and obesogenic behaviors and practices in Australian homes. </w:t>
      </w:r>
      <w:r w:rsidRPr="00CC70EF">
        <w:rPr>
          <w:rFonts w:ascii="Calibri" w:hAnsi="Calibri" w:cs="Calibri"/>
          <w:i/>
          <w:sz w:val="20"/>
          <w:szCs w:val="20"/>
        </w:rPr>
        <w:t>BMC Public Health</w:t>
      </w:r>
      <w:r w:rsidRPr="00CC70EF">
        <w:rPr>
          <w:rFonts w:ascii="Calibri" w:hAnsi="Calibri" w:cs="Calibri"/>
          <w:sz w:val="20"/>
          <w:szCs w:val="20"/>
        </w:rPr>
        <w:t xml:space="preserve"> </w:t>
      </w:r>
      <w:r w:rsidRPr="00CC70EF">
        <w:rPr>
          <w:rFonts w:ascii="Calibri" w:hAnsi="Calibri" w:cs="Calibri"/>
          <w:b/>
          <w:sz w:val="20"/>
          <w:szCs w:val="20"/>
        </w:rPr>
        <w:t>18</w:t>
      </w:r>
      <w:r w:rsidRPr="00CC70EF">
        <w:rPr>
          <w:rFonts w:ascii="Calibri" w:hAnsi="Calibri" w:cs="Calibri"/>
          <w:sz w:val="20"/>
          <w:szCs w:val="20"/>
        </w:rPr>
        <w:t>: 44.</w:t>
      </w:r>
    </w:p>
    <w:p w14:paraId="244FF79C"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Miller PE &amp; Perez V (2014) Low-calorie sweeteners and body weight and composition: a meta-analysis of randomized controlled trials and prospective cohort studies. </w:t>
      </w:r>
      <w:r w:rsidRPr="00CC70EF">
        <w:rPr>
          <w:rFonts w:ascii="Calibri" w:hAnsi="Calibri" w:cs="Calibri"/>
          <w:i/>
          <w:iCs/>
          <w:sz w:val="20"/>
          <w:szCs w:val="20"/>
        </w:rPr>
        <w:t>American Journal of Clinical Nutrition</w:t>
      </w:r>
      <w:r w:rsidRPr="00CC70EF">
        <w:rPr>
          <w:rFonts w:ascii="Calibri" w:hAnsi="Calibri" w:cs="Calibri"/>
          <w:sz w:val="20"/>
          <w:szCs w:val="20"/>
        </w:rPr>
        <w:t xml:space="preserve"> </w:t>
      </w:r>
      <w:r w:rsidRPr="00CC70EF">
        <w:rPr>
          <w:rFonts w:ascii="Calibri" w:hAnsi="Calibri" w:cs="Calibri"/>
          <w:b/>
          <w:bCs/>
          <w:sz w:val="20"/>
          <w:szCs w:val="20"/>
        </w:rPr>
        <w:t>100</w:t>
      </w:r>
      <w:r w:rsidRPr="00CC70EF">
        <w:rPr>
          <w:rFonts w:ascii="Calibri" w:hAnsi="Calibri" w:cs="Calibri"/>
          <w:sz w:val="20"/>
          <w:szCs w:val="20"/>
        </w:rPr>
        <w:t>: 765-777.</w:t>
      </w:r>
    </w:p>
    <w:p w14:paraId="3396B4DA" w14:textId="707643AE" w:rsidR="3312DCFF" w:rsidRPr="00CC70EF" w:rsidRDefault="3312DCFF" w:rsidP="7D92E232">
      <w:pPr>
        <w:spacing w:after="0"/>
        <w:ind w:left="720" w:hanging="720"/>
        <w:rPr>
          <w:rFonts w:ascii="Calibri" w:hAnsi="Calibri" w:cs="Calibri"/>
          <w:noProof/>
          <w:sz w:val="20"/>
          <w:szCs w:val="20"/>
          <w:lang w:val="en-US"/>
        </w:rPr>
      </w:pPr>
      <w:r w:rsidRPr="00CC70EF">
        <w:rPr>
          <w:rFonts w:ascii="Calibri" w:eastAsia="Segoe UI" w:hAnsi="Calibri" w:cs="Calibri"/>
          <w:noProof/>
          <w:color w:val="212121"/>
          <w:sz w:val="20"/>
          <w:szCs w:val="20"/>
          <w:lang w:val="en-US"/>
        </w:rPr>
        <w:t>Mueller NT, Jacobs DR Jr, MacLehose RF, Demerath EW, Kelly SP, Dreyfus JG, Pereira MA.(2015) Consumption of caffeinated and artificially sweetened soft drinks is associated with risk of early menarche. Am J Clin Nutr.102(3):648-54.</w:t>
      </w:r>
    </w:p>
    <w:p w14:paraId="2C5CFC06" w14:textId="52222205"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National Toxicology Program (2021) </w:t>
      </w:r>
      <w:r w:rsidRPr="00CC70EF">
        <w:rPr>
          <w:rFonts w:ascii="Calibri" w:hAnsi="Calibri" w:cs="Calibri"/>
          <w:i/>
          <w:sz w:val="20"/>
          <w:szCs w:val="20"/>
        </w:rPr>
        <w:t>15th Report on Carcinogens</w:t>
      </w:r>
      <w:r w:rsidRPr="00CC70EF">
        <w:rPr>
          <w:rFonts w:ascii="Calibri" w:hAnsi="Calibri" w:cs="Calibri"/>
          <w:sz w:val="20"/>
          <w:szCs w:val="20"/>
        </w:rPr>
        <w:t xml:space="preserve">. Available at </w:t>
      </w:r>
      <w:hyperlink r:id="rId51" w:history="1">
        <w:r w:rsidRPr="00CC70EF">
          <w:rPr>
            <w:rStyle w:val="Hyperlink"/>
            <w:rFonts w:ascii="Calibri" w:hAnsi="Calibri" w:cs="Calibri"/>
            <w:sz w:val="20"/>
            <w:szCs w:val="20"/>
          </w:rPr>
          <w:t>https://ntp.niehs.nih.gov/research/assessments/cancer/roc</w:t>
        </w:r>
      </w:hyperlink>
      <w:r w:rsidRPr="00CC70EF">
        <w:rPr>
          <w:rFonts w:ascii="Calibri" w:hAnsi="Calibri" w:cs="Calibri"/>
          <w:sz w:val="20"/>
          <w:szCs w:val="20"/>
        </w:rPr>
        <w:t xml:space="preserve"> (accessed 19 January 2024)</w:t>
      </w:r>
    </w:p>
    <w:p w14:paraId="755892FD"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Nettleton JA, Lutsey PL, Wang Y, Lima JA, Michos ED &amp; Jacobs DR, Jr. (2009) Diet soda intake and risk of incident metabolic syndrome and type 2 diabetes in the Multi-Ethnic Study of Atherosclerosis (MESA). </w:t>
      </w:r>
      <w:r w:rsidRPr="00CC70EF">
        <w:rPr>
          <w:rFonts w:ascii="Calibri" w:hAnsi="Calibri" w:cs="Calibri"/>
          <w:i/>
          <w:sz w:val="20"/>
          <w:szCs w:val="20"/>
        </w:rPr>
        <w:t>Diabetes Care</w:t>
      </w:r>
      <w:r w:rsidRPr="00CC70EF">
        <w:rPr>
          <w:rFonts w:ascii="Calibri" w:hAnsi="Calibri" w:cs="Calibri"/>
          <w:sz w:val="20"/>
          <w:szCs w:val="20"/>
        </w:rPr>
        <w:t xml:space="preserve"> </w:t>
      </w:r>
      <w:r w:rsidRPr="00CC70EF">
        <w:rPr>
          <w:rFonts w:ascii="Calibri" w:hAnsi="Calibri" w:cs="Calibri"/>
          <w:b/>
          <w:sz w:val="20"/>
          <w:szCs w:val="20"/>
        </w:rPr>
        <w:t>32</w:t>
      </w:r>
      <w:r w:rsidRPr="00CC70EF">
        <w:rPr>
          <w:rFonts w:ascii="Calibri" w:hAnsi="Calibri" w:cs="Calibri"/>
          <w:sz w:val="20"/>
          <w:szCs w:val="20"/>
        </w:rPr>
        <w:t>: 688-694.</w:t>
      </w:r>
    </w:p>
    <w:p w14:paraId="5AE448A4"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Newton JT, Awojobi O, Nasseripour M, Warburton F, Di Giorgio S, Gallagher JE</w:t>
      </w:r>
      <w:r w:rsidRPr="00CC70EF">
        <w:rPr>
          <w:rFonts w:ascii="Calibri" w:hAnsi="Calibri" w:cs="Calibri"/>
          <w:i/>
          <w:sz w:val="20"/>
          <w:szCs w:val="20"/>
        </w:rPr>
        <w:t xml:space="preserve"> et al.</w:t>
      </w:r>
      <w:r w:rsidRPr="00CC70EF">
        <w:rPr>
          <w:rFonts w:ascii="Calibri" w:hAnsi="Calibri" w:cs="Calibri"/>
          <w:sz w:val="20"/>
          <w:szCs w:val="20"/>
        </w:rPr>
        <w:t xml:space="preserve"> (2020) A Systematic Review and Meta-Analysis of the Role of Sugar-Free Chewing Gum in Dental Caries. </w:t>
      </w:r>
      <w:r w:rsidRPr="00CC70EF">
        <w:rPr>
          <w:rFonts w:ascii="Calibri" w:hAnsi="Calibri" w:cs="Calibri"/>
          <w:i/>
          <w:sz w:val="20"/>
          <w:szCs w:val="20"/>
        </w:rPr>
        <w:t>Journal of Dental Research Clinical Translational Research</w:t>
      </w:r>
      <w:r w:rsidRPr="00CC70EF">
        <w:rPr>
          <w:rFonts w:ascii="Calibri" w:hAnsi="Calibri" w:cs="Calibri"/>
          <w:sz w:val="20"/>
          <w:szCs w:val="20"/>
        </w:rPr>
        <w:t xml:space="preserve"> </w:t>
      </w:r>
      <w:r w:rsidRPr="00CC70EF">
        <w:rPr>
          <w:rFonts w:ascii="Calibri" w:hAnsi="Calibri" w:cs="Calibri"/>
          <w:b/>
          <w:sz w:val="20"/>
          <w:szCs w:val="20"/>
        </w:rPr>
        <w:t>5</w:t>
      </w:r>
      <w:r w:rsidRPr="00CC70EF">
        <w:rPr>
          <w:rFonts w:ascii="Calibri" w:hAnsi="Calibri" w:cs="Calibri"/>
          <w:sz w:val="20"/>
          <w:szCs w:val="20"/>
        </w:rPr>
        <w:t>: 214-223.</w:t>
      </w:r>
    </w:p>
    <w:p w14:paraId="1783B4B4" w14:textId="01E0215D"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NHS (2019) </w:t>
      </w:r>
      <w:r w:rsidRPr="00CC70EF">
        <w:rPr>
          <w:rFonts w:ascii="Calibri" w:hAnsi="Calibri" w:cs="Calibri"/>
          <w:i/>
          <w:sz w:val="20"/>
          <w:szCs w:val="20"/>
        </w:rPr>
        <w:t>National Child Measurement Programme (NCMP), England 2018/19 School Year</w:t>
      </w:r>
      <w:r w:rsidRPr="00CC70EF">
        <w:rPr>
          <w:rFonts w:ascii="Calibri" w:hAnsi="Calibri" w:cs="Calibri"/>
          <w:sz w:val="20"/>
          <w:szCs w:val="20"/>
        </w:rPr>
        <w:t xml:space="preserve">. Available at </w:t>
      </w:r>
      <w:hyperlink r:id="rId52" w:history="1">
        <w:r w:rsidRPr="00CC70EF">
          <w:rPr>
            <w:rStyle w:val="Hyperlink"/>
            <w:rFonts w:ascii="Calibri" w:hAnsi="Calibri" w:cs="Calibri"/>
            <w:sz w:val="20"/>
            <w:szCs w:val="20"/>
          </w:rPr>
          <w:t>https://digital.nhs.uk/data-and-information/publications/statistical/national-child-measurement-programme/2018-19-school-year/final-page</w:t>
        </w:r>
      </w:hyperlink>
      <w:r w:rsidRPr="00CC70EF">
        <w:rPr>
          <w:rFonts w:ascii="Calibri" w:hAnsi="Calibri" w:cs="Calibri"/>
          <w:sz w:val="20"/>
          <w:szCs w:val="20"/>
        </w:rPr>
        <w:t xml:space="preserve"> (accessed 15 January 2024)</w:t>
      </w:r>
    </w:p>
    <w:p w14:paraId="685EC4EB" w14:textId="77026671"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NHS (2023a) </w:t>
      </w:r>
      <w:r w:rsidRPr="00CC70EF">
        <w:rPr>
          <w:rFonts w:ascii="Calibri" w:hAnsi="Calibri" w:cs="Calibri"/>
          <w:i/>
          <w:sz w:val="20"/>
          <w:szCs w:val="20"/>
        </w:rPr>
        <w:t>Phenylketonuria</w:t>
      </w:r>
      <w:r w:rsidRPr="00CC70EF">
        <w:rPr>
          <w:rFonts w:ascii="Calibri" w:hAnsi="Calibri" w:cs="Calibri"/>
          <w:sz w:val="20"/>
          <w:szCs w:val="20"/>
        </w:rPr>
        <w:t xml:space="preserve">. Available at </w:t>
      </w:r>
      <w:hyperlink r:id="rId53" w:anchor=":~:text=People%20with%20PKU%20must%20also,diet%20versions%20of%20fizzy%20drinks" w:history="1">
        <w:r w:rsidRPr="00CC70EF">
          <w:rPr>
            <w:rStyle w:val="Hyperlink"/>
            <w:rFonts w:ascii="Calibri" w:hAnsi="Calibri" w:cs="Calibri"/>
            <w:sz w:val="20"/>
            <w:szCs w:val="20"/>
          </w:rPr>
          <w:t>https://www.nhs.uk/conditions/phenylketonuria/#:~:text=People%20with%20PKU%20must%20also,diet%20versions%20of%20fizzy%20drinks</w:t>
        </w:r>
      </w:hyperlink>
      <w:r w:rsidRPr="00CC70EF">
        <w:rPr>
          <w:rFonts w:ascii="Calibri" w:hAnsi="Calibri" w:cs="Calibri"/>
          <w:sz w:val="20"/>
          <w:szCs w:val="20"/>
        </w:rPr>
        <w:t xml:space="preserve"> (accessed 15 January 2024)</w:t>
      </w:r>
    </w:p>
    <w:p w14:paraId="0DC03FE8" w14:textId="4249D35F"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NHS England (2023) </w:t>
      </w:r>
      <w:r w:rsidRPr="00CC70EF">
        <w:rPr>
          <w:rFonts w:ascii="Calibri" w:hAnsi="Calibri" w:cs="Calibri"/>
          <w:i/>
          <w:sz w:val="20"/>
          <w:szCs w:val="20"/>
        </w:rPr>
        <w:t>National Child Measurement Programme, England, 2022/23 School Year</w:t>
      </w:r>
      <w:r w:rsidRPr="00CC70EF">
        <w:rPr>
          <w:rFonts w:ascii="Calibri" w:hAnsi="Calibri" w:cs="Calibri"/>
          <w:sz w:val="20"/>
          <w:szCs w:val="20"/>
        </w:rPr>
        <w:t xml:space="preserve">. Available at </w:t>
      </w:r>
      <w:hyperlink r:id="rId54" w:history="1">
        <w:r w:rsidRPr="00CC70EF">
          <w:rPr>
            <w:rStyle w:val="Hyperlink"/>
            <w:rFonts w:ascii="Calibri" w:hAnsi="Calibri" w:cs="Calibri"/>
            <w:sz w:val="20"/>
            <w:szCs w:val="20"/>
          </w:rPr>
          <w:t>https://digital.nhs.uk/data-and-information/publications/statistical/national-child-measurement-programme/2022-23-school-year</w:t>
        </w:r>
      </w:hyperlink>
      <w:r w:rsidRPr="00CC70EF">
        <w:rPr>
          <w:rFonts w:ascii="Calibri" w:hAnsi="Calibri" w:cs="Calibri"/>
          <w:sz w:val="20"/>
          <w:szCs w:val="20"/>
        </w:rPr>
        <w:t xml:space="preserve"> (accessed 1 August 2025)</w:t>
      </w:r>
    </w:p>
    <w:p w14:paraId="1D4C906E" w14:textId="5DF4AAE0" w:rsidR="002415D6" w:rsidRPr="00CC70EF" w:rsidRDefault="002415D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NHS England (2024)</w:t>
      </w:r>
      <w:r w:rsidR="000C71AE" w:rsidRPr="00CC70EF">
        <w:rPr>
          <w:rFonts w:ascii="Calibri" w:hAnsi="Calibri" w:cs="Calibri"/>
          <w:sz w:val="20"/>
          <w:szCs w:val="20"/>
        </w:rPr>
        <w:t xml:space="preserve"> Health Survey for England, 2022</w:t>
      </w:r>
      <w:r w:rsidR="00A9311A" w:rsidRPr="00CC70EF">
        <w:rPr>
          <w:rFonts w:ascii="Calibri" w:hAnsi="Calibri" w:cs="Calibri"/>
          <w:sz w:val="20"/>
          <w:szCs w:val="20"/>
        </w:rPr>
        <w:t xml:space="preserve"> Available at </w:t>
      </w:r>
      <w:hyperlink r:id="rId55" w:history="1">
        <w:r w:rsidR="00A9311A" w:rsidRPr="00CC70EF">
          <w:rPr>
            <w:rStyle w:val="Hyperlink"/>
            <w:rFonts w:ascii="Calibri" w:hAnsi="Calibri" w:cs="Calibri"/>
            <w:sz w:val="20"/>
            <w:szCs w:val="20"/>
          </w:rPr>
          <w:t>Adult overweight and obesity - NHS England Digital</w:t>
        </w:r>
      </w:hyperlink>
      <w:r w:rsidR="00A9311A" w:rsidRPr="00CC70EF">
        <w:rPr>
          <w:rFonts w:ascii="Calibri" w:hAnsi="Calibri" w:cs="Calibri"/>
          <w:sz w:val="20"/>
          <w:szCs w:val="20"/>
        </w:rPr>
        <w:t xml:space="preserve"> (accessed 1 August 2025)</w:t>
      </w:r>
    </w:p>
    <w:p w14:paraId="3A2B2E29" w14:textId="7893CA50" w:rsidR="00792782" w:rsidRPr="00BC5B10" w:rsidRDefault="00792782" w:rsidP="00BC5B10">
      <w:pPr>
        <w:spacing w:after="0" w:line="240" w:lineRule="auto"/>
        <w:ind w:left="720" w:hanging="720"/>
        <w:textAlignment w:val="baseline"/>
        <w:rPr>
          <w:rFonts w:ascii="Calibri" w:eastAsia="Times New Roman" w:hAnsi="Calibri" w:cs="Calibri"/>
          <w:kern w:val="0"/>
          <w:sz w:val="20"/>
          <w:szCs w:val="20"/>
          <w:lang w:eastAsia="en-GB"/>
          <w14:ligatures w14:val="none"/>
        </w:rPr>
      </w:pPr>
      <w:r w:rsidRPr="00CC70EF">
        <w:rPr>
          <w:rFonts w:ascii="Calibri" w:eastAsia="Times New Roman" w:hAnsi="Calibri" w:cs="Calibri"/>
          <w:kern w:val="0"/>
          <w:sz w:val="20"/>
          <w:szCs w:val="20"/>
          <w:lang w:eastAsia="en-GB"/>
          <w14:ligatures w14:val="none"/>
        </w:rPr>
        <w:t xml:space="preserve">NICE (2025) Clinical Knowledge Summaries: Obesity Available at </w:t>
      </w:r>
      <w:hyperlink r:id="rId56" w:history="1">
        <w:r w:rsidRPr="00CC70EF">
          <w:rPr>
            <w:rStyle w:val="Hyperlink"/>
            <w:rFonts w:ascii="Calibri" w:hAnsi="Calibri" w:cs="Calibri"/>
            <w:sz w:val="20"/>
            <w:szCs w:val="20"/>
          </w:rPr>
          <w:t>Obesity | Health topics A to Z | CKS | NICE</w:t>
        </w:r>
      </w:hyperlink>
      <w:r w:rsidRPr="00CC70EF">
        <w:rPr>
          <w:rFonts w:ascii="Calibri" w:hAnsi="Calibri" w:cs="Calibri"/>
          <w:sz w:val="20"/>
          <w:szCs w:val="20"/>
        </w:rPr>
        <w:t xml:space="preserve"> </w:t>
      </w:r>
      <w:r w:rsidRPr="00CC70EF">
        <w:rPr>
          <w:rFonts w:ascii="Calibri" w:eastAsia="Times New Roman" w:hAnsi="Calibri" w:cs="Calibri"/>
          <w:color w:val="000000"/>
          <w:kern w:val="0"/>
          <w:sz w:val="20"/>
          <w:szCs w:val="20"/>
          <w:shd w:val="clear" w:color="auto" w:fill="E1E3E6"/>
          <w:lang w:val="en-US" w:eastAsia="en-GB"/>
          <w14:ligatures w14:val="none"/>
        </w:rPr>
        <w:t>(accessed 1 August 2025)</w:t>
      </w:r>
      <w:r w:rsidRPr="00CC70EF">
        <w:rPr>
          <w:rFonts w:ascii="Calibri" w:eastAsia="Times New Roman" w:hAnsi="Calibri" w:cs="Calibri"/>
          <w:kern w:val="0"/>
          <w:sz w:val="20"/>
          <w:szCs w:val="20"/>
          <w:lang w:eastAsia="en-GB"/>
          <w14:ligatures w14:val="none"/>
        </w:rPr>
        <w:t> </w:t>
      </w:r>
    </w:p>
    <w:p w14:paraId="45D09847"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Nichol AD, Holle MJ &amp; An R (2018) Glycemic impact of non-nutritive sweeteners: a systematic review and meta-analysis of randomized controlled trials. </w:t>
      </w:r>
      <w:r w:rsidRPr="00CC70EF">
        <w:rPr>
          <w:rFonts w:ascii="Calibri" w:hAnsi="Calibri" w:cs="Calibri"/>
          <w:i/>
          <w:sz w:val="20"/>
          <w:szCs w:val="20"/>
        </w:rPr>
        <w:t>European Journal of Clinical Nutrition</w:t>
      </w:r>
      <w:r w:rsidRPr="00CC70EF">
        <w:rPr>
          <w:rFonts w:ascii="Calibri" w:hAnsi="Calibri" w:cs="Calibri"/>
          <w:sz w:val="20"/>
          <w:szCs w:val="20"/>
        </w:rPr>
        <w:t xml:space="preserve"> </w:t>
      </w:r>
      <w:r w:rsidRPr="00CC70EF">
        <w:rPr>
          <w:rFonts w:ascii="Calibri" w:hAnsi="Calibri" w:cs="Calibri"/>
          <w:b/>
          <w:sz w:val="20"/>
          <w:szCs w:val="20"/>
        </w:rPr>
        <w:t>72</w:t>
      </w:r>
      <w:r w:rsidRPr="00CC70EF">
        <w:rPr>
          <w:rFonts w:ascii="Calibri" w:hAnsi="Calibri" w:cs="Calibri"/>
          <w:sz w:val="20"/>
          <w:szCs w:val="20"/>
        </w:rPr>
        <w:t>: 796-804.</w:t>
      </w:r>
    </w:p>
    <w:p w14:paraId="3F2DA96C" w14:textId="02540C2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OHID (2022) </w:t>
      </w:r>
      <w:r w:rsidRPr="00CC70EF">
        <w:rPr>
          <w:rFonts w:ascii="Calibri" w:hAnsi="Calibri" w:cs="Calibri"/>
          <w:i/>
          <w:sz w:val="20"/>
          <w:szCs w:val="20"/>
        </w:rPr>
        <w:t>National Dental Epidemiology Programme (NDEP) for England: oral health survey of 5 year old children 2022</w:t>
      </w:r>
      <w:r w:rsidRPr="00CC70EF">
        <w:rPr>
          <w:rFonts w:ascii="Calibri" w:hAnsi="Calibri" w:cs="Calibri"/>
          <w:sz w:val="20"/>
          <w:szCs w:val="20"/>
        </w:rPr>
        <w:t xml:space="preserve">. Available at </w:t>
      </w:r>
      <w:hyperlink r:id="rId57" w:history="1">
        <w:r w:rsidRPr="00CC70EF">
          <w:rPr>
            <w:rStyle w:val="Hyperlink"/>
            <w:rFonts w:ascii="Calibri" w:hAnsi="Calibri" w:cs="Calibri"/>
            <w:sz w:val="20"/>
            <w:szCs w:val="20"/>
          </w:rPr>
          <w:t>https://www.gov.uk/government/statistics/oral-health-survey-of-5-year-old-children-2022/national-dental-epidemiology-programme-ndep-for-england-oral-health-survey-of-5-year-old-children-2022</w:t>
        </w:r>
      </w:hyperlink>
      <w:r w:rsidRPr="00CC70EF">
        <w:rPr>
          <w:rFonts w:ascii="Calibri" w:hAnsi="Calibri" w:cs="Calibri"/>
          <w:sz w:val="20"/>
          <w:szCs w:val="20"/>
        </w:rPr>
        <w:t xml:space="preserve"> (accessed 15 February 2025)</w:t>
      </w:r>
    </w:p>
    <w:p w14:paraId="7C70D374" w14:textId="2F7007A0"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OHID (2025) </w:t>
      </w:r>
      <w:r w:rsidRPr="00CC70EF">
        <w:rPr>
          <w:rFonts w:ascii="Calibri" w:hAnsi="Calibri" w:cs="Calibri"/>
          <w:i/>
          <w:iCs/>
          <w:sz w:val="20"/>
          <w:szCs w:val="20"/>
        </w:rPr>
        <w:t>National Diet and Nutrition Survey</w:t>
      </w:r>
      <w:r w:rsidRPr="00CC70EF">
        <w:rPr>
          <w:rFonts w:ascii="Calibri" w:hAnsi="Calibri" w:cs="Calibri"/>
          <w:sz w:val="20"/>
          <w:szCs w:val="20"/>
        </w:rPr>
        <w:t xml:space="preserve">. Available at </w:t>
      </w:r>
      <w:hyperlink r:id="rId58">
        <w:r w:rsidRPr="00CC70EF">
          <w:rPr>
            <w:rStyle w:val="Hyperlink"/>
            <w:rFonts w:ascii="Calibri" w:hAnsi="Calibri" w:cs="Calibri"/>
            <w:sz w:val="20"/>
            <w:szCs w:val="20"/>
          </w:rPr>
          <w:t>https://www.gov.uk/government/collections/national-diet-and-nutrition-survey</w:t>
        </w:r>
      </w:hyperlink>
      <w:r w:rsidRPr="00CC70EF">
        <w:rPr>
          <w:rFonts w:ascii="Calibri" w:hAnsi="Calibri" w:cs="Calibri"/>
          <w:sz w:val="20"/>
          <w:szCs w:val="20"/>
        </w:rPr>
        <w:t xml:space="preserve"> (accessed 15 June 2025)</w:t>
      </w:r>
    </w:p>
    <w:p w14:paraId="112885FC" w14:textId="6C2C125F" w:rsidR="7A465564" w:rsidRPr="00CC70EF" w:rsidRDefault="7A465564" w:rsidP="7D92E232">
      <w:pPr>
        <w:spacing w:after="0"/>
        <w:ind w:left="720" w:hanging="720"/>
        <w:rPr>
          <w:rFonts w:ascii="Calibri" w:hAnsi="Calibri" w:cs="Calibri"/>
          <w:noProof/>
          <w:sz w:val="20"/>
          <w:szCs w:val="20"/>
          <w:lang w:val="en-US"/>
        </w:rPr>
      </w:pPr>
      <w:r w:rsidRPr="00CC70EF">
        <w:rPr>
          <w:rFonts w:ascii="Calibri" w:eastAsia="Segoe UI" w:hAnsi="Calibri" w:cs="Calibri"/>
          <w:noProof/>
          <w:color w:val="212121"/>
          <w:sz w:val="20"/>
          <w:szCs w:val="20"/>
          <w:lang w:val="en-US"/>
        </w:rPr>
        <w:t>Pacheco LS, Tobias DK, Li Y, Bhupathiraju SN, Willett WC, Ludwig DS, Ebbeling CB, Haslam DE, Drouin-Chartier JP, Hu FB, Guasch-Ferré M. (2024) Sugar-sweetened or artificially-sweetened beverage consumption, physical activity, and risk of cardiovascular disease in adults: a prospective cohort study. Am J Clin Nutr. 119(3):669-681</w:t>
      </w:r>
    </w:p>
    <w:p w14:paraId="661A4B25"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Park JS, Withers SS, Modiano JF, Kent MS, Chen M, Luna JI</w:t>
      </w:r>
      <w:r w:rsidRPr="00CC70EF">
        <w:rPr>
          <w:rFonts w:ascii="Calibri" w:hAnsi="Calibri" w:cs="Calibri"/>
          <w:i/>
          <w:iCs/>
          <w:sz w:val="20"/>
          <w:szCs w:val="20"/>
        </w:rPr>
        <w:t xml:space="preserve"> et al.</w:t>
      </w:r>
      <w:r w:rsidRPr="00CC70EF">
        <w:rPr>
          <w:rFonts w:ascii="Calibri" w:hAnsi="Calibri" w:cs="Calibri"/>
          <w:sz w:val="20"/>
          <w:szCs w:val="20"/>
        </w:rPr>
        <w:t xml:space="preserve"> (2016) Canine cancer immunotherapy studies: linking mouse and human. </w:t>
      </w:r>
      <w:r w:rsidRPr="00CC70EF">
        <w:rPr>
          <w:rFonts w:ascii="Calibri" w:hAnsi="Calibri" w:cs="Calibri"/>
          <w:i/>
          <w:iCs/>
          <w:sz w:val="20"/>
          <w:szCs w:val="20"/>
        </w:rPr>
        <w:t>Journal for ImmunoTherapy of Cancer</w:t>
      </w:r>
      <w:r w:rsidRPr="00CC70EF">
        <w:rPr>
          <w:rFonts w:ascii="Calibri" w:hAnsi="Calibri" w:cs="Calibri"/>
          <w:sz w:val="20"/>
          <w:szCs w:val="20"/>
        </w:rPr>
        <w:t xml:space="preserve"> </w:t>
      </w:r>
      <w:r w:rsidRPr="00CC70EF">
        <w:rPr>
          <w:rFonts w:ascii="Calibri" w:hAnsi="Calibri" w:cs="Calibri"/>
          <w:b/>
          <w:bCs/>
          <w:sz w:val="20"/>
          <w:szCs w:val="20"/>
        </w:rPr>
        <w:t>4</w:t>
      </w:r>
      <w:r w:rsidRPr="00CC70EF">
        <w:rPr>
          <w:rFonts w:ascii="Calibri" w:hAnsi="Calibri" w:cs="Calibri"/>
          <w:sz w:val="20"/>
          <w:szCs w:val="20"/>
        </w:rPr>
        <w:t>: 97.</w:t>
      </w:r>
    </w:p>
    <w:p w14:paraId="4AF09F91" w14:textId="707C29F7" w:rsidR="634118BD" w:rsidRPr="00CC70EF" w:rsidRDefault="634118BD" w:rsidP="7D92E232">
      <w:pPr>
        <w:spacing w:after="0"/>
        <w:ind w:left="720" w:hanging="720"/>
        <w:rPr>
          <w:rFonts w:ascii="Calibri" w:hAnsi="Calibri" w:cs="Calibri"/>
          <w:noProof/>
          <w:sz w:val="20"/>
          <w:szCs w:val="20"/>
          <w:lang w:val="en-US"/>
        </w:rPr>
      </w:pPr>
      <w:r w:rsidRPr="00CC70EF">
        <w:rPr>
          <w:rFonts w:ascii="Calibri" w:eastAsia="Segoe UI" w:hAnsi="Calibri" w:cs="Calibri"/>
          <w:noProof/>
          <w:color w:val="212121"/>
          <w:sz w:val="20"/>
          <w:szCs w:val="20"/>
          <w:lang w:val="en-US"/>
        </w:rPr>
        <w:t>Pepino MY, Bourne C. (2011) Non-nutritive sweeteners, energy balance, and glucose homeostasis. Curr Opin Clin Nutr Metab Care. 14(4):391-5.</w:t>
      </w:r>
    </w:p>
    <w:p w14:paraId="4ECDFE6A" w14:textId="562EEB68" w:rsidR="5CD070B0" w:rsidRPr="00CC70EF" w:rsidRDefault="5CD070B0" w:rsidP="7D92E232">
      <w:pPr>
        <w:spacing w:after="0"/>
        <w:ind w:left="720" w:hanging="720"/>
        <w:rPr>
          <w:rFonts w:ascii="Calibri" w:hAnsi="Calibri" w:cs="Calibri"/>
          <w:sz w:val="20"/>
          <w:szCs w:val="20"/>
        </w:rPr>
      </w:pPr>
      <w:r w:rsidRPr="00CC70EF">
        <w:rPr>
          <w:rFonts w:ascii="Calibri" w:eastAsia="Segoe UI" w:hAnsi="Calibri" w:cs="Calibri"/>
          <w:noProof/>
          <w:color w:val="212121"/>
          <w:sz w:val="20"/>
          <w:szCs w:val="20"/>
          <w:lang w:val="en-US"/>
        </w:rPr>
        <w:t xml:space="preserve">Pereira MA (2013). Diet beverages and the risk of obesity, diabetes, and cardiovascular disease: a review of the evidence. Nutr Rev. 71(7):433-40. </w:t>
      </w:r>
      <w:r w:rsidRPr="00CC70EF">
        <w:rPr>
          <w:rFonts w:ascii="Calibri" w:hAnsi="Calibri" w:cs="Calibri"/>
          <w:noProof/>
          <w:sz w:val="20"/>
          <w:szCs w:val="20"/>
          <w:lang w:val="en-US"/>
        </w:rPr>
        <w:t xml:space="preserve"> </w:t>
      </w:r>
    </w:p>
    <w:p w14:paraId="723F35F3"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Petherick ES, Goran MI &amp; Wright J (2014) Relationship between artificially sweetened and sugar-sweetened cola beverage consumption during pregnancy and preterm delivery in a multi-ethnic cohort: analysis of the Born in Bradford cohort study. </w:t>
      </w:r>
      <w:r w:rsidRPr="00CC70EF">
        <w:rPr>
          <w:rFonts w:ascii="Calibri" w:hAnsi="Calibri" w:cs="Calibri"/>
          <w:i/>
          <w:sz w:val="20"/>
          <w:szCs w:val="20"/>
        </w:rPr>
        <w:t>European Journal of Clinical Nutrition</w:t>
      </w:r>
      <w:r w:rsidRPr="00CC70EF">
        <w:rPr>
          <w:rFonts w:ascii="Calibri" w:hAnsi="Calibri" w:cs="Calibri"/>
          <w:sz w:val="20"/>
          <w:szCs w:val="20"/>
        </w:rPr>
        <w:t xml:space="preserve"> </w:t>
      </w:r>
      <w:r w:rsidRPr="00CC70EF">
        <w:rPr>
          <w:rFonts w:ascii="Calibri" w:hAnsi="Calibri" w:cs="Calibri"/>
          <w:b/>
          <w:sz w:val="20"/>
          <w:szCs w:val="20"/>
        </w:rPr>
        <w:t>68</w:t>
      </w:r>
      <w:r w:rsidRPr="00CC70EF">
        <w:rPr>
          <w:rFonts w:ascii="Calibri" w:hAnsi="Calibri" w:cs="Calibri"/>
          <w:sz w:val="20"/>
          <w:szCs w:val="20"/>
        </w:rPr>
        <w:t>: 404-407.</w:t>
      </w:r>
    </w:p>
    <w:p w14:paraId="189918E0" w14:textId="6BF094D4"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PHE (2015) </w:t>
      </w:r>
      <w:r w:rsidRPr="00CC70EF">
        <w:rPr>
          <w:rFonts w:ascii="Calibri" w:hAnsi="Calibri" w:cs="Calibri"/>
          <w:i/>
          <w:sz w:val="20"/>
          <w:szCs w:val="20"/>
        </w:rPr>
        <w:t>Sugar reduction: from evidence into action</w:t>
      </w:r>
      <w:r w:rsidRPr="00CC70EF">
        <w:rPr>
          <w:rFonts w:ascii="Calibri" w:hAnsi="Calibri" w:cs="Calibri"/>
          <w:sz w:val="20"/>
          <w:szCs w:val="20"/>
        </w:rPr>
        <w:t xml:space="preserve">. Available at </w:t>
      </w:r>
      <w:hyperlink r:id="rId59" w:history="1">
        <w:r w:rsidRPr="00CC70EF">
          <w:rPr>
            <w:rStyle w:val="Hyperlink"/>
            <w:rFonts w:ascii="Calibri" w:hAnsi="Calibri" w:cs="Calibri"/>
            <w:sz w:val="20"/>
            <w:szCs w:val="20"/>
          </w:rPr>
          <w:t>https://www.gov.uk/government/publications/sugar-reduction-from-evidence-into-action</w:t>
        </w:r>
      </w:hyperlink>
      <w:r w:rsidRPr="00CC70EF">
        <w:rPr>
          <w:rFonts w:ascii="Calibri" w:hAnsi="Calibri" w:cs="Calibri"/>
          <w:sz w:val="20"/>
          <w:szCs w:val="20"/>
        </w:rPr>
        <w:t xml:space="preserve"> (accessed 1 August 2025)</w:t>
      </w:r>
    </w:p>
    <w:p w14:paraId="368368E8" w14:textId="52EBAEC9"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PHE (2018) </w:t>
      </w:r>
      <w:r w:rsidRPr="00CC70EF">
        <w:rPr>
          <w:rFonts w:ascii="Calibri" w:hAnsi="Calibri" w:cs="Calibri"/>
          <w:i/>
          <w:sz w:val="20"/>
          <w:szCs w:val="20"/>
        </w:rPr>
        <w:t>Sugar Reduction and wider reformulation programme: Report on progress towards the first 5% reduction and next steps</w:t>
      </w:r>
      <w:r w:rsidRPr="00CC70EF">
        <w:rPr>
          <w:rFonts w:ascii="Calibri" w:hAnsi="Calibri" w:cs="Calibri"/>
          <w:sz w:val="20"/>
          <w:szCs w:val="20"/>
        </w:rPr>
        <w:t xml:space="preserve">. Available at </w:t>
      </w:r>
      <w:hyperlink r:id="rId60" w:history="1">
        <w:r w:rsidRPr="00CC70EF">
          <w:rPr>
            <w:rStyle w:val="Hyperlink"/>
            <w:rFonts w:ascii="Calibri" w:hAnsi="Calibri" w:cs="Calibri"/>
            <w:sz w:val="20"/>
            <w:szCs w:val="20"/>
          </w:rPr>
          <w:t>https://www.gov.uk/government/publications/sugar-reduction-report-on-first-year-progress</w:t>
        </w:r>
      </w:hyperlink>
      <w:r w:rsidRPr="00CC70EF">
        <w:rPr>
          <w:rFonts w:ascii="Calibri" w:hAnsi="Calibri" w:cs="Calibri"/>
          <w:sz w:val="20"/>
          <w:szCs w:val="20"/>
        </w:rPr>
        <w:t xml:space="preserve"> (accessed 20 December 2024)</w:t>
      </w:r>
    </w:p>
    <w:p w14:paraId="725CAC3F" w14:textId="6D7B2464"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PHE (2020) </w:t>
      </w:r>
      <w:r w:rsidRPr="00CC70EF">
        <w:rPr>
          <w:rFonts w:ascii="Calibri" w:hAnsi="Calibri" w:cs="Calibri"/>
          <w:i/>
          <w:sz w:val="20"/>
          <w:szCs w:val="20"/>
        </w:rPr>
        <w:t>NDNS: results from years 9 to 11 (2016 to 2017 and 2018 to 2019)</w:t>
      </w:r>
      <w:r w:rsidRPr="00CC70EF">
        <w:rPr>
          <w:rFonts w:ascii="Calibri" w:hAnsi="Calibri" w:cs="Calibri"/>
          <w:sz w:val="20"/>
          <w:szCs w:val="20"/>
        </w:rPr>
        <w:t xml:space="preserve">. Available at </w:t>
      </w:r>
      <w:hyperlink r:id="rId61" w:history="1">
        <w:r w:rsidRPr="00CC70EF">
          <w:rPr>
            <w:rStyle w:val="Hyperlink"/>
            <w:rFonts w:ascii="Calibri" w:hAnsi="Calibri" w:cs="Calibri"/>
            <w:sz w:val="20"/>
            <w:szCs w:val="20"/>
          </w:rPr>
          <w:t>https://www.gov.uk/government/statistics/ndns-results-from-years-9-to-11-2016-to-2017-and-2018-to-2019</w:t>
        </w:r>
      </w:hyperlink>
      <w:r w:rsidRPr="00CC70EF">
        <w:rPr>
          <w:rFonts w:ascii="Calibri" w:hAnsi="Calibri" w:cs="Calibri"/>
          <w:sz w:val="20"/>
          <w:szCs w:val="20"/>
        </w:rPr>
        <w:t xml:space="preserve"> (accessed 18 January 2024)</w:t>
      </w:r>
    </w:p>
    <w:p w14:paraId="7F3D46B3"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Piernas C, Ng SW, Mendez MA, Gordon-Larsen P &amp; Popkin BM (2015) A dynamic panel model of the associations of sweetened beverage purchases with dietary quality and food-purchasing patterns. </w:t>
      </w:r>
      <w:r w:rsidRPr="00CC70EF">
        <w:rPr>
          <w:rFonts w:ascii="Calibri" w:hAnsi="Calibri" w:cs="Calibri"/>
          <w:i/>
          <w:iCs/>
          <w:sz w:val="20"/>
          <w:szCs w:val="20"/>
        </w:rPr>
        <w:t>American Journal of Epidemiology</w:t>
      </w:r>
      <w:r w:rsidRPr="00CC70EF">
        <w:rPr>
          <w:rFonts w:ascii="Calibri" w:hAnsi="Calibri" w:cs="Calibri"/>
          <w:sz w:val="20"/>
          <w:szCs w:val="20"/>
        </w:rPr>
        <w:t xml:space="preserve"> </w:t>
      </w:r>
      <w:r w:rsidRPr="00CC70EF">
        <w:rPr>
          <w:rFonts w:ascii="Calibri" w:hAnsi="Calibri" w:cs="Calibri"/>
          <w:b/>
          <w:bCs/>
          <w:sz w:val="20"/>
          <w:szCs w:val="20"/>
        </w:rPr>
        <w:t>181</w:t>
      </w:r>
      <w:r w:rsidRPr="00CC70EF">
        <w:rPr>
          <w:rFonts w:ascii="Calibri" w:hAnsi="Calibri" w:cs="Calibri"/>
          <w:sz w:val="20"/>
          <w:szCs w:val="20"/>
        </w:rPr>
        <w:t>: 661-671.</w:t>
      </w:r>
    </w:p>
    <w:p w14:paraId="2EF98C03" w14:textId="59D3C953" w:rsidR="2D0D18D5" w:rsidRPr="00CC70EF" w:rsidRDefault="2D0D18D5" w:rsidP="7D92E232">
      <w:pPr>
        <w:spacing w:after="0"/>
        <w:ind w:left="720" w:hanging="720"/>
        <w:rPr>
          <w:rFonts w:ascii="Calibri" w:hAnsi="Calibri" w:cs="Calibri"/>
          <w:sz w:val="20"/>
          <w:szCs w:val="20"/>
        </w:rPr>
      </w:pPr>
      <w:r w:rsidRPr="00CC70EF">
        <w:rPr>
          <w:rFonts w:ascii="Calibri" w:eastAsia="Segoe UI" w:hAnsi="Calibri" w:cs="Calibri"/>
          <w:noProof/>
          <w:color w:val="212121"/>
          <w:sz w:val="20"/>
          <w:szCs w:val="20"/>
          <w:lang w:val="en-US"/>
        </w:rPr>
        <w:t xml:space="preserve">Raben A, Vasilaras TH, Møller AC, Astrup A. (2002) Sucrose compared with artificial sweeteners: different effects on ad libitum food intake and body weight after 10 wk of supplementation in overweight subjects. Am J Clin Nutr. 76(4):721-9. </w:t>
      </w:r>
      <w:r w:rsidRPr="00CC70EF">
        <w:rPr>
          <w:rFonts w:ascii="Calibri" w:hAnsi="Calibri" w:cs="Calibri"/>
          <w:noProof/>
          <w:sz w:val="20"/>
          <w:szCs w:val="20"/>
          <w:lang w:val="en-US"/>
        </w:rPr>
        <w:t xml:space="preserve"> </w:t>
      </w:r>
    </w:p>
    <w:p w14:paraId="018E7DA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Rios-Leyvraz M &amp; Montez J (2022) </w:t>
      </w:r>
      <w:r w:rsidRPr="00CC70EF">
        <w:rPr>
          <w:rFonts w:ascii="Calibri" w:hAnsi="Calibri" w:cs="Calibri"/>
          <w:i/>
          <w:sz w:val="20"/>
          <w:szCs w:val="20"/>
        </w:rPr>
        <w:t>Health effects of the use of non-sugar sweeteners: a systematic review and meta-analysis. Geneva: World Health Organization</w:t>
      </w:r>
      <w:r w:rsidRPr="00CC70EF">
        <w:rPr>
          <w:rFonts w:ascii="Calibri" w:hAnsi="Calibri" w:cs="Calibri"/>
          <w:sz w:val="20"/>
          <w:szCs w:val="20"/>
        </w:rPr>
        <w:t>.</w:t>
      </w:r>
    </w:p>
    <w:p w14:paraId="44E3C8A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Rogers NT, Cummins S, Forde H, Jones CP, Mytton O, Rutter H</w:t>
      </w:r>
      <w:r w:rsidRPr="00CC70EF">
        <w:rPr>
          <w:rFonts w:ascii="Calibri" w:hAnsi="Calibri" w:cs="Calibri"/>
          <w:i/>
          <w:sz w:val="20"/>
          <w:szCs w:val="20"/>
        </w:rPr>
        <w:t xml:space="preserve"> et al.</w:t>
      </w:r>
      <w:r w:rsidRPr="00CC70EF">
        <w:rPr>
          <w:rFonts w:ascii="Calibri" w:hAnsi="Calibri" w:cs="Calibri"/>
          <w:sz w:val="20"/>
          <w:szCs w:val="20"/>
        </w:rPr>
        <w:t xml:space="preserve"> (2023a) Associations between trajectories of obesity prevalence in English primary school children and the UK soft drinks industry levy: An interrupted time series analysis of surveillance data. </w:t>
      </w:r>
      <w:r w:rsidRPr="00CC70EF">
        <w:rPr>
          <w:rFonts w:ascii="Calibri" w:hAnsi="Calibri" w:cs="Calibri"/>
          <w:i/>
          <w:sz w:val="20"/>
          <w:szCs w:val="20"/>
        </w:rPr>
        <w:t>Public Library of Science Medicine</w:t>
      </w:r>
      <w:r w:rsidRPr="00CC70EF">
        <w:rPr>
          <w:rFonts w:ascii="Calibri" w:hAnsi="Calibri" w:cs="Calibri"/>
          <w:sz w:val="20"/>
          <w:szCs w:val="20"/>
        </w:rPr>
        <w:t xml:space="preserve"> </w:t>
      </w:r>
      <w:r w:rsidRPr="00CC70EF">
        <w:rPr>
          <w:rFonts w:ascii="Calibri" w:hAnsi="Calibri" w:cs="Calibri"/>
          <w:b/>
          <w:sz w:val="20"/>
          <w:szCs w:val="20"/>
        </w:rPr>
        <w:t>20</w:t>
      </w:r>
      <w:r w:rsidRPr="00CC70EF">
        <w:rPr>
          <w:rFonts w:ascii="Calibri" w:hAnsi="Calibri" w:cs="Calibri"/>
          <w:sz w:val="20"/>
          <w:szCs w:val="20"/>
        </w:rPr>
        <w:t>: e1004160.</w:t>
      </w:r>
    </w:p>
    <w:p w14:paraId="5138C21D"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Rogers PJ (2018) The role of low-calorie sweeteners in the prevention and management of overweight and obesity: evidence v. conjecture. </w:t>
      </w:r>
      <w:r w:rsidRPr="00CC70EF">
        <w:rPr>
          <w:rFonts w:ascii="Calibri" w:hAnsi="Calibri" w:cs="Calibri"/>
          <w:i/>
          <w:sz w:val="20"/>
          <w:szCs w:val="20"/>
        </w:rPr>
        <w:t>Proceedings of the Nutrition Society</w:t>
      </w:r>
      <w:r w:rsidRPr="00CC70EF">
        <w:rPr>
          <w:rFonts w:ascii="Calibri" w:hAnsi="Calibri" w:cs="Calibri"/>
          <w:sz w:val="20"/>
          <w:szCs w:val="20"/>
        </w:rPr>
        <w:t xml:space="preserve"> </w:t>
      </w:r>
      <w:r w:rsidRPr="00CC70EF">
        <w:rPr>
          <w:rFonts w:ascii="Calibri" w:hAnsi="Calibri" w:cs="Calibri"/>
          <w:b/>
          <w:sz w:val="20"/>
          <w:szCs w:val="20"/>
        </w:rPr>
        <w:t>77</w:t>
      </w:r>
      <w:r w:rsidRPr="00CC70EF">
        <w:rPr>
          <w:rFonts w:ascii="Calibri" w:hAnsi="Calibri" w:cs="Calibri"/>
          <w:sz w:val="20"/>
          <w:szCs w:val="20"/>
        </w:rPr>
        <w:t>: 230-238.</w:t>
      </w:r>
    </w:p>
    <w:p w14:paraId="0F323909"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Rogers PJ, Hogenkamp PS, de Graaf C, Higgs S, Lluch A, Ness AR</w:t>
      </w:r>
      <w:r w:rsidRPr="00CC70EF">
        <w:rPr>
          <w:rFonts w:ascii="Calibri" w:hAnsi="Calibri" w:cs="Calibri"/>
          <w:i/>
          <w:sz w:val="20"/>
          <w:szCs w:val="20"/>
        </w:rPr>
        <w:t xml:space="preserve"> et al.</w:t>
      </w:r>
      <w:r w:rsidRPr="00CC70EF">
        <w:rPr>
          <w:rFonts w:ascii="Calibri" w:hAnsi="Calibri" w:cs="Calibri"/>
          <w:sz w:val="20"/>
          <w:szCs w:val="20"/>
        </w:rPr>
        <w:t xml:space="preserve"> (2016) Does low-energy sweetener consumption affect energy intake and body weight? A systematic review, including meta-analyses, of the evidence from human and animal studies. </w:t>
      </w:r>
      <w:r w:rsidRPr="00CC70EF">
        <w:rPr>
          <w:rFonts w:ascii="Calibri" w:hAnsi="Calibri" w:cs="Calibri"/>
          <w:i/>
          <w:sz w:val="20"/>
          <w:szCs w:val="20"/>
        </w:rPr>
        <w:t>International Journal of Obesity</w:t>
      </w:r>
      <w:r w:rsidRPr="00CC70EF">
        <w:rPr>
          <w:rFonts w:ascii="Calibri" w:hAnsi="Calibri" w:cs="Calibri"/>
          <w:sz w:val="20"/>
          <w:szCs w:val="20"/>
        </w:rPr>
        <w:t xml:space="preserve"> </w:t>
      </w:r>
      <w:r w:rsidRPr="00CC70EF">
        <w:rPr>
          <w:rFonts w:ascii="Calibri" w:hAnsi="Calibri" w:cs="Calibri"/>
          <w:b/>
          <w:sz w:val="20"/>
          <w:szCs w:val="20"/>
        </w:rPr>
        <w:t>40</w:t>
      </w:r>
      <w:r w:rsidRPr="00CC70EF">
        <w:rPr>
          <w:rFonts w:ascii="Calibri" w:hAnsi="Calibri" w:cs="Calibri"/>
          <w:sz w:val="20"/>
          <w:szCs w:val="20"/>
        </w:rPr>
        <w:t>: 381-394.</w:t>
      </w:r>
    </w:p>
    <w:p w14:paraId="0E540D06"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Romo-Romo A, Aguilar-Salinas CA, Brito-Córdova GX, Gómez Díaz RA, Vilchis Valentín D &amp; Almeda-Valdes P (2016) Effects of the Non-Nutritive Sweeteners on Glucose Metabolism and Appetite Regulating Hormones: Systematic Review of Observational Prospective Studies and Clinical Trials. </w:t>
      </w:r>
      <w:r w:rsidRPr="00CC70EF">
        <w:rPr>
          <w:rFonts w:ascii="Calibri" w:hAnsi="Calibri" w:cs="Calibri"/>
          <w:i/>
          <w:sz w:val="20"/>
          <w:szCs w:val="20"/>
        </w:rPr>
        <w:t>PLoS One</w:t>
      </w:r>
      <w:r w:rsidRPr="00CC70EF">
        <w:rPr>
          <w:rFonts w:ascii="Calibri" w:hAnsi="Calibri" w:cs="Calibri"/>
          <w:sz w:val="20"/>
          <w:szCs w:val="20"/>
        </w:rPr>
        <w:t xml:space="preserve"> </w:t>
      </w:r>
      <w:r w:rsidRPr="00CC70EF">
        <w:rPr>
          <w:rFonts w:ascii="Calibri" w:hAnsi="Calibri" w:cs="Calibri"/>
          <w:b/>
          <w:sz w:val="20"/>
          <w:szCs w:val="20"/>
        </w:rPr>
        <w:t>11</w:t>
      </w:r>
      <w:r w:rsidRPr="00CC70EF">
        <w:rPr>
          <w:rFonts w:ascii="Calibri" w:hAnsi="Calibri" w:cs="Calibri"/>
          <w:sz w:val="20"/>
          <w:szCs w:val="20"/>
        </w:rPr>
        <w:t>: e0161264.</w:t>
      </w:r>
    </w:p>
    <w:p w14:paraId="1701A49B"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Rusmevichientong P, Mitra S, McEligot AJ &amp; Navajas E (2018) The Association between Types of Soda Consumption and Overall Diet Quality: Evidence from National Health and Nutrition Examination Survey (NHANES). </w:t>
      </w:r>
      <w:r w:rsidRPr="00CC70EF">
        <w:rPr>
          <w:rFonts w:ascii="Calibri" w:hAnsi="Calibri" w:cs="Calibri"/>
          <w:i/>
          <w:iCs/>
          <w:sz w:val="20"/>
          <w:szCs w:val="20"/>
        </w:rPr>
        <w:t>California Journal of Health Promotion</w:t>
      </w:r>
      <w:r w:rsidRPr="00CC70EF">
        <w:rPr>
          <w:rFonts w:ascii="Calibri" w:hAnsi="Calibri" w:cs="Calibri"/>
          <w:sz w:val="20"/>
          <w:szCs w:val="20"/>
        </w:rPr>
        <w:t xml:space="preserve"> </w:t>
      </w:r>
      <w:r w:rsidRPr="00CC70EF">
        <w:rPr>
          <w:rFonts w:ascii="Calibri" w:hAnsi="Calibri" w:cs="Calibri"/>
          <w:b/>
          <w:bCs/>
          <w:sz w:val="20"/>
          <w:szCs w:val="20"/>
        </w:rPr>
        <w:t>16</w:t>
      </w:r>
      <w:r w:rsidRPr="00CC70EF">
        <w:rPr>
          <w:rFonts w:ascii="Calibri" w:hAnsi="Calibri" w:cs="Calibri"/>
          <w:sz w:val="20"/>
          <w:szCs w:val="20"/>
        </w:rPr>
        <w:t>: 24-35.</w:t>
      </w:r>
    </w:p>
    <w:p w14:paraId="2A1EABCD" w14:textId="5B2E9378" w:rsidR="2F054189" w:rsidRPr="00CC70EF" w:rsidRDefault="2F054189" w:rsidP="7D92E232">
      <w:pPr>
        <w:spacing w:after="0"/>
        <w:ind w:left="720" w:hanging="720"/>
        <w:rPr>
          <w:rFonts w:ascii="Calibri" w:hAnsi="Calibri" w:cs="Calibri"/>
          <w:noProof/>
          <w:sz w:val="20"/>
          <w:szCs w:val="20"/>
          <w:lang w:val="en-US"/>
        </w:rPr>
      </w:pPr>
      <w:r w:rsidRPr="00CC70EF">
        <w:rPr>
          <w:rFonts w:ascii="Calibri" w:eastAsia="Noto Sans" w:hAnsi="Calibri" w:cs="Calibri"/>
          <w:noProof/>
          <w:color w:val="181817"/>
          <w:sz w:val="20"/>
          <w:szCs w:val="20"/>
          <w:lang w:val="en-US"/>
        </w:rPr>
        <w:t xml:space="preserve">Russell C, Grimes C, Baker P, Sievert K, Lawrence MA. (2021) The drivers, trends and dietary impacts of non-nutritive sweeteners in the food supply: a narrative review. </w:t>
      </w:r>
      <w:r w:rsidRPr="00CC70EF">
        <w:rPr>
          <w:rFonts w:ascii="Calibri" w:eastAsia="Noto Sans" w:hAnsi="Calibri" w:cs="Calibri"/>
          <w:i/>
          <w:iCs/>
          <w:noProof/>
          <w:color w:val="181817"/>
          <w:sz w:val="20"/>
          <w:szCs w:val="20"/>
          <w:lang w:val="en-US"/>
        </w:rPr>
        <w:t>Nutrition Research Reviews</w:t>
      </w:r>
      <w:r w:rsidRPr="00CC70EF">
        <w:rPr>
          <w:rFonts w:ascii="Calibri" w:eastAsia="Noto Sans" w:hAnsi="Calibri" w:cs="Calibri"/>
          <w:noProof/>
          <w:color w:val="181817"/>
          <w:sz w:val="20"/>
          <w:szCs w:val="20"/>
          <w:lang w:val="en-US"/>
        </w:rPr>
        <w:t>. 34(2):185-208.</w:t>
      </w:r>
    </w:p>
    <w:p w14:paraId="6C46669A"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Sachdev R (2018) Sugar substitutes and dental health. </w:t>
      </w:r>
      <w:r w:rsidRPr="00CC70EF">
        <w:rPr>
          <w:rFonts w:ascii="Calibri" w:hAnsi="Calibri" w:cs="Calibri"/>
          <w:i/>
          <w:sz w:val="20"/>
          <w:szCs w:val="20"/>
        </w:rPr>
        <w:t>International Journal of Basic &amp; Clinical Pharmacology</w:t>
      </w:r>
      <w:r w:rsidRPr="00CC70EF">
        <w:rPr>
          <w:rFonts w:ascii="Calibri" w:hAnsi="Calibri" w:cs="Calibri"/>
          <w:sz w:val="20"/>
          <w:szCs w:val="20"/>
        </w:rPr>
        <w:t xml:space="preserve"> </w:t>
      </w:r>
      <w:r w:rsidRPr="00CC70EF">
        <w:rPr>
          <w:rFonts w:ascii="Calibri" w:hAnsi="Calibri" w:cs="Calibri"/>
          <w:b/>
          <w:sz w:val="20"/>
          <w:szCs w:val="20"/>
        </w:rPr>
        <w:t>7</w:t>
      </w:r>
      <w:r w:rsidRPr="00CC70EF">
        <w:rPr>
          <w:rFonts w:ascii="Calibri" w:hAnsi="Calibri" w:cs="Calibri"/>
          <w:sz w:val="20"/>
          <w:szCs w:val="20"/>
        </w:rPr>
        <w:t>: 1667-1673.</w:t>
      </w:r>
    </w:p>
    <w:p w14:paraId="66D6F347" w14:textId="6EAE56D9"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SACN (2015) </w:t>
      </w:r>
      <w:r w:rsidRPr="00CC70EF">
        <w:rPr>
          <w:rFonts w:ascii="Calibri" w:hAnsi="Calibri" w:cs="Calibri"/>
          <w:i/>
          <w:sz w:val="20"/>
          <w:szCs w:val="20"/>
        </w:rPr>
        <w:t>SACN Carbohydrates and Health Report</w:t>
      </w:r>
      <w:r w:rsidRPr="00CC70EF">
        <w:rPr>
          <w:rFonts w:ascii="Calibri" w:hAnsi="Calibri" w:cs="Calibri"/>
          <w:sz w:val="20"/>
          <w:szCs w:val="20"/>
        </w:rPr>
        <w:t xml:space="preserve">. Available at </w:t>
      </w:r>
      <w:hyperlink r:id="rId62" w:history="1">
        <w:r w:rsidRPr="00CC70EF">
          <w:rPr>
            <w:rStyle w:val="Hyperlink"/>
            <w:rFonts w:ascii="Calibri" w:hAnsi="Calibri" w:cs="Calibri"/>
            <w:sz w:val="20"/>
            <w:szCs w:val="20"/>
          </w:rPr>
          <w:t>https://www.gov.uk/government/publications/sacn-carbohydrates-and-health-report</w:t>
        </w:r>
      </w:hyperlink>
      <w:r w:rsidRPr="00CC70EF">
        <w:rPr>
          <w:rFonts w:ascii="Calibri" w:hAnsi="Calibri" w:cs="Calibri"/>
          <w:sz w:val="20"/>
          <w:szCs w:val="20"/>
        </w:rPr>
        <w:t xml:space="preserve"> (accessed 1 August 2025)</w:t>
      </w:r>
    </w:p>
    <w:p w14:paraId="627773EE" w14:textId="0D6D801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SACN (2023) </w:t>
      </w:r>
      <w:r w:rsidR="00514571" w:rsidRPr="00CC70EF">
        <w:rPr>
          <w:rFonts w:ascii="Calibri" w:hAnsi="Calibri" w:cs="Calibri"/>
          <w:sz w:val="20"/>
          <w:szCs w:val="20"/>
        </w:rPr>
        <w:t xml:space="preserve">SACN main </w:t>
      </w:r>
      <w:r w:rsidR="00482B6A" w:rsidRPr="00CC70EF">
        <w:rPr>
          <w:rFonts w:ascii="Calibri" w:hAnsi="Calibri" w:cs="Calibri"/>
          <w:sz w:val="20"/>
          <w:szCs w:val="20"/>
        </w:rPr>
        <w:t xml:space="preserve">meeting minutes and papers 2023: </w:t>
      </w:r>
      <w:r w:rsidRPr="00CC70EF">
        <w:rPr>
          <w:rFonts w:ascii="Calibri" w:hAnsi="Calibri" w:cs="Calibri"/>
          <w:i/>
          <w:sz w:val="20"/>
          <w:szCs w:val="20"/>
        </w:rPr>
        <w:t>Paper for Discussion Consideration of the World Health Organization (WHO) guideline on non-sugar sweeteners</w:t>
      </w:r>
      <w:r w:rsidRPr="00CC70EF">
        <w:rPr>
          <w:rFonts w:ascii="Calibri" w:hAnsi="Calibri" w:cs="Calibri"/>
          <w:sz w:val="20"/>
          <w:szCs w:val="20"/>
        </w:rPr>
        <w:t>. (accessed 15 January 2024)</w:t>
      </w:r>
    </w:p>
    <w:p w14:paraId="0C3EF999" w14:textId="059AD8E0"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SACN (2025) </w:t>
      </w:r>
      <w:r w:rsidRPr="00CC70EF">
        <w:rPr>
          <w:rFonts w:ascii="Calibri" w:hAnsi="Calibri" w:cs="Calibri"/>
          <w:i/>
          <w:sz w:val="20"/>
          <w:szCs w:val="20"/>
        </w:rPr>
        <w:t>SACN statement on the WHO guideline on non-sugar sweeteners: summary</w:t>
      </w:r>
      <w:r w:rsidRPr="00CC70EF">
        <w:rPr>
          <w:rFonts w:ascii="Calibri" w:hAnsi="Calibri" w:cs="Calibri"/>
          <w:sz w:val="20"/>
          <w:szCs w:val="20"/>
        </w:rPr>
        <w:t xml:space="preserve">. Available at </w:t>
      </w:r>
      <w:hyperlink r:id="rId63" w:history="1">
        <w:r w:rsidRPr="00CC70EF">
          <w:rPr>
            <w:rStyle w:val="Hyperlink"/>
            <w:rFonts w:ascii="Calibri" w:hAnsi="Calibri" w:cs="Calibri"/>
            <w:sz w:val="20"/>
            <w:szCs w:val="20"/>
          </w:rPr>
          <w:t>https://www.gov.uk/government/publications/sacn-statement-on-the-who-guideline-on-non-sugar-sweeteners/sacn-statement-on-the-who-guideline-on-non-sugar-sweeteners-summary</w:t>
        </w:r>
      </w:hyperlink>
      <w:r w:rsidRPr="00CC70EF">
        <w:rPr>
          <w:rFonts w:ascii="Calibri" w:hAnsi="Calibri" w:cs="Calibri"/>
          <w:sz w:val="20"/>
          <w:szCs w:val="20"/>
        </w:rPr>
        <w:t xml:space="preserve"> (accessed 1 May 2025)</w:t>
      </w:r>
    </w:p>
    <w:p w14:paraId="36FF1EB3" w14:textId="4624632D"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Sante Publique France (2023) </w:t>
      </w:r>
      <w:r w:rsidRPr="00CC70EF">
        <w:rPr>
          <w:rFonts w:ascii="Calibri" w:hAnsi="Calibri" w:cs="Calibri"/>
          <w:i/>
          <w:sz w:val="20"/>
          <w:szCs w:val="20"/>
        </w:rPr>
        <w:t>Update of the Nutri-Score algorithm for beverages. Second update report from the Scientific Committee of the Nutri-Score V2-2023.</w:t>
      </w:r>
      <w:r w:rsidRPr="00CC70EF">
        <w:rPr>
          <w:rFonts w:ascii="Calibri" w:hAnsi="Calibri" w:cs="Calibri"/>
          <w:sz w:val="20"/>
          <w:szCs w:val="20"/>
        </w:rPr>
        <w:t xml:space="preserve"> Available at </w:t>
      </w:r>
      <w:hyperlink r:id="rId64" w:history="1">
        <w:r w:rsidRPr="00CC70EF">
          <w:rPr>
            <w:rStyle w:val="Hyperlink"/>
            <w:rFonts w:ascii="Calibri" w:hAnsi="Calibri" w:cs="Calibri"/>
            <w:sz w:val="20"/>
            <w:szCs w:val="20"/>
          </w:rPr>
          <w:t>https://www.santepubliquefrance.fr/determinants-de-sante/nutrition-et-activite-physique/documents/rapport-synthese/update-of-the-nutri-score-algorithm-for-beverages.-second-update-report-from-the-scientific-committee-of-the-nutri-score-v2-2023</w:t>
        </w:r>
      </w:hyperlink>
      <w:r w:rsidRPr="00CC70EF">
        <w:rPr>
          <w:rFonts w:ascii="Calibri" w:hAnsi="Calibri" w:cs="Calibri"/>
          <w:sz w:val="20"/>
          <w:szCs w:val="20"/>
        </w:rPr>
        <w:t xml:space="preserve"> (accessed 15 Janurary 2025)</w:t>
      </w:r>
    </w:p>
    <w:p w14:paraId="52A3D956"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Santos NC, de Araujo LM, De Luca Canto G, Guerra ENS, Coelho MS &amp; Borin MF (2018) Metabolic effects of aspartame in adulthood: A systematic review and meta-analysis of randomized clinical trials. </w:t>
      </w:r>
      <w:r w:rsidRPr="00CC70EF">
        <w:rPr>
          <w:rFonts w:ascii="Calibri" w:hAnsi="Calibri" w:cs="Calibri"/>
          <w:i/>
          <w:sz w:val="20"/>
          <w:szCs w:val="20"/>
        </w:rPr>
        <w:t>Critical Reviews in Food Science and Nutrition</w:t>
      </w:r>
      <w:r w:rsidRPr="00CC70EF">
        <w:rPr>
          <w:rFonts w:ascii="Calibri" w:hAnsi="Calibri" w:cs="Calibri"/>
          <w:sz w:val="20"/>
          <w:szCs w:val="20"/>
        </w:rPr>
        <w:t xml:space="preserve"> </w:t>
      </w:r>
      <w:r w:rsidRPr="00CC70EF">
        <w:rPr>
          <w:rFonts w:ascii="Calibri" w:hAnsi="Calibri" w:cs="Calibri"/>
          <w:b/>
          <w:sz w:val="20"/>
          <w:szCs w:val="20"/>
        </w:rPr>
        <w:t>58</w:t>
      </w:r>
      <w:r w:rsidRPr="00CC70EF">
        <w:rPr>
          <w:rFonts w:ascii="Calibri" w:hAnsi="Calibri" w:cs="Calibri"/>
          <w:sz w:val="20"/>
          <w:szCs w:val="20"/>
        </w:rPr>
        <w:t>: 2068-2081.</w:t>
      </w:r>
    </w:p>
    <w:p w14:paraId="150EC19C"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Sathyapalan T, Thatcher NJ, Hammersley R, Rigby AS, Courts FL, Pechlivanis A</w:t>
      </w:r>
      <w:r w:rsidRPr="00CC70EF">
        <w:rPr>
          <w:rFonts w:ascii="Calibri" w:hAnsi="Calibri" w:cs="Calibri"/>
          <w:i/>
          <w:sz w:val="20"/>
          <w:szCs w:val="20"/>
        </w:rPr>
        <w:t xml:space="preserve"> et al.</w:t>
      </w:r>
      <w:r w:rsidRPr="00CC70EF">
        <w:rPr>
          <w:rFonts w:ascii="Calibri" w:hAnsi="Calibri" w:cs="Calibri"/>
          <w:sz w:val="20"/>
          <w:szCs w:val="20"/>
        </w:rPr>
        <w:t xml:space="preserve"> (2015) Aspartame sensitivity? A double blind randomised crossover study. </w:t>
      </w:r>
      <w:r w:rsidRPr="00CC70EF">
        <w:rPr>
          <w:rFonts w:ascii="Calibri" w:hAnsi="Calibri" w:cs="Calibri"/>
          <w:i/>
          <w:sz w:val="20"/>
          <w:szCs w:val="20"/>
        </w:rPr>
        <w:t>public Library of Science ONE</w:t>
      </w:r>
      <w:r w:rsidRPr="00CC70EF">
        <w:rPr>
          <w:rFonts w:ascii="Calibri" w:hAnsi="Calibri" w:cs="Calibri"/>
          <w:sz w:val="20"/>
          <w:szCs w:val="20"/>
        </w:rPr>
        <w:t xml:space="preserve"> </w:t>
      </w:r>
      <w:r w:rsidRPr="00CC70EF">
        <w:rPr>
          <w:rFonts w:ascii="Calibri" w:hAnsi="Calibri" w:cs="Calibri"/>
          <w:b/>
          <w:sz w:val="20"/>
          <w:szCs w:val="20"/>
        </w:rPr>
        <w:t>10</w:t>
      </w:r>
      <w:r w:rsidRPr="00CC70EF">
        <w:rPr>
          <w:rFonts w:ascii="Calibri" w:hAnsi="Calibri" w:cs="Calibri"/>
          <w:sz w:val="20"/>
          <w:szCs w:val="20"/>
        </w:rPr>
        <w:t>: e0116212.</w:t>
      </w:r>
    </w:p>
    <w:p w14:paraId="41A50908"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Sattar N &amp; Gill JMR (2014) Type 2 diabetes as a disease of ectopic fat? </w:t>
      </w:r>
      <w:r w:rsidRPr="00CC70EF">
        <w:rPr>
          <w:rFonts w:ascii="Calibri" w:hAnsi="Calibri" w:cs="Calibri"/>
          <w:i/>
          <w:sz w:val="20"/>
          <w:szCs w:val="20"/>
        </w:rPr>
        <w:t>BioMed Central Medicine</w:t>
      </w:r>
      <w:r w:rsidRPr="00CC70EF">
        <w:rPr>
          <w:rFonts w:ascii="Calibri" w:hAnsi="Calibri" w:cs="Calibri"/>
          <w:sz w:val="20"/>
          <w:szCs w:val="20"/>
        </w:rPr>
        <w:t xml:space="preserve"> </w:t>
      </w:r>
      <w:r w:rsidRPr="00CC70EF">
        <w:rPr>
          <w:rFonts w:ascii="Calibri" w:hAnsi="Calibri" w:cs="Calibri"/>
          <w:b/>
          <w:sz w:val="20"/>
          <w:szCs w:val="20"/>
        </w:rPr>
        <w:t>12</w:t>
      </w:r>
      <w:r w:rsidRPr="00CC70EF">
        <w:rPr>
          <w:rFonts w:ascii="Calibri" w:hAnsi="Calibri" w:cs="Calibri"/>
          <w:sz w:val="20"/>
          <w:szCs w:val="20"/>
        </w:rPr>
        <w:t>: 123.</w:t>
      </w:r>
    </w:p>
    <w:p w14:paraId="4AEFBA4E"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Schermbeck RM, Leider J, Piekarz-Porter E &amp; Chriqui JF (2019) Artificial sweeteners in food and beverage products at school. </w:t>
      </w:r>
      <w:r w:rsidRPr="00CC70EF">
        <w:rPr>
          <w:rFonts w:ascii="Calibri" w:hAnsi="Calibri" w:cs="Calibri"/>
          <w:i/>
          <w:iCs/>
          <w:sz w:val="20"/>
          <w:szCs w:val="20"/>
        </w:rPr>
        <w:t>Public Health Nutrition</w:t>
      </w:r>
      <w:r w:rsidRPr="00CC70EF">
        <w:rPr>
          <w:rFonts w:ascii="Calibri" w:hAnsi="Calibri" w:cs="Calibri"/>
          <w:sz w:val="20"/>
          <w:szCs w:val="20"/>
        </w:rPr>
        <w:t xml:space="preserve"> </w:t>
      </w:r>
      <w:r w:rsidRPr="00CC70EF">
        <w:rPr>
          <w:rFonts w:ascii="Calibri" w:hAnsi="Calibri" w:cs="Calibri"/>
          <w:b/>
          <w:bCs/>
          <w:sz w:val="20"/>
          <w:szCs w:val="20"/>
        </w:rPr>
        <w:t>22</w:t>
      </w:r>
      <w:r w:rsidRPr="00CC70EF">
        <w:rPr>
          <w:rFonts w:ascii="Calibri" w:hAnsi="Calibri" w:cs="Calibri"/>
          <w:sz w:val="20"/>
          <w:szCs w:val="20"/>
        </w:rPr>
        <w:t>: 1941-1950.</w:t>
      </w:r>
    </w:p>
    <w:p w14:paraId="412F84F9" w14:textId="2F3AE568" w:rsidR="53AAE136" w:rsidRPr="00CC70EF" w:rsidRDefault="53AAE136" w:rsidP="7D92E232">
      <w:pPr>
        <w:spacing w:after="0"/>
        <w:ind w:left="720" w:hanging="720"/>
        <w:rPr>
          <w:rFonts w:ascii="Calibri" w:hAnsi="Calibri" w:cs="Calibri"/>
          <w:noProof/>
          <w:sz w:val="20"/>
          <w:szCs w:val="20"/>
          <w:lang w:val="en-US"/>
        </w:rPr>
      </w:pPr>
      <w:r w:rsidRPr="00CC70EF">
        <w:rPr>
          <w:rFonts w:ascii="Calibri" w:eastAsia="Consolas" w:hAnsi="Calibri" w:cs="Calibri"/>
          <w:noProof/>
          <w:color w:val="1B1B1B"/>
          <w:sz w:val="20"/>
          <w:szCs w:val="20"/>
          <w:lang w:val="en-US"/>
        </w:rPr>
        <w:t xml:space="preserve">Serra-Majem L, Raposo A, Aranceta-Bartrina J, et al.(2018) Ibero⁻American Consensus on Low- and No-Calorie Sweeteners: Safety, Nutritional Aspects and Benefits in Food and Beverages. </w:t>
      </w:r>
      <w:r w:rsidRPr="00CC70EF">
        <w:rPr>
          <w:rFonts w:ascii="Calibri" w:eastAsia="Consolas" w:hAnsi="Calibri" w:cs="Calibri"/>
          <w:i/>
          <w:iCs/>
          <w:noProof/>
          <w:color w:val="1B1B1B"/>
          <w:sz w:val="20"/>
          <w:szCs w:val="20"/>
          <w:lang w:val="en-US"/>
        </w:rPr>
        <w:t>Nutrients</w:t>
      </w:r>
      <w:r w:rsidRPr="00CC70EF">
        <w:rPr>
          <w:rFonts w:ascii="Calibri" w:eastAsia="Consolas" w:hAnsi="Calibri" w:cs="Calibri"/>
          <w:noProof/>
          <w:color w:val="1B1B1B"/>
          <w:sz w:val="20"/>
          <w:szCs w:val="20"/>
          <w:lang w:val="en-US"/>
        </w:rPr>
        <w:t>. 10(7):818.</w:t>
      </w:r>
    </w:p>
    <w:p w14:paraId="65E8D861" w14:textId="04A480C9"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Social Market Foundation (2018) </w:t>
      </w:r>
      <w:r w:rsidRPr="00CC70EF">
        <w:rPr>
          <w:rFonts w:ascii="Calibri" w:hAnsi="Calibri" w:cs="Calibri"/>
          <w:i/>
          <w:sz w:val="20"/>
          <w:szCs w:val="20"/>
        </w:rPr>
        <w:t>What are the barriers to eating healthily in the UK?</w:t>
      </w:r>
      <w:r w:rsidRPr="00CC70EF">
        <w:rPr>
          <w:rFonts w:ascii="Calibri" w:hAnsi="Calibri" w:cs="Calibri"/>
          <w:sz w:val="20"/>
          <w:szCs w:val="20"/>
        </w:rPr>
        <w:t xml:space="preserve"> Available at </w:t>
      </w:r>
      <w:hyperlink r:id="rId65" w:history="1">
        <w:r w:rsidRPr="00CC70EF">
          <w:rPr>
            <w:rStyle w:val="Hyperlink"/>
            <w:rFonts w:ascii="Calibri" w:hAnsi="Calibri" w:cs="Calibri"/>
            <w:sz w:val="20"/>
            <w:szCs w:val="20"/>
          </w:rPr>
          <w:t>https://www.smf.co.uk/wp-content/uploads/2018/10/What-are-the-barriers-to-eating-healthy-in-the-UK.pdf</w:t>
        </w:r>
      </w:hyperlink>
      <w:r w:rsidRPr="00CC70EF">
        <w:rPr>
          <w:rFonts w:ascii="Calibri" w:hAnsi="Calibri" w:cs="Calibri"/>
          <w:sz w:val="20"/>
          <w:szCs w:val="20"/>
        </w:rPr>
        <w:t xml:space="preserve"> (accessed 1 February 2024)</w:t>
      </w:r>
    </w:p>
    <w:p w14:paraId="0A37F668"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Soffritti M, Belpoggi F, Degli Esposti D, Lambertini L, Tibaldi E &amp; Rigano A (2006) First experimental demonstration of the multipotential carcinogenic effects of aspartame administered in the feed to Sprague-Dawley rats. </w:t>
      </w:r>
      <w:r w:rsidRPr="00CC70EF">
        <w:rPr>
          <w:rFonts w:ascii="Calibri" w:hAnsi="Calibri" w:cs="Calibri"/>
          <w:i/>
          <w:sz w:val="20"/>
          <w:szCs w:val="20"/>
        </w:rPr>
        <w:t>Environmental Health Perspective</w:t>
      </w:r>
      <w:r w:rsidRPr="00CC70EF">
        <w:rPr>
          <w:rFonts w:ascii="Calibri" w:hAnsi="Calibri" w:cs="Calibri"/>
          <w:sz w:val="20"/>
          <w:szCs w:val="20"/>
        </w:rPr>
        <w:t xml:space="preserve"> </w:t>
      </w:r>
      <w:r w:rsidRPr="00CC70EF">
        <w:rPr>
          <w:rFonts w:ascii="Calibri" w:hAnsi="Calibri" w:cs="Calibri"/>
          <w:b/>
          <w:sz w:val="20"/>
          <w:szCs w:val="20"/>
        </w:rPr>
        <w:t>114</w:t>
      </w:r>
      <w:r w:rsidRPr="00CC70EF">
        <w:rPr>
          <w:rFonts w:ascii="Calibri" w:hAnsi="Calibri" w:cs="Calibri"/>
          <w:sz w:val="20"/>
          <w:szCs w:val="20"/>
        </w:rPr>
        <w:t>: 379-385.</w:t>
      </w:r>
    </w:p>
    <w:p w14:paraId="011F52B7"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Soffritti M, Belpoggi F, Manservigi M, Tibaldi E, Lauriola M, Falcioni L</w:t>
      </w:r>
      <w:r w:rsidRPr="00CC70EF">
        <w:rPr>
          <w:rFonts w:ascii="Calibri" w:hAnsi="Calibri" w:cs="Calibri"/>
          <w:i/>
          <w:sz w:val="20"/>
          <w:szCs w:val="20"/>
        </w:rPr>
        <w:t xml:space="preserve"> et al.</w:t>
      </w:r>
      <w:r w:rsidRPr="00CC70EF">
        <w:rPr>
          <w:rFonts w:ascii="Calibri" w:hAnsi="Calibri" w:cs="Calibri"/>
          <w:sz w:val="20"/>
          <w:szCs w:val="20"/>
        </w:rPr>
        <w:t xml:space="preserve"> (2010) Aspartame administered in feed, beginning prenatally through life span, induces cancers of the liver and lung in male Swiss mice. </w:t>
      </w:r>
      <w:r w:rsidRPr="00CC70EF">
        <w:rPr>
          <w:rFonts w:ascii="Calibri" w:hAnsi="Calibri" w:cs="Calibri"/>
          <w:i/>
          <w:sz w:val="20"/>
          <w:szCs w:val="20"/>
        </w:rPr>
        <w:t>American Journal of Industrial Medicine</w:t>
      </w:r>
      <w:r w:rsidRPr="00CC70EF">
        <w:rPr>
          <w:rFonts w:ascii="Calibri" w:hAnsi="Calibri" w:cs="Calibri"/>
          <w:sz w:val="20"/>
          <w:szCs w:val="20"/>
        </w:rPr>
        <w:t xml:space="preserve"> </w:t>
      </w:r>
      <w:r w:rsidRPr="00CC70EF">
        <w:rPr>
          <w:rFonts w:ascii="Calibri" w:hAnsi="Calibri" w:cs="Calibri"/>
          <w:b/>
          <w:sz w:val="20"/>
          <w:szCs w:val="20"/>
        </w:rPr>
        <w:t>53</w:t>
      </w:r>
      <w:r w:rsidRPr="00CC70EF">
        <w:rPr>
          <w:rFonts w:ascii="Calibri" w:hAnsi="Calibri" w:cs="Calibri"/>
          <w:sz w:val="20"/>
          <w:szCs w:val="20"/>
        </w:rPr>
        <w:t>: 1197-1206.</w:t>
      </w:r>
    </w:p>
    <w:p w14:paraId="1A23AAC5"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Soffritti M, Belpoggi F, Tibaldi E, Esposti DD &amp; Lauriola M (2007) Life-span exposure to low doses of aspartame beginning during prenatal life increases cancer effects in rats. </w:t>
      </w:r>
      <w:r w:rsidRPr="00CC70EF">
        <w:rPr>
          <w:rFonts w:ascii="Calibri" w:hAnsi="Calibri" w:cs="Calibri"/>
          <w:i/>
          <w:sz w:val="20"/>
          <w:szCs w:val="20"/>
        </w:rPr>
        <w:t>Environmental Health Perspective</w:t>
      </w:r>
      <w:r w:rsidRPr="00CC70EF">
        <w:rPr>
          <w:rFonts w:ascii="Calibri" w:hAnsi="Calibri" w:cs="Calibri"/>
          <w:sz w:val="20"/>
          <w:szCs w:val="20"/>
        </w:rPr>
        <w:t xml:space="preserve"> </w:t>
      </w:r>
      <w:r w:rsidRPr="00CC70EF">
        <w:rPr>
          <w:rFonts w:ascii="Calibri" w:hAnsi="Calibri" w:cs="Calibri"/>
          <w:b/>
          <w:sz w:val="20"/>
          <w:szCs w:val="20"/>
        </w:rPr>
        <w:t>115</w:t>
      </w:r>
      <w:r w:rsidRPr="00CC70EF">
        <w:rPr>
          <w:rFonts w:ascii="Calibri" w:hAnsi="Calibri" w:cs="Calibri"/>
          <w:sz w:val="20"/>
          <w:szCs w:val="20"/>
        </w:rPr>
        <w:t>: 1293-1297.</w:t>
      </w:r>
    </w:p>
    <w:p w14:paraId="6E64D658" w14:textId="79478DF8"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Soil Association (2019) </w:t>
      </w:r>
      <w:r w:rsidRPr="00CC70EF">
        <w:rPr>
          <w:rFonts w:ascii="Calibri" w:hAnsi="Calibri" w:cs="Calibri"/>
          <w:i/>
          <w:sz w:val="20"/>
          <w:szCs w:val="20"/>
        </w:rPr>
        <w:t>Food for Life Served Here: Handbook 2019</w:t>
      </w:r>
      <w:r w:rsidRPr="00CC70EF">
        <w:rPr>
          <w:rFonts w:ascii="Calibri" w:hAnsi="Calibri" w:cs="Calibri"/>
          <w:sz w:val="20"/>
          <w:szCs w:val="20"/>
        </w:rPr>
        <w:t xml:space="preserve">. Available at </w:t>
      </w:r>
      <w:hyperlink r:id="rId66" w:history="1">
        <w:r w:rsidRPr="00CC70EF">
          <w:rPr>
            <w:rStyle w:val="Hyperlink"/>
            <w:rFonts w:ascii="Calibri" w:hAnsi="Calibri" w:cs="Calibri"/>
            <w:sz w:val="20"/>
            <w:szCs w:val="20"/>
          </w:rPr>
          <w:t>https://www.soilassociation.org/media/20184/fflsh-standards-handbook-schools.pdf</w:t>
        </w:r>
      </w:hyperlink>
      <w:r w:rsidRPr="00CC70EF">
        <w:rPr>
          <w:rFonts w:ascii="Calibri" w:hAnsi="Calibri" w:cs="Calibri"/>
          <w:sz w:val="20"/>
          <w:szCs w:val="20"/>
        </w:rPr>
        <w:t xml:space="preserve"> (accessed 15 January 2024)</w:t>
      </w:r>
    </w:p>
    <w:p w14:paraId="3131FF0C"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Suez J, Korem T, Zeevi D, Zilberman-Schapira G, Thaiss CA, Maza O</w:t>
      </w:r>
      <w:r w:rsidRPr="00CC70EF">
        <w:rPr>
          <w:rFonts w:ascii="Calibri" w:hAnsi="Calibri" w:cs="Calibri"/>
          <w:i/>
          <w:sz w:val="20"/>
          <w:szCs w:val="20"/>
        </w:rPr>
        <w:t xml:space="preserve"> et al.</w:t>
      </w:r>
      <w:r w:rsidRPr="00CC70EF">
        <w:rPr>
          <w:rFonts w:ascii="Calibri" w:hAnsi="Calibri" w:cs="Calibri"/>
          <w:sz w:val="20"/>
          <w:szCs w:val="20"/>
        </w:rPr>
        <w:t xml:space="preserve"> (2014) Artificial sweeteners induce glucose intolerance by altering the gut microbiota. </w:t>
      </w:r>
      <w:r w:rsidRPr="00CC70EF">
        <w:rPr>
          <w:rFonts w:ascii="Calibri" w:hAnsi="Calibri" w:cs="Calibri"/>
          <w:i/>
          <w:sz w:val="20"/>
          <w:szCs w:val="20"/>
        </w:rPr>
        <w:t>Nature</w:t>
      </w:r>
      <w:r w:rsidRPr="00CC70EF">
        <w:rPr>
          <w:rFonts w:ascii="Calibri" w:hAnsi="Calibri" w:cs="Calibri"/>
          <w:sz w:val="20"/>
          <w:szCs w:val="20"/>
        </w:rPr>
        <w:t xml:space="preserve"> </w:t>
      </w:r>
      <w:r w:rsidRPr="00CC70EF">
        <w:rPr>
          <w:rFonts w:ascii="Calibri" w:hAnsi="Calibri" w:cs="Calibri"/>
          <w:b/>
          <w:sz w:val="20"/>
          <w:szCs w:val="20"/>
        </w:rPr>
        <w:t>514</w:t>
      </w:r>
      <w:r w:rsidRPr="00CC70EF">
        <w:rPr>
          <w:rFonts w:ascii="Calibri" w:hAnsi="Calibri" w:cs="Calibri"/>
          <w:sz w:val="20"/>
          <w:szCs w:val="20"/>
        </w:rPr>
        <w:t>: 181-186.</w:t>
      </w:r>
    </w:p>
    <w:p w14:paraId="26397C12"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Sylvetsky AC &amp; Rother KI (2016) Trends in the consumption of low-calorie sweeteners. </w:t>
      </w:r>
      <w:r w:rsidRPr="00CC70EF">
        <w:rPr>
          <w:rFonts w:ascii="Calibri" w:hAnsi="Calibri" w:cs="Calibri"/>
          <w:i/>
          <w:iCs/>
          <w:sz w:val="20"/>
          <w:szCs w:val="20"/>
        </w:rPr>
        <w:t>Physiology &amp; Behavior</w:t>
      </w:r>
      <w:r w:rsidRPr="00CC70EF">
        <w:rPr>
          <w:rFonts w:ascii="Calibri" w:hAnsi="Calibri" w:cs="Calibri"/>
          <w:sz w:val="20"/>
          <w:szCs w:val="20"/>
        </w:rPr>
        <w:t xml:space="preserve"> </w:t>
      </w:r>
      <w:r w:rsidRPr="00CC70EF">
        <w:rPr>
          <w:rFonts w:ascii="Calibri" w:hAnsi="Calibri" w:cs="Calibri"/>
          <w:b/>
          <w:bCs/>
          <w:sz w:val="20"/>
          <w:szCs w:val="20"/>
        </w:rPr>
        <w:t>164</w:t>
      </w:r>
      <w:r w:rsidRPr="00CC70EF">
        <w:rPr>
          <w:rFonts w:ascii="Calibri" w:hAnsi="Calibri" w:cs="Calibri"/>
          <w:sz w:val="20"/>
          <w:szCs w:val="20"/>
        </w:rPr>
        <w:t>: 446-450.</w:t>
      </w:r>
    </w:p>
    <w:p w14:paraId="1CA74FBC" w14:textId="134BE1FC" w:rsidR="0DF40AC4" w:rsidRPr="00CC70EF" w:rsidRDefault="0DF40AC4" w:rsidP="7D92E232">
      <w:pPr>
        <w:spacing w:after="0"/>
        <w:ind w:left="720" w:hanging="720"/>
        <w:rPr>
          <w:rFonts w:ascii="Calibri" w:hAnsi="Calibri" w:cs="Calibri"/>
          <w:noProof/>
          <w:sz w:val="20"/>
          <w:szCs w:val="20"/>
          <w:lang w:val="en-US"/>
        </w:rPr>
      </w:pPr>
      <w:r w:rsidRPr="00CC70EF">
        <w:rPr>
          <w:rFonts w:ascii="Calibri" w:eastAsia="Segoe UI" w:hAnsi="Calibri" w:cs="Calibri"/>
          <w:noProof/>
          <w:color w:val="212121"/>
          <w:sz w:val="20"/>
          <w:szCs w:val="20"/>
          <w:lang w:val="en-US"/>
        </w:rPr>
        <w:t>Tang CS, Mars M, James J, de Graaf K, Appleton KM. (2021)Sweet Talk: A Qualitative Study Exploring Attitudes towards Sugar, Sweeteners and Sweet-Tasting Foods in the United Kingdom. Foods. 24;10(6):1172.</w:t>
      </w:r>
    </w:p>
    <w:p w14:paraId="347FC6B3"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Te Morenga L, Mallard S &amp; Mann J (2012) Dietary sugars and body weight: systematic review and meta-analyses of randomised controlled trials and cohort studies. </w:t>
      </w:r>
      <w:r w:rsidRPr="00CC70EF">
        <w:rPr>
          <w:rFonts w:ascii="Calibri" w:hAnsi="Calibri" w:cs="Calibri"/>
          <w:i/>
          <w:sz w:val="20"/>
          <w:szCs w:val="20"/>
        </w:rPr>
        <w:t>British Medical Journal</w:t>
      </w:r>
      <w:r w:rsidRPr="00CC70EF">
        <w:rPr>
          <w:rFonts w:ascii="Calibri" w:hAnsi="Calibri" w:cs="Calibri"/>
          <w:sz w:val="20"/>
          <w:szCs w:val="20"/>
        </w:rPr>
        <w:t xml:space="preserve"> </w:t>
      </w:r>
      <w:r w:rsidRPr="00CC70EF">
        <w:rPr>
          <w:rFonts w:ascii="Calibri" w:hAnsi="Calibri" w:cs="Calibri"/>
          <w:b/>
          <w:sz w:val="20"/>
          <w:szCs w:val="20"/>
        </w:rPr>
        <w:t>346</w:t>
      </w:r>
      <w:r w:rsidRPr="00CC70EF">
        <w:rPr>
          <w:rFonts w:ascii="Calibri" w:hAnsi="Calibri" w:cs="Calibri"/>
          <w:sz w:val="20"/>
          <w:szCs w:val="20"/>
        </w:rPr>
        <w:t>: e7492.</w:t>
      </w:r>
    </w:p>
    <w:p w14:paraId="3A48056F"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Tedstone A (2023) Tackling inequalities in diet: A 20-year perspective. </w:t>
      </w:r>
      <w:r w:rsidRPr="00CC70EF">
        <w:rPr>
          <w:rFonts w:ascii="Calibri" w:hAnsi="Calibri" w:cs="Calibri"/>
          <w:i/>
          <w:sz w:val="20"/>
          <w:szCs w:val="20"/>
        </w:rPr>
        <w:t>Nutrition Bulletin</w:t>
      </w:r>
      <w:r w:rsidRPr="00CC70EF">
        <w:rPr>
          <w:rFonts w:ascii="Calibri" w:hAnsi="Calibri" w:cs="Calibri"/>
          <w:sz w:val="20"/>
          <w:szCs w:val="20"/>
        </w:rPr>
        <w:t xml:space="preserve"> </w:t>
      </w:r>
      <w:r w:rsidRPr="00CC70EF">
        <w:rPr>
          <w:rFonts w:ascii="Calibri" w:hAnsi="Calibri" w:cs="Calibri"/>
          <w:b/>
          <w:sz w:val="20"/>
          <w:szCs w:val="20"/>
        </w:rPr>
        <w:t>48</w:t>
      </w:r>
      <w:r w:rsidRPr="00CC70EF">
        <w:rPr>
          <w:rFonts w:ascii="Calibri" w:hAnsi="Calibri" w:cs="Calibri"/>
          <w:sz w:val="20"/>
          <w:szCs w:val="20"/>
        </w:rPr>
        <w:t>: 296-303.</w:t>
      </w:r>
    </w:p>
    <w:p w14:paraId="62714320"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Thomson P, Santibañez R, Aguirre C, Galgani JE &amp; Garrido D (2019) Short-term impact of sucralose consumption on the metabolic response and gut microbiome of healthy adults. </w:t>
      </w:r>
      <w:r w:rsidRPr="00CC70EF">
        <w:rPr>
          <w:rFonts w:ascii="Calibri" w:hAnsi="Calibri" w:cs="Calibri"/>
          <w:i/>
          <w:sz w:val="20"/>
          <w:szCs w:val="20"/>
        </w:rPr>
        <w:t>British Journal of Nutrition</w:t>
      </w:r>
      <w:r w:rsidRPr="00CC70EF">
        <w:rPr>
          <w:rFonts w:ascii="Calibri" w:hAnsi="Calibri" w:cs="Calibri"/>
          <w:sz w:val="20"/>
          <w:szCs w:val="20"/>
        </w:rPr>
        <w:t xml:space="preserve"> </w:t>
      </w:r>
      <w:r w:rsidRPr="00CC70EF">
        <w:rPr>
          <w:rFonts w:ascii="Calibri" w:hAnsi="Calibri" w:cs="Calibri"/>
          <w:b/>
          <w:sz w:val="20"/>
          <w:szCs w:val="20"/>
        </w:rPr>
        <w:t>122</w:t>
      </w:r>
      <w:r w:rsidRPr="00CC70EF">
        <w:rPr>
          <w:rFonts w:ascii="Calibri" w:hAnsi="Calibri" w:cs="Calibri"/>
          <w:sz w:val="20"/>
          <w:szCs w:val="20"/>
        </w:rPr>
        <w:t>: 856-862.</w:t>
      </w:r>
    </w:p>
    <w:p w14:paraId="79E7FF2B"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Tucker RM &amp; Tan SY (2017) Do non-nutritive sweeteners influence acute glucose homeostasis in humans? A systematic review. </w:t>
      </w:r>
      <w:r w:rsidRPr="00CC70EF">
        <w:rPr>
          <w:rFonts w:ascii="Calibri" w:hAnsi="Calibri" w:cs="Calibri"/>
          <w:i/>
          <w:sz w:val="20"/>
          <w:szCs w:val="20"/>
        </w:rPr>
        <w:t>Physiology &amp; Behavior</w:t>
      </w:r>
      <w:r w:rsidRPr="00CC70EF">
        <w:rPr>
          <w:rFonts w:ascii="Calibri" w:hAnsi="Calibri" w:cs="Calibri"/>
          <w:sz w:val="20"/>
          <w:szCs w:val="20"/>
        </w:rPr>
        <w:t xml:space="preserve"> </w:t>
      </w:r>
      <w:r w:rsidRPr="00CC70EF">
        <w:rPr>
          <w:rFonts w:ascii="Calibri" w:hAnsi="Calibri" w:cs="Calibri"/>
          <w:b/>
          <w:sz w:val="20"/>
          <w:szCs w:val="20"/>
        </w:rPr>
        <w:t>182</w:t>
      </w:r>
      <w:r w:rsidRPr="00CC70EF">
        <w:rPr>
          <w:rFonts w:ascii="Calibri" w:hAnsi="Calibri" w:cs="Calibri"/>
          <w:sz w:val="20"/>
          <w:szCs w:val="20"/>
        </w:rPr>
        <w:t>: 17-26.</w:t>
      </w:r>
    </w:p>
    <w:p w14:paraId="1B11B052"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Turner A, Veysey M, Keely S, Scarlett CJ, Lucock M &amp; Beckett EL (2020) Intense Sweeteners, Taste Receptors and the Gut Microbiome: A Metabolic Health Perspective. </w:t>
      </w:r>
      <w:r w:rsidRPr="00CC70EF">
        <w:rPr>
          <w:rFonts w:ascii="Calibri" w:hAnsi="Calibri" w:cs="Calibri"/>
          <w:i/>
          <w:sz w:val="20"/>
          <w:szCs w:val="20"/>
        </w:rPr>
        <w:t>International Journal of Environmental Research and Public Health</w:t>
      </w:r>
      <w:r w:rsidRPr="00CC70EF">
        <w:rPr>
          <w:rFonts w:ascii="Calibri" w:hAnsi="Calibri" w:cs="Calibri"/>
          <w:sz w:val="20"/>
          <w:szCs w:val="20"/>
        </w:rPr>
        <w:t xml:space="preserve"> </w:t>
      </w:r>
      <w:r w:rsidRPr="00CC70EF">
        <w:rPr>
          <w:rFonts w:ascii="Calibri" w:hAnsi="Calibri" w:cs="Calibri"/>
          <w:b/>
          <w:sz w:val="20"/>
          <w:szCs w:val="20"/>
        </w:rPr>
        <w:t>17</w:t>
      </w:r>
      <w:r w:rsidRPr="00CC70EF">
        <w:rPr>
          <w:rFonts w:ascii="Calibri" w:hAnsi="Calibri" w:cs="Calibri"/>
          <w:sz w:val="20"/>
          <w:szCs w:val="20"/>
        </w:rPr>
        <w:t>.</w:t>
      </w:r>
    </w:p>
    <w:p w14:paraId="62D4A4C7" w14:textId="77777777"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Vandana K, Reddy VC, Sudhir KM, Kumar K, Raju SH &amp; Babu JN (2017) Effectiveness of stevia as a mouthrinse among 12-15-year-old schoolchildren in Nellore district, Andhra Pradesh - A randomized controlled trial. </w:t>
      </w:r>
      <w:r w:rsidRPr="00CC70EF">
        <w:rPr>
          <w:rFonts w:ascii="Calibri" w:hAnsi="Calibri" w:cs="Calibri"/>
          <w:i/>
          <w:iCs/>
          <w:sz w:val="20"/>
          <w:szCs w:val="20"/>
        </w:rPr>
        <w:t>Journal of Indian Society of Periodontology</w:t>
      </w:r>
      <w:r w:rsidRPr="00CC70EF">
        <w:rPr>
          <w:rFonts w:ascii="Calibri" w:hAnsi="Calibri" w:cs="Calibri"/>
          <w:sz w:val="20"/>
          <w:szCs w:val="20"/>
        </w:rPr>
        <w:t xml:space="preserve"> </w:t>
      </w:r>
      <w:r w:rsidRPr="00CC70EF">
        <w:rPr>
          <w:rFonts w:ascii="Calibri" w:hAnsi="Calibri" w:cs="Calibri"/>
          <w:b/>
          <w:bCs/>
          <w:sz w:val="20"/>
          <w:szCs w:val="20"/>
        </w:rPr>
        <w:t>21</w:t>
      </w:r>
      <w:r w:rsidRPr="00CC70EF">
        <w:rPr>
          <w:rFonts w:ascii="Calibri" w:hAnsi="Calibri" w:cs="Calibri"/>
          <w:sz w:val="20"/>
          <w:szCs w:val="20"/>
        </w:rPr>
        <w:t>: 37-43.</w:t>
      </w:r>
    </w:p>
    <w:p w14:paraId="341959E4" w14:textId="771FF5D8" w:rsidR="22A83DDC" w:rsidRPr="00CC70EF" w:rsidRDefault="22A83DDC" w:rsidP="7D92E232">
      <w:pPr>
        <w:spacing w:after="0"/>
        <w:ind w:left="720" w:hanging="720"/>
        <w:rPr>
          <w:rFonts w:ascii="Calibri" w:hAnsi="Calibri" w:cs="Calibri"/>
          <w:noProof/>
          <w:sz w:val="20"/>
          <w:szCs w:val="20"/>
          <w:lang w:val="en-US"/>
        </w:rPr>
      </w:pPr>
      <w:r w:rsidRPr="00CC70EF">
        <w:rPr>
          <w:rFonts w:ascii="Calibri" w:eastAsia="Segoe UI" w:hAnsi="Calibri" w:cs="Calibri"/>
          <w:noProof/>
          <w:color w:val="212121"/>
          <w:sz w:val="20"/>
          <w:szCs w:val="20"/>
          <w:lang w:val="en-US"/>
        </w:rPr>
        <w:t>von Philipsborn P, Stratil JM, Burns J, Busert LK, Pfadenhauer LM, Polus S, Holzapfel C, Hauner H, Rehfuess E. (2019) Environmental interventions to reduce the consumption of sugar-sweetened beverages and their effects on health. Cochrane Database Syst Rev.12;6(6):CD012292.</w:t>
      </w:r>
    </w:p>
    <w:p w14:paraId="360A8C07" w14:textId="495BE999"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WCRF (2015) </w:t>
      </w:r>
      <w:r w:rsidRPr="00CC70EF">
        <w:rPr>
          <w:rFonts w:ascii="Calibri" w:hAnsi="Calibri" w:cs="Calibri"/>
          <w:i/>
          <w:sz w:val="20"/>
          <w:szCs w:val="20"/>
        </w:rPr>
        <w:t xml:space="preserve">Curbing global sugar consumption: Effective food policy actions to help promote healthy diets &amp; tackle obesity </w:t>
      </w:r>
      <w:r w:rsidRPr="00CC70EF">
        <w:rPr>
          <w:rFonts w:ascii="Calibri" w:hAnsi="Calibri" w:cs="Calibri"/>
          <w:sz w:val="20"/>
          <w:szCs w:val="20"/>
        </w:rPr>
        <w:t xml:space="preserve">Available at </w:t>
      </w:r>
      <w:hyperlink r:id="rId67" w:history="1">
        <w:r w:rsidRPr="00CC70EF">
          <w:rPr>
            <w:rStyle w:val="Hyperlink"/>
            <w:rFonts w:ascii="Calibri" w:hAnsi="Calibri" w:cs="Calibri"/>
            <w:sz w:val="20"/>
            <w:szCs w:val="20"/>
          </w:rPr>
          <w:t>https://www.wcrf.org/research-policy/library/curbing-global-sugar-consumption-effective-food-policy-actions-to-help-promote-healthy-diets-tackle-obesity/</w:t>
        </w:r>
      </w:hyperlink>
      <w:r w:rsidRPr="00CC70EF">
        <w:rPr>
          <w:rFonts w:ascii="Calibri" w:hAnsi="Calibri" w:cs="Calibri"/>
          <w:sz w:val="20"/>
          <w:szCs w:val="20"/>
        </w:rPr>
        <w:t xml:space="preserve"> (accessed 18 December 2024)</w:t>
      </w:r>
    </w:p>
    <w:p w14:paraId="6B28B639" w14:textId="42E8E692"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WCRF (2022) </w:t>
      </w:r>
      <w:r w:rsidRPr="00CC70EF">
        <w:rPr>
          <w:rFonts w:ascii="Calibri" w:hAnsi="Calibri" w:cs="Calibri"/>
          <w:i/>
          <w:iCs/>
          <w:sz w:val="20"/>
          <w:szCs w:val="20"/>
        </w:rPr>
        <w:t>Limit sugar sweetened drinks</w:t>
      </w:r>
      <w:r w:rsidRPr="00CC70EF">
        <w:rPr>
          <w:rFonts w:ascii="Calibri" w:hAnsi="Calibri" w:cs="Calibri"/>
          <w:sz w:val="20"/>
          <w:szCs w:val="20"/>
        </w:rPr>
        <w:t xml:space="preserve">. Available at </w:t>
      </w:r>
      <w:hyperlink r:id="rId68" w:anchor=":~:text=There%20is%20no%20strong%20evidence,and%20obesity%20is%20not%20consistent">
        <w:r w:rsidRPr="00CC70EF">
          <w:rPr>
            <w:rStyle w:val="Hyperlink"/>
            <w:rFonts w:ascii="Calibri" w:hAnsi="Calibri" w:cs="Calibri"/>
            <w:sz w:val="20"/>
            <w:szCs w:val="20"/>
          </w:rPr>
          <w:t>https://www.wcrf.org/diet-activity-and-cancer/cancer-prevention-recommendations/limit-sugar-sweetened-drinks/#:~:text=There%20is%20no%20strong%20evidence,and%20obesity%20is%20not%20consistent</w:t>
        </w:r>
      </w:hyperlink>
      <w:r w:rsidRPr="00CC70EF">
        <w:rPr>
          <w:rFonts w:ascii="Calibri" w:hAnsi="Calibri" w:cs="Calibri"/>
          <w:sz w:val="20"/>
          <w:szCs w:val="20"/>
        </w:rPr>
        <w:t>. (accessed 19 December 2024)</w:t>
      </w:r>
    </w:p>
    <w:p w14:paraId="7B5578AB" w14:textId="4F679FE1" w:rsidR="7FA6D962" w:rsidRPr="00CC70EF" w:rsidRDefault="7FA6D962" w:rsidP="7D92E232">
      <w:pPr>
        <w:spacing w:after="0"/>
        <w:ind w:left="720" w:hanging="720"/>
        <w:rPr>
          <w:rFonts w:ascii="Calibri" w:eastAsia="Cambria" w:hAnsi="Calibri" w:cs="Calibri"/>
          <w:noProof/>
          <w:color w:val="1B1B1B"/>
          <w:sz w:val="20"/>
          <w:szCs w:val="20"/>
          <w:lang w:val="en-US"/>
        </w:rPr>
      </w:pPr>
      <w:r w:rsidRPr="00CC70EF">
        <w:rPr>
          <w:rFonts w:ascii="Calibri" w:eastAsia="Cambria" w:hAnsi="Calibri" w:cs="Calibri"/>
          <w:noProof/>
          <w:color w:val="1B1B1B"/>
          <w:sz w:val="20"/>
          <w:szCs w:val="20"/>
          <w:lang w:val="en-US"/>
        </w:rPr>
        <w:t>WHO (2015) . Guideline: Sugars intake for adults and children. Geneva, Switzerland: WHO</w:t>
      </w:r>
    </w:p>
    <w:p w14:paraId="1C4B6ABA" w14:textId="767CB133" w:rsidR="60D2C7A4" w:rsidRPr="00CC70EF" w:rsidRDefault="60D2C7A4" w:rsidP="7D92E232">
      <w:pPr>
        <w:spacing w:after="0"/>
        <w:ind w:left="720" w:hanging="720"/>
        <w:rPr>
          <w:rFonts w:ascii="Calibri" w:hAnsi="Calibri" w:cs="Calibri"/>
          <w:sz w:val="20"/>
          <w:szCs w:val="20"/>
        </w:rPr>
      </w:pPr>
      <w:r w:rsidRPr="00CC70EF">
        <w:rPr>
          <w:rFonts w:ascii="Calibri" w:eastAsia="Cambria" w:hAnsi="Calibri" w:cs="Calibri"/>
          <w:noProof/>
          <w:sz w:val="20"/>
          <w:szCs w:val="20"/>
          <w:lang w:val="en-US"/>
        </w:rPr>
        <w:t>WHO (2017) WHO Regional Office for Europe  Regional Incentives and disincentives for reducing sugar in manufactured foods An exploratory supply chain analysis</w:t>
      </w:r>
    </w:p>
    <w:p w14:paraId="0E2CD5E7" w14:textId="544A8B3E" w:rsidR="004E31FD" w:rsidRPr="00CC70EF" w:rsidRDefault="117464A6"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WHO (2022) </w:t>
      </w:r>
      <w:r w:rsidR="2A5FBAC7" w:rsidRPr="00CC70EF">
        <w:rPr>
          <w:rFonts w:ascii="Calibri" w:hAnsi="Calibri" w:cs="Calibri"/>
          <w:sz w:val="20"/>
          <w:szCs w:val="20"/>
        </w:rPr>
        <w:t>Online public consultation: draft guideline on use of non-sugar sweeteners  https://www.who.int/news-room/articles-detail/online-public-consultation-draft-guideline-on-use-of-non-sugar-sweeteners</w:t>
      </w:r>
    </w:p>
    <w:p w14:paraId="47D245CE" w14:textId="39B022BB" w:rsidR="001905D4" w:rsidRPr="00CC70EF" w:rsidRDefault="001905D4" w:rsidP="0057570C">
      <w:pPr>
        <w:pStyle w:val="EndNoteBibliography"/>
        <w:spacing w:after="0"/>
        <w:ind w:left="720" w:hanging="720"/>
        <w:rPr>
          <w:rFonts w:ascii="Calibri" w:hAnsi="Calibri" w:cs="Calibri"/>
          <w:sz w:val="20"/>
          <w:szCs w:val="20"/>
          <w:highlight w:val="yellow"/>
        </w:rPr>
      </w:pPr>
      <w:r w:rsidRPr="00CC70EF">
        <w:rPr>
          <w:rFonts w:ascii="Calibri" w:hAnsi="Calibri" w:cs="Calibri"/>
          <w:sz w:val="20"/>
          <w:szCs w:val="20"/>
        </w:rPr>
        <w:t>WHO (2023a)</w:t>
      </w:r>
      <w:r w:rsidRPr="00CC70EF">
        <w:rPr>
          <w:rFonts w:ascii="Calibri" w:hAnsi="Calibri" w:cs="Calibri"/>
          <w:i/>
          <w:iCs/>
          <w:sz w:val="20"/>
          <w:szCs w:val="20"/>
        </w:rPr>
        <w:t xml:space="preserve"> Use of non-sugar sweeteners: WHO guideline. World Health Organization (WHO)</w:t>
      </w:r>
      <w:r w:rsidRPr="00CC70EF">
        <w:rPr>
          <w:rFonts w:ascii="Calibri" w:hAnsi="Calibri" w:cs="Calibri"/>
          <w:sz w:val="20"/>
          <w:szCs w:val="20"/>
        </w:rPr>
        <w:t xml:space="preserve">. Available at </w:t>
      </w:r>
      <w:hyperlink r:id="rId69">
        <w:r w:rsidRPr="00CC70EF">
          <w:rPr>
            <w:rStyle w:val="Hyperlink"/>
            <w:rFonts w:ascii="Calibri" w:hAnsi="Calibri" w:cs="Calibri"/>
            <w:sz w:val="20"/>
            <w:szCs w:val="20"/>
          </w:rPr>
          <w:t>https://www.who.int/publications/i/item/9789240073616</w:t>
        </w:r>
      </w:hyperlink>
      <w:r w:rsidRPr="00CC70EF">
        <w:rPr>
          <w:rFonts w:ascii="Calibri" w:hAnsi="Calibri" w:cs="Calibri"/>
          <w:sz w:val="20"/>
          <w:szCs w:val="20"/>
        </w:rPr>
        <w:t xml:space="preserve">. </w:t>
      </w:r>
    </w:p>
    <w:p w14:paraId="36829956" w14:textId="406ACC85"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WHO (2023</w:t>
      </w:r>
      <w:r w:rsidR="009C3566" w:rsidRPr="00CC70EF">
        <w:rPr>
          <w:rFonts w:ascii="Calibri" w:hAnsi="Calibri" w:cs="Calibri"/>
          <w:sz w:val="20"/>
          <w:szCs w:val="20"/>
        </w:rPr>
        <w:t>b</w:t>
      </w:r>
      <w:r w:rsidRPr="00CC70EF">
        <w:rPr>
          <w:rFonts w:ascii="Calibri" w:hAnsi="Calibri" w:cs="Calibri"/>
          <w:sz w:val="20"/>
          <w:szCs w:val="20"/>
        </w:rPr>
        <w:t xml:space="preserve">) </w:t>
      </w:r>
      <w:r w:rsidRPr="00CC70EF">
        <w:rPr>
          <w:rFonts w:ascii="Calibri" w:hAnsi="Calibri" w:cs="Calibri"/>
          <w:i/>
          <w:sz w:val="20"/>
          <w:szCs w:val="20"/>
        </w:rPr>
        <w:t>Aspartame hazard and risk assessment results released</w:t>
      </w:r>
      <w:r w:rsidRPr="00CC70EF">
        <w:rPr>
          <w:rFonts w:ascii="Calibri" w:hAnsi="Calibri" w:cs="Calibri"/>
          <w:sz w:val="20"/>
          <w:szCs w:val="20"/>
        </w:rPr>
        <w:t xml:space="preserve">. Available at </w:t>
      </w:r>
      <w:hyperlink r:id="rId70" w:history="1">
        <w:r w:rsidRPr="00CC70EF">
          <w:rPr>
            <w:rStyle w:val="Hyperlink"/>
            <w:rFonts w:ascii="Calibri" w:hAnsi="Calibri" w:cs="Calibri"/>
            <w:sz w:val="20"/>
            <w:szCs w:val="20"/>
          </w:rPr>
          <w:t>https://www.who.int/news/item/14-07-2023-aspartame-hazard-and-risk-assessment-results-released</w:t>
        </w:r>
      </w:hyperlink>
      <w:r w:rsidRPr="00CC70EF">
        <w:rPr>
          <w:rFonts w:ascii="Calibri" w:hAnsi="Calibri" w:cs="Calibri"/>
          <w:sz w:val="20"/>
          <w:szCs w:val="20"/>
        </w:rPr>
        <w:t xml:space="preserve"> (accessed 15 January 2024)</w:t>
      </w:r>
    </w:p>
    <w:p w14:paraId="039543DD" w14:textId="5C34D8A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WHO (2023</w:t>
      </w:r>
      <w:r w:rsidR="008B767D" w:rsidRPr="00CC70EF">
        <w:rPr>
          <w:rFonts w:ascii="Calibri" w:hAnsi="Calibri" w:cs="Calibri"/>
          <w:sz w:val="20"/>
          <w:szCs w:val="20"/>
        </w:rPr>
        <w:t>c</w:t>
      </w:r>
      <w:r w:rsidRPr="00CC70EF">
        <w:rPr>
          <w:rFonts w:ascii="Calibri" w:hAnsi="Calibri" w:cs="Calibri"/>
          <w:sz w:val="20"/>
          <w:szCs w:val="20"/>
        </w:rPr>
        <w:t xml:space="preserve">) </w:t>
      </w:r>
      <w:r w:rsidRPr="00CC70EF">
        <w:rPr>
          <w:rFonts w:ascii="Calibri" w:hAnsi="Calibri" w:cs="Calibri"/>
          <w:i/>
          <w:sz w:val="20"/>
          <w:szCs w:val="20"/>
        </w:rPr>
        <w:t>Reducing consumption of sugar-sweetened beverages to reduce the risk of childhood overweight and obesity</w:t>
      </w:r>
      <w:r w:rsidRPr="00CC70EF">
        <w:rPr>
          <w:rFonts w:ascii="Calibri" w:hAnsi="Calibri" w:cs="Calibri"/>
          <w:sz w:val="20"/>
          <w:szCs w:val="20"/>
        </w:rPr>
        <w:t xml:space="preserve">. Available at </w:t>
      </w:r>
      <w:hyperlink r:id="rId71" w:anchor=":~:text=In%20both%20adults%20and%20children,5%25%20of%20total%20energy%20intake" w:history="1">
        <w:r w:rsidRPr="00CC70EF">
          <w:rPr>
            <w:rStyle w:val="Hyperlink"/>
            <w:rFonts w:ascii="Calibri" w:hAnsi="Calibri" w:cs="Calibri"/>
            <w:sz w:val="20"/>
            <w:szCs w:val="20"/>
          </w:rPr>
          <w:t>https://www.who.int/tools/elena/interventions/ssbs-childhood-obesity#:~:text=In%20both%20adults%20and%20children,5%25%20of%20total%20energy%20intake</w:t>
        </w:r>
      </w:hyperlink>
      <w:r w:rsidRPr="00CC70EF">
        <w:rPr>
          <w:rFonts w:ascii="Calibri" w:hAnsi="Calibri" w:cs="Calibri"/>
          <w:sz w:val="20"/>
          <w:szCs w:val="20"/>
        </w:rPr>
        <w:t xml:space="preserve"> (accessed 15 January 2025)</w:t>
      </w:r>
    </w:p>
    <w:p w14:paraId="404E4D7E" w14:textId="07CA8BC8" w:rsidR="005604D3" w:rsidRPr="00CC70EF" w:rsidRDefault="005604D3" w:rsidP="005604D3">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WHO (2023d) </w:t>
      </w:r>
      <w:r w:rsidRPr="00CC70EF">
        <w:rPr>
          <w:rFonts w:ascii="Calibri" w:hAnsi="Calibri" w:cs="Calibri"/>
          <w:i/>
          <w:iCs/>
          <w:sz w:val="20"/>
          <w:szCs w:val="20"/>
        </w:rPr>
        <w:t>Global report on the use of sugar-sweetened beverage taxes, 2023</w:t>
      </w:r>
      <w:r w:rsidRPr="00CC70EF">
        <w:rPr>
          <w:rFonts w:ascii="Calibri" w:hAnsi="Calibri" w:cs="Calibri"/>
          <w:sz w:val="20"/>
          <w:szCs w:val="20"/>
        </w:rPr>
        <w:t xml:space="preserve">. Available at </w:t>
      </w:r>
      <w:hyperlink r:id="rId72">
        <w:r w:rsidRPr="00CC70EF">
          <w:rPr>
            <w:rStyle w:val="Hyperlink"/>
            <w:rFonts w:ascii="Calibri" w:hAnsi="Calibri" w:cs="Calibri"/>
            <w:sz w:val="20"/>
            <w:szCs w:val="20"/>
          </w:rPr>
          <w:t>https://www.who.int/news/item/14-07-2023-aspartame-hazard-and-risk-assessment-results-released</w:t>
        </w:r>
      </w:hyperlink>
      <w:r w:rsidRPr="00CC70EF">
        <w:rPr>
          <w:rFonts w:ascii="Calibri" w:hAnsi="Calibri" w:cs="Calibri"/>
          <w:sz w:val="20"/>
          <w:szCs w:val="20"/>
        </w:rPr>
        <w:t xml:space="preserve"> (accessed 18 December 2024)</w:t>
      </w:r>
    </w:p>
    <w:p w14:paraId="139A0171" w14:textId="77777777" w:rsidR="004E31FD" w:rsidRPr="00CC70EF" w:rsidRDefault="004E31FD" w:rsidP="004E31FD">
      <w:pPr>
        <w:pStyle w:val="EndNoteBibliography"/>
        <w:spacing w:after="0"/>
        <w:ind w:left="720" w:hanging="720"/>
        <w:rPr>
          <w:rFonts w:ascii="Calibri" w:hAnsi="Calibri" w:cs="Calibri"/>
          <w:sz w:val="20"/>
          <w:szCs w:val="20"/>
        </w:rPr>
      </w:pPr>
      <w:r w:rsidRPr="00CC70EF">
        <w:rPr>
          <w:rFonts w:ascii="Calibri" w:hAnsi="Calibri" w:cs="Calibri"/>
          <w:sz w:val="20"/>
          <w:szCs w:val="20"/>
        </w:rPr>
        <w:t xml:space="preserve">Winther R, Aasbrenn M &amp; Farup PG (2017) Intake of non-nutritive sweeteners is associated with an unhealthy lifestyle: a cross-sectional study in subjects with morbid obesity. </w:t>
      </w:r>
      <w:r w:rsidRPr="00CC70EF">
        <w:rPr>
          <w:rFonts w:ascii="Calibri" w:hAnsi="Calibri" w:cs="Calibri"/>
          <w:i/>
          <w:sz w:val="20"/>
          <w:szCs w:val="20"/>
        </w:rPr>
        <w:t>BioMed Central Obesity</w:t>
      </w:r>
      <w:r w:rsidRPr="00CC70EF">
        <w:rPr>
          <w:rFonts w:ascii="Calibri" w:hAnsi="Calibri" w:cs="Calibri"/>
          <w:sz w:val="20"/>
          <w:szCs w:val="20"/>
        </w:rPr>
        <w:t xml:space="preserve"> </w:t>
      </w:r>
      <w:r w:rsidRPr="00CC70EF">
        <w:rPr>
          <w:rFonts w:ascii="Calibri" w:hAnsi="Calibri" w:cs="Calibri"/>
          <w:b/>
          <w:sz w:val="20"/>
          <w:szCs w:val="20"/>
        </w:rPr>
        <w:t>4</w:t>
      </w:r>
      <w:r w:rsidRPr="00CC70EF">
        <w:rPr>
          <w:rFonts w:ascii="Calibri" w:hAnsi="Calibri" w:cs="Calibri"/>
          <w:sz w:val="20"/>
          <w:szCs w:val="20"/>
        </w:rPr>
        <w:t>: 41.</w:t>
      </w:r>
    </w:p>
    <w:p w14:paraId="68116219" w14:textId="77777777" w:rsidR="004E31FD" w:rsidRPr="00CC70EF" w:rsidRDefault="004E31FD" w:rsidP="004E31FD">
      <w:pPr>
        <w:pStyle w:val="EndNoteBibliography"/>
        <w:ind w:left="720" w:hanging="720"/>
        <w:rPr>
          <w:rFonts w:ascii="Calibri" w:hAnsi="Calibri" w:cs="Calibri"/>
          <w:sz w:val="20"/>
          <w:szCs w:val="20"/>
        </w:rPr>
      </w:pPr>
      <w:r w:rsidRPr="00CC70EF">
        <w:rPr>
          <w:rFonts w:ascii="Calibri" w:hAnsi="Calibri" w:cs="Calibri"/>
          <w:sz w:val="20"/>
          <w:szCs w:val="20"/>
        </w:rPr>
        <w:t>Zhu Y, Olsen SF, Mendola P, Halldorsson TI, Rawal S, Hinkle SN</w:t>
      </w:r>
      <w:r w:rsidRPr="00CC70EF">
        <w:rPr>
          <w:rFonts w:ascii="Calibri" w:hAnsi="Calibri" w:cs="Calibri"/>
          <w:i/>
          <w:sz w:val="20"/>
          <w:szCs w:val="20"/>
        </w:rPr>
        <w:t xml:space="preserve"> et al.</w:t>
      </w:r>
      <w:r w:rsidRPr="00CC70EF">
        <w:rPr>
          <w:rFonts w:ascii="Calibri" w:hAnsi="Calibri" w:cs="Calibri"/>
          <w:sz w:val="20"/>
          <w:szCs w:val="20"/>
        </w:rPr>
        <w:t xml:space="preserve"> (2017) Maternal consumption of artificially sweetened beverages during pregnancy, and offspring growth through 7 years of age: a prospective cohort study. </w:t>
      </w:r>
      <w:r w:rsidRPr="00CC70EF">
        <w:rPr>
          <w:rFonts w:ascii="Calibri" w:hAnsi="Calibri" w:cs="Calibri"/>
          <w:i/>
          <w:sz w:val="20"/>
          <w:szCs w:val="20"/>
        </w:rPr>
        <w:t>International Journal of Epidemiology</w:t>
      </w:r>
      <w:r w:rsidRPr="00CC70EF">
        <w:rPr>
          <w:rFonts w:ascii="Calibri" w:hAnsi="Calibri" w:cs="Calibri"/>
          <w:sz w:val="20"/>
          <w:szCs w:val="20"/>
        </w:rPr>
        <w:t xml:space="preserve"> </w:t>
      </w:r>
      <w:r w:rsidRPr="00CC70EF">
        <w:rPr>
          <w:rFonts w:ascii="Calibri" w:hAnsi="Calibri" w:cs="Calibri"/>
          <w:b/>
          <w:sz w:val="20"/>
          <w:szCs w:val="20"/>
        </w:rPr>
        <w:t>46</w:t>
      </w:r>
      <w:r w:rsidRPr="00CC70EF">
        <w:rPr>
          <w:rFonts w:ascii="Calibri" w:hAnsi="Calibri" w:cs="Calibri"/>
          <w:sz w:val="20"/>
          <w:szCs w:val="20"/>
        </w:rPr>
        <w:t>: 1499-1508.</w:t>
      </w:r>
    </w:p>
    <w:p w14:paraId="11CA3A0B" w14:textId="68CB6658" w:rsidR="00BD08C4" w:rsidRPr="00F45AB0" w:rsidRDefault="001E6B06" w:rsidP="00F45AB0">
      <w:pPr>
        <w:rPr>
          <w:rFonts w:asciiTheme="majorHAnsi" w:eastAsiaTheme="majorEastAsia" w:hAnsiTheme="majorHAnsi" w:cstheme="majorBidi"/>
          <w:color w:val="0F4761" w:themeColor="accent1" w:themeShade="BF"/>
          <w:sz w:val="40"/>
          <w:szCs w:val="40"/>
        </w:rPr>
      </w:pPr>
      <w:r w:rsidRPr="00CC70EF">
        <w:rPr>
          <w:rFonts w:ascii="Calibri" w:hAnsi="Calibri" w:cs="Calibri"/>
          <w:sz w:val="20"/>
          <w:szCs w:val="20"/>
        </w:rPr>
        <w:fldChar w:fldCharType="end"/>
      </w:r>
      <w:r w:rsidR="00BD08C4">
        <w:br w:type="page"/>
      </w:r>
      <w:bookmarkStart w:id="124" w:name="_Toc172191643"/>
      <w:bookmarkStart w:id="125" w:name="_Toc207386136"/>
      <w:r w:rsidR="00BD08C4" w:rsidRPr="00E02657">
        <w:t>Appendices</w:t>
      </w:r>
      <w:bookmarkEnd w:id="124"/>
      <w:bookmarkEnd w:id="125"/>
    </w:p>
    <w:p w14:paraId="1621766A" w14:textId="77777777" w:rsidR="00BD08C4" w:rsidRPr="006B2C98" w:rsidRDefault="00BD08C4" w:rsidP="00BD08C4">
      <w:pPr>
        <w:pStyle w:val="Heading2"/>
      </w:pPr>
      <w:bookmarkStart w:id="126" w:name="_1oulurs8rf0p" w:colFirst="0" w:colLast="0"/>
      <w:bookmarkStart w:id="127" w:name="_Toc172191644"/>
      <w:bookmarkStart w:id="128" w:name="_Toc207386137"/>
      <w:bookmarkEnd w:id="126"/>
      <w:r w:rsidRPr="006B2C98">
        <w:t>Appendix A: Abbreviations</w:t>
      </w:r>
      <w:bookmarkEnd w:id="127"/>
      <w:bookmarkEnd w:id="128"/>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264"/>
        <w:gridCol w:w="7416"/>
      </w:tblGrid>
      <w:tr w:rsidR="00BD08C4" w:rsidRPr="006B2C98" w14:paraId="030B9A92" w14:textId="77777777" w:rsidTr="00DE76A0">
        <w:trPr>
          <w:trHeight w:val="20"/>
        </w:trPr>
        <w:tc>
          <w:tcPr>
            <w:tcW w:w="1264" w:type="dxa"/>
            <w:vAlign w:val="center"/>
          </w:tcPr>
          <w:p w14:paraId="1CC87FC0"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ADI</w:t>
            </w:r>
          </w:p>
        </w:tc>
        <w:tc>
          <w:tcPr>
            <w:tcW w:w="7416" w:type="dxa"/>
            <w:vAlign w:val="center"/>
          </w:tcPr>
          <w:p w14:paraId="52D9A7EA"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Acceptable daily intake</w:t>
            </w:r>
          </w:p>
        </w:tc>
      </w:tr>
      <w:tr w:rsidR="00BD08C4" w:rsidRPr="006B2C98" w14:paraId="701B84B0" w14:textId="77777777" w:rsidTr="00DE76A0">
        <w:trPr>
          <w:trHeight w:val="20"/>
        </w:trPr>
        <w:tc>
          <w:tcPr>
            <w:tcW w:w="1264" w:type="dxa"/>
            <w:vAlign w:val="center"/>
          </w:tcPr>
          <w:p w14:paraId="6F358F5B"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AOR</w:t>
            </w:r>
          </w:p>
        </w:tc>
        <w:tc>
          <w:tcPr>
            <w:tcW w:w="7416" w:type="dxa"/>
            <w:vAlign w:val="center"/>
          </w:tcPr>
          <w:p w14:paraId="74C9785D"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Adjusted odds ratio</w:t>
            </w:r>
          </w:p>
        </w:tc>
      </w:tr>
      <w:tr w:rsidR="00BD08C4" w:rsidRPr="006B2C98" w14:paraId="57A70C61" w14:textId="77777777" w:rsidTr="00DE76A0">
        <w:trPr>
          <w:trHeight w:val="20"/>
        </w:trPr>
        <w:tc>
          <w:tcPr>
            <w:tcW w:w="1264" w:type="dxa"/>
            <w:vAlign w:val="center"/>
          </w:tcPr>
          <w:p w14:paraId="6ABE4C58"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BDA</w:t>
            </w:r>
          </w:p>
        </w:tc>
        <w:tc>
          <w:tcPr>
            <w:tcW w:w="7416" w:type="dxa"/>
            <w:vAlign w:val="center"/>
          </w:tcPr>
          <w:p w14:paraId="2183C847"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British Dietetic Association</w:t>
            </w:r>
          </w:p>
        </w:tc>
      </w:tr>
      <w:tr w:rsidR="00BD08C4" w:rsidRPr="006B2C98" w14:paraId="66E7F36E" w14:textId="77777777" w:rsidTr="00DE76A0">
        <w:trPr>
          <w:trHeight w:val="20"/>
        </w:trPr>
        <w:tc>
          <w:tcPr>
            <w:tcW w:w="1264" w:type="dxa"/>
            <w:vAlign w:val="center"/>
          </w:tcPr>
          <w:p w14:paraId="3E92D51B"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BMI</w:t>
            </w:r>
          </w:p>
        </w:tc>
        <w:tc>
          <w:tcPr>
            <w:tcW w:w="7416" w:type="dxa"/>
            <w:vAlign w:val="center"/>
          </w:tcPr>
          <w:p w14:paraId="22064DEB"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Body mass index</w:t>
            </w:r>
          </w:p>
        </w:tc>
      </w:tr>
      <w:tr w:rsidR="00BD08C4" w:rsidRPr="006B2C98" w14:paraId="28926117" w14:textId="77777777" w:rsidTr="00DE76A0">
        <w:trPr>
          <w:trHeight w:val="20"/>
        </w:trPr>
        <w:tc>
          <w:tcPr>
            <w:tcW w:w="1264" w:type="dxa"/>
            <w:vAlign w:val="center"/>
          </w:tcPr>
          <w:p w14:paraId="6B72B29A"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BNF</w:t>
            </w:r>
          </w:p>
        </w:tc>
        <w:tc>
          <w:tcPr>
            <w:tcW w:w="7416" w:type="dxa"/>
            <w:vAlign w:val="center"/>
          </w:tcPr>
          <w:p w14:paraId="2A3AB083"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 xml:space="preserve">British Nutrition Foundation </w:t>
            </w:r>
          </w:p>
        </w:tc>
      </w:tr>
      <w:tr w:rsidR="00BD08C4" w:rsidRPr="006B2C98" w14:paraId="717E08C4" w14:textId="77777777" w:rsidTr="00DE76A0">
        <w:trPr>
          <w:trHeight w:val="20"/>
        </w:trPr>
        <w:tc>
          <w:tcPr>
            <w:tcW w:w="1264" w:type="dxa"/>
            <w:vAlign w:val="center"/>
          </w:tcPr>
          <w:p w14:paraId="12A37E7C"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CHD</w:t>
            </w:r>
          </w:p>
        </w:tc>
        <w:tc>
          <w:tcPr>
            <w:tcW w:w="7416" w:type="dxa"/>
            <w:vAlign w:val="center"/>
          </w:tcPr>
          <w:p w14:paraId="25380755"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Coronary Heart Disease</w:t>
            </w:r>
          </w:p>
        </w:tc>
      </w:tr>
      <w:tr w:rsidR="00BD08C4" w:rsidRPr="006B2C98" w14:paraId="3862308B" w14:textId="77777777" w:rsidTr="00DE76A0">
        <w:trPr>
          <w:trHeight w:val="20"/>
        </w:trPr>
        <w:tc>
          <w:tcPr>
            <w:tcW w:w="1264" w:type="dxa"/>
            <w:vAlign w:val="center"/>
          </w:tcPr>
          <w:p w14:paraId="0B232C9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CI</w:t>
            </w:r>
          </w:p>
        </w:tc>
        <w:tc>
          <w:tcPr>
            <w:tcW w:w="7416" w:type="dxa"/>
            <w:vAlign w:val="center"/>
          </w:tcPr>
          <w:p w14:paraId="5F7220D3"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Confidence interval</w:t>
            </w:r>
          </w:p>
        </w:tc>
      </w:tr>
      <w:tr w:rsidR="00BD08C4" w:rsidRPr="006B2C98" w14:paraId="4DC4B726" w14:textId="77777777" w:rsidTr="00DE76A0">
        <w:trPr>
          <w:trHeight w:val="20"/>
        </w:trPr>
        <w:tc>
          <w:tcPr>
            <w:tcW w:w="1264" w:type="dxa"/>
            <w:vAlign w:val="center"/>
          </w:tcPr>
          <w:p w14:paraId="29ED21EF" w14:textId="77777777" w:rsidR="00BD08C4" w:rsidRPr="00721AEE" w:rsidRDefault="00BD08C4" w:rsidP="00721AEE">
            <w:pPr>
              <w:rPr>
                <w:rFonts w:ascii="Calibri" w:hAnsi="Calibri" w:cs="Calibri"/>
                <w:sz w:val="22"/>
                <w:szCs w:val="22"/>
              </w:rPr>
            </w:pPr>
            <w:proofErr w:type="spellStart"/>
            <w:r w:rsidRPr="00721AEE">
              <w:rPr>
                <w:rFonts w:ascii="Calibri" w:hAnsi="Calibri" w:cs="Calibri"/>
                <w:sz w:val="22"/>
                <w:szCs w:val="22"/>
              </w:rPr>
              <w:t>CoT</w:t>
            </w:r>
            <w:proofErr w:type="spellEnd"/>
          </w:p>
        </w:tc>
        <w:tc>
          <w:tcPr>
            <w:tcW w:w="7416" w:type="dxa"/>
            <w:vAlign w:val="center"/>
          </w:tcPr>
          <w:p w14:paraId="093B94B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Committee on Toxicity of Chemicals in Food Consumer Products and the Environment</w:t>
            </w:r>
          </w:p>
        </w:tc>
      </w:tr>
      <w:tr w:rsidR="00BD08C4" w:rsidRPr="006B2C98" w14:paraId="57C8BE21" w14:textId="77777777" w:rsidTr="00DE76A0">
        <w:trPr>
          <w:trHeight w:val="20"/>
        </w:trPr>
        <w:tc>
          <w:tcPr>
            <w:tcW w:w="1264" w:type="dxa"/>
            <w:vAlign w:val="center"/>
          </w:tcPr>
          <w:p w14:paraId="0EB30D04"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CRUK</w:t>
            </w:r>
          </w:p>
        </w:tc>
        <w:tc>
          <w:tcPr>
            <w:tcW w:w="7416" w:type="dxa"/>
            <w:vAlign w:val="center"/>
          </w:tcPr>
          <w:p w14:paraId="06070EA0"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Cancer Research UK</w:t>
            </w:r>
          </w:p>
        </w:tc>
      </w:tr>
      <w:tr w:rsidR="00BD08C4" w:rsidRPr="006B2C98" w14:paraId="65147ECE" w14:textId="77777777" w:rsidTr="00DE76A0">
        <w:trPr>
          <w:trHeight w:val="20"/>
        </w:trPr>
        <w:tc>
          <w:tcPr>
            <w:tcW w:w="1264" w:type="dxa"/>
            <w:vAlign w:val="center"/>
          </w:tcPr>
          <w:p w14:paraId="4B32E60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CVD</w:t>
            </w:r>
          </w:p>
        </w:tc>
        <w:tc>
          <w:tcPr>
            <w:tcW w:w="7416" w:type="dxa"/>
            <w:vAlign w:val="center"/>
          </w:tcPr>
          <w:p w14:paraId="7AB0A0C4"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Cardiovascular disease</w:t>
            </w:r>
          </w:p>
        </w:tc>
      </w:tr>
      <w:tr w:rsidR="00BD08C4" w:rsidRPr="006B2C98" w14:paraId="09B8E0E7" w14:textId="77777777" w:rsidTr="00DE76A0">
        <w:trPr>
          <w:trHeight w:val="20"/>
        </w:trPr>
        <w:tc>
          <w:tcPr>
            <w:tcW w:w="1264" w:type="dxa"/>
            <w:vAlign w:val="center"/>
          </w:tcPr>
          <w:p w14:paraId="5E518B90"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DC</w:t>
            </w:r>
          </w:p>
        </w:tc>
        <w:tc>
          <w:tcPr>
            <w:tcW w:w="7416" w:type="dxa"/>
            <w:vAlign w:val="center"/>
          </w:tcPr>
          <w:p w14:paraId="7963EE4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Dihydrochalcone</w:t>
            </w:r>
          </w:p>
        </w:tc>
      </w:tr>
      <w:tr w:rsidR="00BD08C4" w:rsidRPr="006B2C98" w14:paraId="2166A4F7" w14:textId="77777777" w:rsidTr="00DE76A0">
        <w:trPr>
          <w:trHeight w:val="20"/>
        </w:trPr>
        <w:tc>
          <w:tcPr>
            <w:tcW w:w="1264" w:type="dxa"/>
            <w:vAlign w:val="center"/>
          </w:tcPr>
          <w:p w14:paraId="1498BFE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DHSC</w:t>
            </w:r>
          </w:p>
        </w:tc>
        <w:tc>
          <w:tcPr>
            <w:tcW w:w="7416" w:type="dxa"/>
            <w:vAlign w:val="center"/>
          </w:tcPr>
          <w:p w14:paraId="4307E84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 xml:space="preserve">Department of Health and Social Care; </w:t>
            </w:r>
            <w:r w:rsidRPr="00721AEE">
              <w:rPr>
                <w:rFonts w:ascii="Calibri" w:hAnsi="Calibri" w:cs="Calibri"/>
                <w:i/>
                <w:iCs/>
                <w:sz w:val="22"/>
                <w:szCs w:val="22"/>
              </w:rPr>
              <w:t>in the context of this document, the DHSC for England</w:t>
            </w:r>
          </w:p>
        </w:tc>
      </w:tr>
      <w:tr w:rsidR="00BD08C4" w:rsidRPr="006B2C98" w14:paraId="26230F6F" w14:textId="77777777" w:rsidTr="00DE76A0">
        <w:trPr>
          <w:trHeight w:val="20"/>
        </w:trPr>
        <w:tc>
          <w:tcPr>
            <w:tcW w:w="1264" w:type="dxa"/>
            <w:vAlign w:val="center"/>
          </w:tcPr>
          <w:p w14:paraId="79D361E8"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DNSG</w:t>
            </w:r>
          </w:p>
        </w:tc>
        <w:tc>
          <w:tcPr>
            <w:tcW w:w="7416" w:type="dxa"/>
            <w:vAlign w:val="center"/>
          </w:tcPr>
          <w:p w14:paraId="3D5FFABE"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The Diabetes and Nutrition Study Group</w:t>
            </w:r>
          </w:p>
        </w:tc>
      </w:tr>
      <w:tr w:rsidR="00BD08C4" w:rsidRPr="006B2C98" w14:paraId="188F01EE" w14:textId="77777777" w:rsidTr="00DE76A0">
        <w:trPr>
          <w:trHeight w:val="20"/>
        </w:trPr>
        <w:tc>
          <w:tcPr>
            <w:tcW w:w="1264" w:type="dxa"/>
            <w:vAlign w:val="center"/>
          </w:tcPr>
          <w:p w14:paraId="2A13E8F2"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EASD</w:t>
            </w:r>
          </w:p>
        </w:tc>
        <w:tc>
          <w:tcPr>
            <w:tcW w:w="7416" w:type="dxa"/>
            <w:vAlign w:val="center"/>
          </w:tcPr>
          <w:p w14:paraId="58DC5AAA"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European Association for the Study of Diabetes</w:t>
            </w:r>
          </w:p>
        </w:tc>
      </w:tr>
      <w:tr w:rsidR="00BD08C4" w:rsidRPr="006B2C98" w14:paraId="34D785A7" w14:textId="77777777" w:rsidTr="00DE76A0">
        <w:trPr>
          <w:trHeight w:val="20"/>
        </w:trPr>
        <w:tc>
          <w:tcPr>
            <w:tcW w:w="1264" w:type="dxa"/>
            <w:vAlign w:val="center"/>
          </w:tcPr>
          <w:p w14:paraId="4149B697"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EC</w:t>
            </w:r>
          </w:p>
        </w:tc>
        <w:tc>
          <w:tcPr>
            <w:tcW w:w="7416" w:type="dxa"/>
            <w:vAlign w:val="center"/>
          </w:tcPr>
          <w:p w14:paraId="43EEA25C"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European Commission</w:t>
            </w:r>
          </w:p>
        </w:tc>
      </w:tr>
      <w:tr w:rsidR="00BD08C4" w:rsidRPr="006B2C98" w14:paraId="0BDB1C9F" w14:textId="77777777" w:rsidTr="00DE76A0">
        <w:trPr>
          <w:trHeight w:val="20"/>
        </w:trPr>
        <w:tc>
          <w:tcPr>
            <w:tcW w:w="1264" w:type="dxa"/>
            <w:vAlign w:val="center"/>
          </w:tcPr>
          <w:p w14:paraId="4B2F3687"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EFSA</w:t>
            </w:r>
          </w:p>
        </w:tc>
        <w:tc>
          <w:tcPr>
            <w:tcW w:w="7416" w:type="dxa"/>
            <w:vAlign w:val="center"/>
          </w:tcPr>
          <w:p w14:paraId="6D4BB13B"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European food safety authority</w:t>
            </w:r>
          </w:p>
        </w:tc>
      </w:tr>
      <w:tr w:rsidR="00BD08C4" w:rsidRPr="006B2C98" w14:paraId="3B87C53D" w14:textId="77777777" w:rsidTr="00DE76A0">
        <w:trPr>
          <w:trHeight w:val="20"/>
        </w:trPr>
        <w:tc>
          <w:tcPr>
            <w:tcW w:w="1264" w:type="dxa"/>
            <w:vAlign w:val="center"/>
          </w:tcPr>
          <w:p w14:paraId="6FE5C0B9"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EU</w:t>
            </w:r>
          </w:p>
        </w:tc>
        <w:tc>
          <w:tcPr>
            <w:tcW w:w="7416" w:type="dxa"/>
            <w:vAlign w:val="center"/>
          </w:tcPr>
          <w:p w14:paraId="5C1F658D"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European Union</w:t>
            </w:r>
          </w:p>
        </w:tc>
      </w:tr>
      <w:tr w:rsidR="00BD08C4" w:rsidRPr="006B2C98" w14:paraId="63995C0A" w14:textId="77777777" w:rsidTr="00DE76A0">
        <w:trPr>
          <w:trHeight w:val="20"/>
        </w:trPr>
        <w:tc>
          <w:tcPr>
            <w:tcW w:w="1264" w:type="dxa"/>
            <w:vAlign w:val="center"/>
          </w:tcPr>
          <w:p w14:paraId="62A68807" w14:textId="77777777" w:rsidR="00BD08C4" w:rsidRPr="00721AEE" w:rsidRDefault="00BD08C4" w:rsidP="00DA6F75">
            <w:pPr>
              <w:rPr>
                <w:rFonts w:ascii="Calibri" w:hAnsi="Calibri" w:cs="Calibri"/>
                <w:sz w:val="22"/>
                <w:szCs w:val="22"/>
              </w:rPr>
            </w:pPr>
            <w:r w:rsidRPr="00721AEE">
              <w:rPr>
                <w:rFonts w:ascii="Calibri" w:hAnsi="Calibri" w:cs="Calibri"/>
                <w:sz w:val="22"/>
                <w:szCs w:val="22"/>
              </w:rPr>
              <w:t>FAO</w:t>
            </w:r>
          </w:p>
        </w:tc>
        <w:tc>
          <w:tcPr>
            <w:tcW w:w="7416" w:type="dxa"/>
            <w:vAlign w:val="center"/>
          </w:tcPr>
          <w:p w14:paraId="29BD70B3" w14:textId="77777777" w:rsidR="00BD08C4" w:rsidRPr="00721AEE" w:rsidRDefault="00BD08C4" w:rsidP="00DA6F75">
            <w:pPr>
              <w:rPr>
                <w:rFonts w:ascii="Calibri" w:hAnsi="Calibri" w:cs="Calibri"/>
                <w:sz w:val="22"/>
                <w:szCs w:val="22"/>
              </w:rPr>
            </w:pPr>
            <w:r w:rsidRPr="00721AEE">
              <w:rPr>
                <w:rFonts w:ascii="Calibri" w:hAnsi="Calibri" w:cs="Calibri"/>
                <w:sz w:val="22"/>
                <w:szCs w:val="22"/>
              </w:rPr>
              <w:t>Food and Agricultural Organisation</w:t>
            </w:r>
          </w:p>
        </w:tc>
      </w:tr>
      <w:tr w:rsidR="00BD08C4" w:rsidRPr="006B2C98" w14:paraId="676C09B4" w14:textId="77777777" w:rsidTr="00DE76A0">
        <w:trPr>
          <w:trHeight w:val="20"/>
        </w:trPr>
        <w:tc>
          <w:tcPr>
            <w:tcW w:w="1264" w:type="dxa"/>
            <w:vAlign w:val="center"/>
          </w:tcPr>
          <w:p w14:paraId="0D6CE3BF" w14:textId="77777777" w:rsidR="00BD08C4" w:rsidRPr="00721AEE" w:rsidRDefault="00BD08C4" w:rsidP="00DA6F75">
            <w:pPr>
              <w:rPr>
                <w:rFonts w:ascii="Calibri" w:hAnsi="Calibri" w:cs="Calibri"/>
                <w:sz w:val="22"/>
                <w:szCs w:val="22"/>
              </w:rPr>
            </w:pPr>
            <w:r w:rsidRPr="00721AEE">
              <w:rPr>
                <w:rFonts w:ascii="Calibri" w:hAnsi="Calibri" w:cs="Calibri"/>
                <w:sz w:val="22"/>
                <w:szCs w:val="22"/>
              </w:rPr>
              <w:t>FDA</w:t>
            </w:r>
          </w:p>
        </w:tc>
        <w:tc>
          <w:tcPr>
            <w:tcW w:w="7416" w:type="dxa"/>
            <w:vAlign w:val="center"/>
          </w:tcPr>
          <w:p w14:paraId="2569D062" w14:textId="77777777" w:rsidR="00BD08C4" w:rsidRPr="00721AEE" w:rsidRDefault="00BD08C4" w:rsidP="00DA6F75">
            <w:pPr>
              <w:rPr>
                <w:rFonts w:ascii="Calibri" w:hAnsi="Calibri" w:cs="Calibri"/>
                <w:sz w:val="22"/>
                <w:szCs w:val="22"/>
              </w:rPr>
            </w:pPr>
            <w:r w:rsidRPr="00721AEE">
              <w:rPr>
                <w:rFonts w:ascii="Calibri" w:hAnsi="Calibri" w:cs="Calibri"/>
                <w:sz w:val="22"/>
                <w:szCs w:val="22"/>
              </w:rPr>
              <w:t xml:space="preserve">Food and Drug administration; </w:t>
            </w:r>
            <w:r w:rsidRPr="00721AEE">
              <w:rPr>
                <w:rFonts w:ascii="Calibri" w:hAnsi="Calibri" w:cs="Calibri"/>
                <w:i/>
                <w:iCs/>
                <w:sz w:val="22"/>
                <w:szCs w:val="22"/>
              </w:rPr>
              <w:t>in the context of this document, the US FDA</w:t>
            </w:r>
          </w:p>
        </w:tc>
      </w:tr>
      <w:tr w:rsidR="00BD08C4" w:rsidRPr="006B2C98" w14:paraId="5EB3383A" w14:textId="77777777" w:rsidTr="00DE76A0">
        <w:trPr>
          <w:trHeight w:val="20"/>
        </w:trPr>
        <w:tc>
          <w:tcPr>
            <w:tcW w:w="1264" w:type="dxa"/>
            <w:vAlign w:val="center"/>
          </w:tcPr>
          <w:p w14:paraId="36BD30E2"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FDTP</w:t>
            </w:r>
          </w:p>
        </w:tc>
        <w:tc>
          <w:tcPr>
            <w:tcW w:w="7416" w:type="dxa"/>
            <w:vAlign w:val="center"/>
          </w:tcPr>
          <w:p w14:paraId="1309168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Food Data Transparency Partnership</w:t>
            </w:r>
          </w:p>
        </w:tc>
      </w:tr>
      <w:tr w:rsidR="00BD08C4" w:rsidRPr="006B2C98" w14:paraId="66BCB3D8" w14:textId="77777777" w:rsidTr="00DE76A0">
        <w:trPr>
          <w:trHeight w:val="20"/>
        </w:trPr>
        <w:tc>
          <w:tcPr>
            <w:tcW w:w="1264" w:type="dxa"/>
            <w:vAlign w:val="center"/>
          </w:tcPr>
          <w:p w14:paraId="1C80DF77"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FSA</w:t>
            </w:r>
          </w:p>
        </w:tc>
        <w:tc>
          <w:tcPr>
            <w:tcW w:w="7416" w:type="dxa"/>
            <w:vAlign w:val="center"/>
          </w:tcPr>
          <w:p w14:paraId="17099C45"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 xml:space="preserve">Food Safety Authority; </w:t>
            </w:r>
            <w:r w:rsidRPr="00721AEE">
              <w:rPr>
                <w:rFonts w:ascii="Calibri" w:hAnsi="Calibri" w:cs="Calibri"/>
                <w:i/>
                <w:iCs/>
                <w:sz w:val="22"/>
                <w:szCs w:val="22"/>
              </w:rPr>
              <w:t>in the context of this document, the UK FSA</w:t>
            </w:r>
          </w:p>
        </w:tc>
      </w:tr>
      <w:tr w:rsidR="00BD08C4" w:rsidRPr="006B2C98" w14:paraId="484F1D17" w14:textId="77777777" w:rsidTr="00DE76A0">
        <w:trPr>
          <w:trHeight w:val="20"/>
        </w:trPr>
        <w:tc>
          <w:tcPr>
            <w:tcW w:w="1264" w:type="dxa"/>
            <w:vAlign w:val="center"/>
          </w:tcPr>
          <w:p w14:paraId="704C48D2"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GB</w:t>
            </w:r>
          </w:p>
        </w:tc>
        <w:tc>
          <w:tcPr>
            <w:tcW w:w="7416" w:type="dxa"/>
            <w:vAlign w:val="center"/>
          </w:tcPr>
          <w:p w14:paraId="39929AF3"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Great Britain</w:t>
            </w:r>
          </w:p>
        </w:tc>
      </w:tr>
      <w:tr w:rsidR="00BD08C4" w:rsidRPr="006B2C98" w14:paraId="572A1676" w14:textId="77777777" w:rsidTr="00DE76A0">
        <w:trPr>
          <w:trHeight w:val="20"/>
        </w:trPr>
        <w:tc>
          <w:tcPr>
            <w:tcW w:w="1264" w:type="dxa"/>
            <w:vAlign w:val="center"/>
          </w:tcPr>
          <w:p w14:paraId="1E1BD9C4"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GI</w:t>
            </w:r>
          </w:p>
        </w:tc>
        <w:tc>
          <w:tcPr>
            <w:tcW w:w="7416" w:type="dxa"/>
            <w:vAlign w:val="center"/>
          </w:tcPr>
          <w:p w14:paraId="2D7E08F3"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 xml:space="preserve">Gastrointestinal </w:t>
            </w:r>
          </w:p>
        </w:tc>
      </w:tr>
      <w:tr w:rsidR="00BD08C4" w:rsidRPr="006B2C98" w14:paraId="080AFD97" w14:textId="77777777" w:rsidTr="00DE76A0">
        <w:trPr>
          <w:trHeight w:val="20"/>
        </w:trPr>
        <w:tc>
          <w:tcPr>
            <w:tcW w:w="1264" w:type="dxa"/>
            <w:vAlign w:val="center"/>
          </w:tcPr>
          <w:p w14:paraId="04AC91F3"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HbA1c</w:t>
            </w:r>
          </w:p>
        </w:tc>
        <w:tc>
          <w:tcPr>
            <w:tcW w:w="7416" w:type="dxa"/>
            <w:vAlign w:val="center"/>
          </w:tcPr>
          <w:p w14:paraId="6B67CC06" w14:textId="77777777" w:rsidR="00BD08C4" w:rsidRPr="00721AEE" w:rsidRDefault="00BD08C4" w:rsidP="00721AEE">
            <w:pPr>
              <w:rPr>
                <w:rFonts w:ascii="Calibri" w:hAnsi="Calibri" w:cs="Calibri"/>
                <w:sz w:val="22"/>
                <w:szCs w:val="22"/>
              </w:rPr>
            </w:pPr>
            <w:proofErr w:type="spellStart"/>
            <w:r w:rsidRPr="00721AEE">
              <w:rPr>
                <w:rFonts w:ascii="Calibri" w:hAnsi="Calibri" w:cs="Calibri"/>
                <w:sz w:val="22"/>
                <w:szCs w:val="22"/>
              </w:rPr>
              <w:t>Hemoglobin</w:t>
            </w:r>
            <w:proofErr w:type="spellEnd"/>
            <w:r w:rsidRPr="00721AEE">
              <w:rPr>
                <w:rFonts w:ascii="Calibri" w:hAnsi="Calibri" w:cs="Calibri"/>
                <w:sz w:val="22"/>
                <w:szCs w:val="22"/>
              </w:rPr>
              <w:t xml:space="preserve"> A1C; </w:t>
            </w:r>
            <w:r w:rsidRPr="00721AEE">
              <w:rPr>
                <w:rFonts w:ascii="Calibri" w:hAnsi="Calibri" w:cs="Calibri"/>
                <w:i/>
                <w:iCs/>
                <w:sz w:val="22"/>
                <w:szCs w:val="22"/>
              </w:rPr>
              <w:t>average blood glucose (sugar) levels</w:t>
            </w:r>
          </w:p>
        </w:tc>
      </w:tr>
      <w:tr w:rsidR="00BD08C4" w:rsidRPr="006B2C98" w14:paraId="4239346E" w14:textId="77777777" w:rsidTr="00DE76A0">
        <w:trPr>
          <w:trHeight w:val="20"/>
        </w:trPr>
        <w:tc>
          <w:tcPr>
            <w:tcW w:w="1264" w:type="dxa"/>
            <w:vAlign w:val="center"/>
          </w:tcPr>
          <w:p w14:paraId="28AF43A0"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HCP</w:t>
            </w:r>
          </w:p>
        </w:tc>
        <w:tc>
          <w:tcPr>
            <w:tcW w:w="7416" w:type="dxa"/>
            <w:vAlign w:val="center"/>
          </w:tcPr>
          <w:p w14:paraId="66C22CA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Healthcare professionals</w:t>
            </w:r>
          </w:p>
        </w:tc>
      </w:tr>
      <w:tr w:rsidR="00BD08C4" w:rsidRPr="006B2C98" w14:paraId="3EF61CD6" w14:textId="77777777" w:rsidTr="00DE76A0">
        <w:trPr>
          <w:trHeight w:val="20"/>
        </w:trPr>
        <w:tc>
          <w:tcPr>
            <w:tcW w:w="1264" w:type="dxa"/>
            <w:vAlign w:val="center"/>
          </w:tcPr>
          <w:p w14:paraId="279D274B"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HEI</w:t>
            </w:r>
          </w:p>
        </w:tc>
        <w:tc>
          <w:tcPr>
            <w:tcW w:w="7416" w:type="dxa"/>
            <w:vAlign w:val="center"/>
          </w:tcPr>
          <w:p w14:paraId="52F93F1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Healthy eating index</w:t>
            </w:r>
          </w:p>
        </w:tc>
      </w:tr>
      <w:tr w:rsidR="00BD08C4" w:rsidRPr="006B2C98" w14:paraId="7C0875E6" w14:textId="77777777" w:rsidTr="00DE76A0">
        <w:trPr>
          <w:trHeight w:val="20"/>
        </w:trPr>
        <w:tc>
          <w:tcPr>
            <w:tcW w:w="1264" w:type="dxa"/>
            <w:vAlign w:val="center"/>
          </w:tcPr>
          <w:p w14:paraId="02BD228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HR</w:t>
            </w:r>
          </w:p>
        </w:tc>
        <w:tc>
          <w:tcPr>
            <w:tcW w:w="7416" w:type="dxa"/>
            <w:vAlign w:val="center"/>
          </w:tcPr>
          <w:p w14:paraId="2CE22DEC"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Hazard ratio</w:t>
            </w:r>
          </w:p>
        </w:tc>
      </w:tr>
      <w:tr w:rsidR="00BD08C4" w:rsidRPr="006B2C98" w14:paraId="28C83AAB" w14:textId="77777777" w:rsidTr="00DE76A0">
        <w:trPr>
          <w:trHeight w:val="20"/>
        </w:trPr>
        <w:tc>
          <w:tcPr>
            <w:tcW w:w="1264" w:type="dxa"/>
            <w:vAlign w:val="center"/>
          </w:tcPr>
          <w:p w14:paraId="6B9FEE1D"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IARC</w:t>
            </w:r>
          </w:p>
        </w:tc>
        <w:tc>
          <w:tcPr>
            <w:tcW w:w="7416" w:type="dxa"/>
            <w:vAlign w:val="center"/>
          </w:tcPr>
          <w:p w14:paraId="717ECE9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International Agency for Research on Cancer</w:t>
            </w:r>
          </w:p>
        </w:tc>
      </w:tr>
      <w:tr w:rsidR="00BD08C4" w:rsidRPr="006B2C98" w14:paraId="207A2D5B" w14:textId="77777777" w:rsidTr="00DE76A0">
        <w:trPr>
          <w:trHeight w:val="20"/>
        </w:trPr>
        <w:tc>
          <w:tcPr>
            <w:tcW w:w="1264" w:type="dxa"/>
            <w:vAlign w:val="center"/>
          </w:tcPr>
          <w:p w14:paraId="247F746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ISA</w:t>
            </w:r>
          </w:p>
        </w:tc>
        <w:tc>
          <w:tcPr>
            <w:tcW w:w="7416" w:type="dxa"/>
            <w:vAlign w:val="center"/>
          </w:tcPr>
          <w:p w14:paraId="48A296A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International Sweeteners Association</w:t>
            </w:r>
          </w:p>
        </w:tc>
      </w:tr>
      <w:tr w:rsidR="00BD08C4" w:rsidRPr="006B2C98" w14:paraId="1BFF1F21" w14:textId="77777777" w:rsidTr="00DE76A0">
        <w:trPr>
          <w:trHeight w:val="20"/>
        </w:trPr>
        <w:tc>
          <w:tcPr>
            <w:tcW w:w="1264" w:type="dxa"/>
            <w:vAlign w:val="center"/>
          </w:tcPr>
          <w:p w14:paraId="0A2AC7BD"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JECFA</w:t>
            </w:r>
          </w:p>
        </w:tc>
        <w:tc>
          <w:tcPr>
            <w:tcW w:w="7416" w:type="dxa"/>
            <w:vAlign w:val="center"/>
          </w:tcPr>
          <w:p w14:paraId="263D62AC"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Joint FAO/WHO Expert Committee on Food Additives</w:t>
            </w:r>
          </w:p>
        </w:tc>
      </w:tr>
      <w:tr w:rsidR="00BD08C4" w:rsidRPr="006B2C98" w14:paraId="10ED7D9F" w14:textId="77777777" w:rsidTr="00DE76A0">
        <w:trPr>
          <w:trHeight w:val="20"/>
        </w:trPr>
        <w:tc>
          <w:tcPr>
            <w:tcW w:w="1264" w:type="dxa"/>
            <w:vAlign w:val="center"/>
          </w:tcPr>
          <w:p w14:paraId="2559E2C5"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LNCBs</w:t>
            </w:r>
          </w:p>
        </w:tc>
        <w:tc>
          <w:tcPr>
            <w:tcW w:w="7416" w:type="dxa"/>
            <w:vAlign w:val="center"/>
          </w:tcPr>
          <w:p w14:paraId="045D78BC"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Low and no-calorie sweetened beverages</w:t>
            </w:r>
          </w:p>
        </w:tc>
      </w:tr>
      <w:tr w:rsidR="00BD08C4" w:rsidRPr="006B2C98" w14:paraId="31D5B249" w14:textId="77777777" w:rsidTr="00DE76A0">
        <w:trPr>
          <w:trHeight w:val="20"/>
        </w:trPr>
        <w:tc>
          <w:tcPr>
            <w:tcW w:w="1264" w:type="dxa"/>
            <w:vAlign w:val="center"/>
          </w:tcPr>
          <w:p w14:paraId="01F8EE85"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LNCS</w:t>
            </w:r>
          </w:p>
        </w:tc>
        <w:tc>
          <w:tcPr>
            <w:tcW w:w="7416" w:type="dxa"/>
            <w:vAlign w:val="center"/>
          </w:tcPr>
          <w:p w14:paraId="45E308CE"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 xml:space="preserve">Low and no-calorie sweeteners </w:t>
            </w:r>
          </w:p>
        </w:tc>
      </w:tr>
      <w:tr w:rsidR="00BD08C4" w:rsidRPr="006B2C98" w14:paraId="04F62324" w14:textId="77777777" w:rsidTr="00DE76A0">
        <w:trPr>
          <w:trHeight w:val="20"/>
        </w:trPr>
        <w:tc>
          <w:tcPr>
            <w:tcW w:w="1264" w:type="dxa"/>
            <w:vAlign w:val="center"/>
          </w:tcPr>
          <w:p w14:paraId="6E257721"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MACE</w:t>
            </w:r>
          </w:p>
        </w:tc>
        <w:tc>
          <w:tcPr>
            <w:tcW w:w="7416" w:type="dxa"/>
            <w:vAlign w:val="center"/>
          </w:tcPr>
          <w:p w14:paraId="2E581A4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Major Adverse Cardiovascular Events</w:t>
            </w:r>
          </w:p>
        </w:tc>
      </w:tr>
      <w:tr w:rsidR="00BD08C4" w:rsidRPr="006B2C98" w14:paraId="6BDBC7E7" w14:textId="77777777" w:rsidTr="00DE76A0">
        <w:trPr>
          <w:trHeight w:val="20"/>
        </w:trPr>
        <w:tc>
          <w:tcPr>
            <w:tcW w:w="1264" w:type="dxa"/>
            <w:vAlign w:val="center"/>
          </w:tcPr>
          <w:p w14:paraId="71AED8C4"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MD</w:t>
            </w:r>
          </w:p>
          <w:p w14:paraId="5BBEDC59"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NCDs</w:t>
            </w:r>
          </w:p>
        </w:tc>
        <w:tc>
          <w:tcPr>
            <w:tcW w:w="7416" w:type="dxa"/>
            <w:vAlign w:val="center"/>
          </w:tcPr>
          <w:p w14:paraId="441839FE"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Mean Difference</w:t>
            </w:r>
          </w:p>
          <w:p w14:paraId="7075A22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Non-communicable diseases</w:t>
            </w:r>
          </w:p>
        </w:tc>
      </w:tr>
      <w:tr w:rsidR="00BD08C4" w:rsidRPr="006B2C98" w14:paraId="6B8BA843" w14:textId="77777777" w:rsidTr="00DE76A0">
        <w:trPr>
          <w:trHeight w:val="20"/>
        </w:trPr>
        <w:tc>
          <w:tcPr>
            <w:tcW w:w="1264" w:type="dxa"/>
            <w:vAlign w:val="center"/>
          </w:tcPr>
          <w:p w14:paraId="6990D93C"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NDA</w:t>
            </w:r>
          </w:p>
        </w:tc>
        <w:tc>
          <w:tcPr>
            <w:tcW w:w="7416" w:type="dxa"/>
            <w:vAlign w:val="center"/>
          </w:tcPr>
          <w:p w14:paraId="74EAB76C" w14:textId="77777777" w:rsidR="00BD08C4" w:rsidRPr="00721AEE" w:rsidRDefault="00BD08C4" w:rsidP="00721AEE">
            <w:pPr>
              <w:rPr>
                <w:rFonts w:ascii="Calibri" w:hAnsi="Calibri" w:cs="Calibri"/>
                <w:sz w:val="22"/>
                <w:szCs w:val="22"/>
              </w:rPr>
            </w:pPr>
            <w:r w:rsidRPr="00721AEE">
              <w:rPr>
                <w:rFonts w:ascii="Calibri" w:hAnsi="Calibri" w:cs="Calibri"/>
                <w:color w:val="000000"/>
                <w:sz w:val="22"/>
                <w:szCs w:val="22"/>
              </w:rPr>
              <w:t>EFSA Panel on Nutrition, Novel Foods and Food Allergens</w:t>
            </w:r>
          </w:p>
        </w:tc>
      </w:tr>
      <w:tr w:rsidR="00BD08C4" w:rsidRPr="006B2C98" w14:paraId="4449AD8F" w14:textId="77777777" w:rsidTr="00DE76A0">
        <w:trPr>
          <w:trHeight w:val="20"/>
        </w:trPr>
        <w:tc>
          <w:tcPr>
            <w:tcW w:w="1264" w:type="dxa"/>
            <w:vAlign w:val="center"/>
          </w:tcPr>
          <w:p w14:paraId="67C30042"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NDNS</w:t>
            </w:r>
          </w:p>
        </w:tc>
        <w:tc>
          <w:tcPr>
            <w:tcW w:w="7416" w:type="dxa"/>
            <w:vAlign w:val="center"/>
          </w:tcPr>
          <w:p w14:paraId="3EEDCFCC"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National Diet and Nutrition Survey</w:t>
            </w:r>
          </w:p>
        </w:tc>
      </w:tr>
      <w:tr w:rsidR="00BD08C4" w:rsidRPr="006B2C98" w14:paraId="193545E3" w14:textId="77777777" w:rsidTr="00DE76A0">
        <w:trPr>
          <w:trHeight w:val="20"/>
        </w:trPr>
        <w:tc>
          <w:tcPr>
            <w:tcW w:w="1264" w:type="dxa"/>
            <w:vAlign w:val="center"/>
          </w:tcPr>
          <w:p w14:paraId="599428BB"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NHANES</w:t>
            </w:r>
          </w:p>
        </w:tc>
        <w:tc>
          <w:tcPr>
            <w:tcW w:w="7416" w:type="dxa"/>
            <w:vAlign w:val="center"/>
          </w:tcPr>
          <w:p w14:paraId="23EB6959"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National Health and Nutrition Examination Survey</w:t>
            </w:r>
          </w:p>
        </w:tc>
      </w:tr>
      <w:tr w:rsidR="00BD08C4" w:rsidRPr="006B2C98" w14:paraId="21365C19" w14:textId="77777777" w:rsidTr="00DE76A0">
        <w:trPr>
          <w:trHeight w:val="20"/>
        </w:trPr>
        <w:tc>
          <w:tcPr>
            <w:tcW w:w="1264" w:type="dxa"/>
            <w:vAlign w:val="center"/>
          </w:tcPr>
          <w:p w14:paraId="2BC6E50A"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NHS</w:t>
            </w:r>
          </w:p>
        </w:tc>
        <w:tc>
          <w:tcPr>
            <w:tcW w:w="7416" w:type="dxa"/>
            <w:vAlign w:val="center"/>
          </w:tcPr>
          <w:p w14:paraId="084D86BB"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 xml:space="preserve">National Health Service; </w:t>
            </w:r>
            <w:r w:rsidRPr="00721AEE">
              <w:rPr>
                <w:rFonts w:ascii="Calibri" w:hAnsi="Calibri" w:cs="Calibri"/>
                <w:i/>
                <w:iCs/>
                <w:sz w:val="22"/>
                <w:szCs w:val="22"/>
              </w:rPr>
              <w:t>in the context of this document, for the UK</w:t>
            </w:r>
          </w:p>
        </w:tc>
      </w:tr>
      <w:tr w:rsidR="00BD08C4" w:rsidRPr="006B2C98" w14:paraId="328EFA09" w14:textId="77777777" w:rsidTr="00DE76A0">
        <w:trPr>
          <w:trHeight w:val="20"/>
        </w:trPr>
        <w:tc>
          <w:tcPr>
            <w:tcW w:w="1264" w:type="dxa"/>
            <w:vAlign w:val="center"/>
          </w:tcPr>
          <w:p w14:paraId="3D77EC58"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NI</w:t>
            </w:r>
          </w:p>
        </w:tc>
        <w:tc>
          <w:tcPr>
            <w:tcW w:w="7416" w:type="dxa"/>
            <w:vAlign w:val="center"/>
          </w:tcPr>
          <w:p w14:paraId="3CB2CDD3"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 xml:space="preserve">Northern Ireland </w:t>
            </w:r>
          </w:p>
        </w:tc>
      </w:tr>
      <w:tr w:rsidR="00BD08C4" w:rsidRPr="006B2C98" w14:paraId="6A781A2D" w14:textId="77777777" w:rsidTr="00DE76A0">
        <w:trPr>
          <w:trHeight w:val="20"/>
        </w:trPr>
        <w:tc>
          <w:tcPr>
            <w:tcW w:w="1264" w:type="dxa"/>
            <w:vAlign w:val="center"/>
          </w:tcPr>
          <w:p w14:paraId="321AF1B4"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NNS</w:t>
            </w:r>
          </w:p>
        </w:tc>
        <w:tc>
          <w:tcPr>
            <w:tcW w:w="7416" w:type="dxa"/>
            <w:vAlign w:val="center"/>
          </w:tcPr>
          <w:p w14:paraId="4EB75657"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Non-nutritive sweeteners</w:t>
            </w:r>
          </w:p>
        </w:tc>
      </w:tr>
      <w:tr w:rsidR="00BD08C4" w:rsidRPr="006B2C98" w14:paraId="6DB28F28" w14:textId="77777777" w:rsidTr="00DE76A0">
        <w:trPr>
          <w:trHeight w:val="20"/>
        </w:trPr>
        <w:tc>
          <w:tcPr>
            <w:tcW w:w="1264" w:type="dxa"/>
            <w:vAlign w:val="center"/>
          </w:tcPr>
          <w:p w14:paraId="1C9110A2"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NSS</w:t>
            </w:r>
          </w:p>
        </w:tc>
        <w:tc>
          <w:tcPr>
            <w:tcW w:w="7416" w:type="dxa"/>
            <w:vAlign w:val="center"/>
          </w:tcPr>
          <w:p w14:paraId="0437D9FE"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Non-sugar sweeteners</w:t>
            </w:r>
          </w:p>
        </w:tc>
      </w:tr>
      <w:tr w:rsidR="00BD08C4" w:rsidRPr="006B2C98" w14:paraId="421DDD36" w14:textId="77777777" w:rsidTr="00DE76A0">
        <w:trPr>
          <w:trHeight w:val="20"/>
        </w:trPr>
        <w:tc>
          <w:tcPr>
            <w:tcW w:w="1264" w:type="dxa"/>
            <w:vAlign w:val="center"/>
          </w:tcPr>
          <w:p w14:paraId="762ADFF9"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NTP</w:t>
            </w:r>
          </w:p>
        </w:tc>
        <w:tc>
          <w:tcPr>
            <w:tcW w:w="7416" w:type="dxa"/>
            <w:vAlign w:val="center"/>
          </w:tcPr>
          <w:p w14:paraId="65DF49C4"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National Toxicology Program</w:t>
            </w:r>
          </w:p>
        </w:tc>
      </w:tr>
      <w:tr w:rsidR="00BD08C4" w:rsidRPr="006B2C98" w14:paraId="604DDE2A" w14:textId="77777777" w:rsidTr="00DE76A0">
        <w:trPr>
          <w:trHeight w:val="20"/>
        </w:trPr>
        <w:tc>
          <w:tcPr>
            <w:tcW w:w="1264" w:type="dxa"/>
            <w:vAlign w:val="center"/>
          </w:tcPr>
          <w:p w14:paraId="0EBC47D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OHID</w:t>
            </w:r>
          </w:p>
        </w:tc>
        <w:tc>
          <w:tcPr>
            <w:tcW w:w="7416" w:type="dxa"/>
            <w:vAlign w:val="center"/>
          </w:tcPr>
          <w:p w14:paraId="681DF50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 xml:space="preserve">Office for Health Improvement and Disparities </w:t>
            </w:r>
          </w:p>
        </w:tc>
      </w:tr>
      <w:tr w:rsidR="00BD08C4" w:rsidRPr="006B2C98" w14:paraId="4C92C793" w14:textId="77777777" w:rsidTr="00DE76A0">
        <w:trPr>
          <w:trHeight w:val="20"/>
        </w:trPr>
        <w:tc>
          <w:tcPr>
            <w:tcW w:w="1264" w:type="dxa"/>
            <w:vAlign w:val="center"/>
          </w:tcPr>
          <w:p w14:paraId="2650DC2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OR</w:t>
            </w:r>
          </w:p>
        </w:tc>
        <w:tc>
          <w:tcPr>
            <w:tcW w:w="7416" w:type="dxa"/>
            <w:vAlign w:val="center"/>
          </w:tcPr>
          <w:p w14:paraId="071BB245"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Odds ratio</w:t>
            </w:r>
          </w:p>
        </w:tc>
      </w:tr>
      <w:tr w:rsidR="00BD08C4" w:rsidRPr="006B2C98" w14:paraId="0A5FEDD2" w14:textId="77777777" w:rsidTr="00DE76A0">
        <w:trPr>
          <w:trHeight w:val="20"/>
        </w:trPr>
        <w:tc>
          <w:tcPr>
            <w:tcW w:w="1264" w:type="dxa"/>
            <w:vAlign w:val="center"/>
          </w:tcPr>
          <w:p w14:paraId="35FF2952"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PHE</w:t>
            </w:r>
          </w:p>
        </w:tc>
        <w:tc>
          <w:tcPr>
            <w:tcW w:w="7416" w:type="dxa"/>
            <w:vAlign w:val="center"/>
          </w:tcPr>
          <w:p w14:paraId="18E0FD3E"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Public Health England</w:t>
            </w:r>
          </w:p>
        </w:tc>
      </w:tr>
      <w:tr w:rsidR="00BD08C4" w:rsidRPr="006B2C98" w14:paraId="07A5410E" w14:textId="77777777" w:rsidTr="00DE76A0">
        <w:trPr>
          <w:trHeight w:val="20"/>
        </w:trPr>
        <w:tc>
          <w:tcPr>
            <w:tcW w:w="1264" w:type="dxa"/>
            <w:vAlign w:val="center"/>
          </w:tcPr>
          <w:p w14:paraId="1D3350E8"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PKU</w:t>
            </w:r>
          </w:p>
        </w:tc>
        <w:tc>
          <w:tcPr>
            <w:tcW w:w="7416" w:type="dxa"/>
            <w:vAlign w:val="center"/>
          </w:tcPr>
          <w:p w14:paraId="54B38FEC"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Phenylketonuria</w:t>
            </w:r>
          </w:p>
        </w:tc>
      </w:tr>
      <w:tr w:rsidR="00BD08C4" w:rsidRPr="006B2C98" w14:paraId="5E40E54D" w14:textId="77777777" w:rsidTr="00DE76A0">
        <w:trPr>
          <w:trHeight w:val="20"/>
        </w:trPr>
        <w:tc>
          <w:tcPr>
            <w:tcW w:w="1264" w:type="dxa"/>
            <w:vAlign w:val="center"/>
          </w:tcPr>
          <w:p w14:paraId="69BD744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RCT</w:t>
            </w:r>
          </w:p>
        </w:tc>
        <w:tc>
          <w:tcPr>
            <w:tcW w:w="7416" w:type="dxa"/>
            <w:vAlign w:val="center"/>
          </w:tcPr>
          <w:p w14:paraId="2422987E"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Randomised control trial</w:t>
            </w:r>
          </w:p>
        </w:tc>
      </w:tr>
      <w:tr w:rsidR="00BD08C4" w:rsidRPr="006B2C98" w14:paraId="1C3BCF17" w14:textId="77777777" w:rsidTr="00DE76A0">
        <w:trPr>
          <w:trHeight w:val="20"/>
        </w:trPr>
        <w:tc>
          <w:tcPr>
            <w:tcW w:w="1264" w:type="dxa"/>
            <w:vAlign w:val="center"/>
          </w:tcPr>
          <w:p w14:paraId="7AA99868"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RR</w:t>
            </w:r>
          </w:p>
        </w:tc>
        <w:tc>
          <w:tcPr>
            <w:tcW w:w="7416" w:type="dxa"/>
            <w:vAlign w:val="center"/>
          </w:tcPr>
          <w:p w14:paraId="5748BB07" w14:textId="77777777" w:rsidR="00BD08C4" w:rsidRPr="00721AEE" w:rsidRDefault="00BD08C4" w:rsidP="00721AEE">
            <w:pPr>
              <w:rPr>
                <w:rFonts w:ascii="Calibri" w:hAnsi="Calibri" w:cs="Calibri"/>
                <w:color w:val="000000"/>
                <w:sz w:val="22"/>
                <w:szCs w:val="22"/>
              </w:rPr>
            </w:pPr>
            <w:r w:rsidRPr="00721AEE">
              <w:rPr>
                <w:rFonts w:ascii="Calibri" w:hAnsi="Calibri" w:cs="Calibri"/>
                <w:color w:val="000000"/>
                <w:sz w:val="22"/>
                <w:szCs w:val="22"/>
              </w:rPr>
              <w:t>Risk ratio</w:t>
            </w:r>
          </w:p>
        </w:tc>
      </w:tr>
      <w:tr w:rsidR="00BD08C4" w:rsidRPr="006B2C98" w14:paraId="04C8A57C" w14:textId="77777777" w:rsidTr="00DE76A0">
        <w:trPr>
          <w:trHeight w:val="20"/>
        </w:trPr>
        <w:tc>
          <w:tcPr>
            <w:tcW w:w="1264" w:type="dxa"/>
            <w:vAlign w:val="center"/>
          </w:tcPr>
          <w:p w14:paraId="3D846D23"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SACN</w:t>
            </w:r>
          </w:p>
        </w:tc>
        <w:tc>
          <w:tcPr>
            <w:tcW w:w="7416" w:type="dxa"/>
            <w:vAlign w:val="center"/>
          </w:tcPr>
          <w:p w14:paraId="1C5BB202" w14:textId="77777777" w:rsidR="00BD08C4" w:rsidRPr="00721AEE" w:rsidRDefault="00BD08C4" w:rsidP="00721AEE">
            <w:pPr>
              <w:rPr>
                <w:rFonts w:ascii="Calibri" w:hAnsi="Calibri" w:cs="Calibri"/>
                <w:color w:val="000000"/>
                <w:sz w:val="22"/>
                <w:szCs w:val="22"/>
              </w:rPr>
            </w:pPr>
            <w:r w:rsidRPr="00721AEE">
              <w:rPr>
                <w:rFonts w:ascii="Calibri" w:hAnsi="Calibri" w:cs="Calibri"/>
                <w:color w:val="000000"/>
                <w:sz w:val="22"/>
                <w:szCs w:val="22"/>
              </w:rPr>
              <w:t>Scientific Advisory Committee on Nutrition</w:t>
            </w:r>
          </w:p>
        </w:tc>
      </w:tr>
      <w:tr w:rsidR="00BD08C4" w:rsidRPr="006B2C98" w14:paraId="1C2571D8" w14:textId="77777777" w:rsidTr="00DE76A0">
        <w:trPr>
          <w:trHeight w:val="20"/>
        </w:trPr>
        <w:tc>
          <w:tcPr>
            <w:tcW w:w="1264" w:type="dxa"/>
            <w:vAlign w:val="center"/>
          </w:tcPr>
          <w:p w14:paraId="208146B6"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SDIL</w:t>
            </w:r>
          </w:p>
        </w:tc>
        <w:tc>
          <w:tcPr>
            <w:tcW w:w="7416" w:type="dxa"/>
            <w:vAlign w:val="center"/>
          </w:tcPr>
          <w:p w14:paraId="1A828498" w14:textId="77777777" w:rsidR="00BD08C4" w:rsidRPr="00721AEE" w:rsidRDefault="00BD08C4" w:rsidP="00721AEE">
            <w:pPr>
              <w:rPr>
                <w:rFonts w:ascii="Calibri" w:hAnsi="Calibri" w:cs="Calibri"/>
                <w:color w:val="000000"/>
                <w:sz w:val="22"/>
                <w:szCs w:val="22"/>
              </w:rPr>
            </w:pPr>
            <w:r w:rsidRPr="00721AEE">
              <w:rPr>
                <w:rFonts w:ascii="Calibri" w:hAnsi="Calibri" w:cs="Calibri"/>
                <w:color w:val="000000"/>
                <w:sz w:val="22"/>
                <w:szCs w:val="22"/>
              </w:rPr>
              <w:t>Soft Drinks Industry Levy</w:t>
            </w:r>
          </w:p>
        </w:tc>
      </w:tr>
      <w:tr w:rsidR="00BD08C4" w:rsidRPr="006B2C98" w14:paraId="409E9D98" w14:textId="77777777" w:rsidTr="00DE76A0">
        <w:trPr>
          <w:trHeight w:val="20"/>
        </w:trPr>
        <w:tc>
          <w:tcPr>
            <w:tcW w:w="1264" w:type="dxa"/>
            <w:vAlign w:val="center"/>
          </w:tcPr>
          <w:p w14:paraId="638D2EE7"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SMF</w:t>
            </w:r>
          </w:p>
        </w:tc>
        <w:tc>
          <w:tcPr>
            <w:tcW w:w="7416" w:type="dxa"/>
            <w:vAlign w:val="center"/>
          </w:tcPr>
          <w:p w14:paraId="3A4D400A" w14:textId="77777777" w:rsidR="00BD08C4" w:rsidRPr="00721AEE" w:rsidRDefault="00BD08C4" w:rsidP="00721AEE">
            <w:pPr>
              <w:rPr>
                <w:rFonts w:ascii="Calibri" w:hAnsi="Calibri" w:cs="Calibri"/>
                <w:color w:val="000000"/>
                <w:sz w:val="22"/>
                <w:szCs w:val="22"/>
              </w:rPr>
            </w:pPr>
            <w:r w:rsidRPr="00721AEE">
              <w:rPr>
                <w:rFonts w:ascii="Calibri" w:hAnsi="Calibri" w:cs="Calibri"/>
                <w:color w:val="000000"/>
                <w:sz w:val="22"/>
                <w:szCs w:val="22"/>
              </w:rPr>
              <w:t>Social Market Foundation</w:t>
            </w:r>
          </w:p>
        </w:tc>
      </w:tr>
      <w:tr w:rsidR="00BD08C4" w:rsidRPr="006B2C98" w14:paraId="614CFE1D" w14:textId="77777777" w:rsidTr="00DE76A0">
        <w:trPr>
          <w:trHeight w:val="20"/>
        </w:trPr>
        <w:tc>
          <w:tcPr>
            <w:tcW w:w="1264" w:type="dxa"/>
            <w:vAlign w:val="center"/>
          </w:tcPr>
          <w:p w14:paraId="2010A185"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SSBs</w:t>
            </w:r>
          </w:p>
        </w:tc>
        <w:tc>
          <w:tcPr>
            <w:tcW w:w="7416" w:type="dxa"/>
            <w:vAlign w:val="center"/>
          </w:tcPr>
          <w:p w14:paraId="391121DD" w14:textId="77777777" w:rsidR="00BD08C4" w:rsidRPr="00721AEE" w:rsidRDefault="00BD08C4" w:rsidP="00721AEE">
            <w:pPr>
              <w:rPr>
                <w:rFonts w:ascii="Calibri" w:hAnsi="Calibri" w:cs="Calibri"/>
                <w:color w:val="000000"/>
                <w:sz w:val="22"/>
                <w:szCs w:val="22"/>
              </w:rPr>
            </w:pPr>
            <w:r w:rsidRPr="00721AEE">
              <w:rPr>
                <w:rFonts w:ascii="Calibri" w:hAnsi="Calibri" w:cs="Calibri"/>
                <w:color w:val="000000"/>
                <w:sz w:val="22"/>
                <w:szCs w:val="22"/>
              </w:rPr>
              <w:t>Sugar sweetened beverages</w:t>
            </w:r>
          </w:p>
        </w:tc>
      </w:tr>
      <w:tr w:rsidR="00BD08C4" w:rsidRPr="006B2C98" w14:paraId="71549D8E" w14:textId="77777777" w:rsidTr="00DE76A0">
        <w:trPr>
          <w:trHeight w:val="20"/>
        </w:trPr>
        <w:tc>
          <w:tcPr>
            <w:tcW w:w="1264" w:type="dxa"/>
            <w:vAlign w:val="center"/>
          </w:tcPr>
          <w:p w14:paraId="61BD8EC7"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T2D</w:t>
            </w:r>
          </w:p>
        </w:tc>
        <w:tc>
          <w:tcPr>
            <w:tcW w:w="7416" w:type="dxa"/>
            <w:vAlign w:val="center"/>
          </w:tcPr>
          <w:p w14:paraId="401B45E1" w14:textId="77777777" w:rsidR="00BD08C4" w:rsidRPr="00721AEE" w:rsidRDefault="00BD08C4" w:rsidP="00721AEE">
            <w:pPr>
              <w:rPr>
                <w:rFonts w:ascii="Calibri" w:hAnsi="Calibri" w:cs="Calibri"/>
                <w:color w:val="000000"/>
                <w:sz w:val="22"/>
                <w:szCs w:val="22"/>
              </w:rPr>
            </w:pPr>
            <w:r w:rsidRPr="00721AEE">
              <w:rPr>
                <w:rFonts w:ascii="Calibri" w:hAnsi="Calibri" w:cs="Calibri"/>
                <w:color w:val="000000"/>
                <w:sz w:val="22"/>
                <w:szCs w:val="22"/>
              </w:rPr>
              <w:t xml:space="preserve">Type 2 diabetes </w:t>
            </w:r>
          </w:p>
        </w:tc>
      </w:tr>
      <w:tr w:rsidR="00BD08C4" w:rsidRPr="006B2C98" w14:paraId="3EDDEAC7" w14:textId="77777777" w:rsidTr="00DE76A0">
        <w:trPr>
          <w:trHeight w:val="20"/>
        </w:trPr>
        <w:tc>
          <w:tcPr>
            <w:tcW w:w="1264" w:type="dxa"/>
            <w:vAlign w:val="center"/>
          </w:tcPr>
          <w:p w14:paraId="562D421A"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USDA</w:t>
            </w:r>
          </w:p>
        </w:tc>
        <w:tc>
          <w:tcPr>
            <w:tcW w:w="7416" w:type="dxa"/>
            <w:vAlign w:val="center"/>
          </w:tcPr>
          <w:p w14:paraId="214DC07B"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United States Department of Agriculture</w:t>
            </w:r>
          </w:p>
        </w:tc>
      </w:tr>
      <w:tr w:rsidR="00BD08C4" w:rsidRPr="006B2C98" w14:paraId="3845B5B8" w14:textId="77777777" w:rsidTr="00DE76A0">
        <w:trPr>
          <w:trHeight w:val="20"/>
        </w:trPr>
        <w:tc>
          <w:tcPr>
            <w:tcW w:w="1264" w:type="dxa"/>
            <w:vAlign w:val="center"/>
          </w:tcPr>
          <w:p w14:paraId="6284A1B1"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WCRF</w:t>
            </w:r>
          </w:p>
        </w:tc>
        <w:tc>
          <w:tcPr>
            <w:tcW w:w="7416" w:type="dxa"/>
            <w:vAlign w:val="center"/>
          </w:tcPr>
          <w:p w14:paraId="153BF57F"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World Cancer Research Fund</w:t>
            </w:r>
          </w:p>
        </w:tc>
      </w:tr>
      <w:tr w:rsidR="00BD08C4" w:rsidRPr="006B2C98" w14:paraId="0CDEC004" w14:textId="77777777" w:rsidTr="00DE76A0">
        <w:trPr>
          <w:trHeight w:val="20"/>
        </w:trPr>
        <w:tc>
          <w:tcPr>
            <w:tcW w:w="1264" w:type="dxa"/>
            <w:vAlign w:val="center"/>
          </w:tcPr>
          <w:p w14:paraId="6559309A"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WHO</w:t>
            </w:r>
          </w:p>
        </w:tc>
        <w:tc>
          <w:tcPr>
            <w:tcW w:w="7416" w:type="dxa"/>
            <w:vAlign w:val="center"/>
          </w:tcPr>
          <w:p w14:paraId="29AA7F34" w14:textId="77777777" w:rsidR="00BD08C4" w:rsidRPr="00721AEE" w:rsidRDefault="00BD08C4" w:rsidP="00721AEE">
            <w:pPr>
              <w:rPr>
                <w:rFonts w:ascii="Calibri" w:hAnsi="Calibri" w:cs="Calibri"/>
                <w:sz w:val="22"/>
                <w:szCs w:val="22"/>
              </w:rPr>
            </w:pPr>
            <w:r w:rsidRPr="00721AEE">
              <w:rPr>
                <w:rFonts w:ascii="Calibri" w:hAnsi="Calibri" w:cs="Calibri"/>
                <w:sz w:val="22"/>
                <w:szCs w:val="22"/>
              </w:rPr>
              <w:t xml:space="preserve">World Health Organization </w:t>
            </w:r>
          </w:p>
        </w:tc>
      </w:tr>
    </w:tbl>
    <w:p w14:paraId="58790FED" w14:textId="77777777" w:rsidR="00BD08C4" w:rsidRPr="006B2C98" w:rsidRDefault="00BD08C4" w:rsidP="00BD08C4">
      <w:pPr>
        <w:spacing w:line="276" w:lineRule="auto"/>
        <w:rPr>
          <w:rFonts w:ascii="Calibri" w:hAnsi="Calibri" w:cs="Calibri"/>
          <w:sz w:val="22"/>
          <w:szCs w:val="22"/>
        </w:rPr>
      </w:pPr>
    </w:p>
    <w:p w14:paraId="3764D2F6" w14:textId="77777777" w:rsidR="00BD08C4" w:rsidRPr="006B2C98" w:rsidRDefault="00BD08C4" w:rsidP="00BD08C4">
      <w:pPr>
        <w:rPr>
          <w:rFonts w:ascii="Calibri" w:hAnsi="Calibri" w:cs="Calibri"/>
          <w:b/>
          <w:bCs/>
          <w:color w:val="0F4761" w:themeColor="accent1" w:themeShade="BF"/>
          <w:sz w:val="22"/>
          <w:szCs w:val="22"/>
        </w:rPr>
        <w:sectPr w:rsidR="00BD08C4" w:rsidRPr="006B2C98" w:rsidSect="00BD08C4">
          <w:type w:val="continuous"/>
          <w:pgSz w:w="11909" w:h="16834"/>
          <w:pgMar w:top="1440" w:right="1440" w:bottom="1440" w:left="1440" w:header="567" w:footer="567" w:gutter="0"/>
          <w:cols w:space="720"/>
        </w:sectPr>
      </w:pPr>
    </w:p>
    <w:p w14:paraId="31FDF55E" w14:textId="77777777" w:rsidR="00BD08C4" w:rsidRPr="006B2C98" w:rsidRDefault="00BD08C4" w:rsidP="00BD08C4">
      <w:pPr>
        <w:pStyle w:val="Heading2"/>
      </w:pPr>
      <w:bookmarkStart w:id="129" w:name="_Toc172191645"/>
      <w:bookmarkStart w:id="130" w:name="_Toc207386138"/>
      <w:r w:rsidRPr="006B2C98">
        <w:t>Appendix B: EFSA Updated Protocol on Hazard Identification and Characterisation of Sweeteners</w:t>
      </w:r>
      <w:bookmarkEnd w:id="129"/>
      <w:bookmarkEnd w:id="130"/>
    </w:p>
    <w:p w14:paraId="76BAF45B" w14:textId="77777777" w:rsidR="00BD08C4" w:rsidRPr="006B2C98" w:rsidRDefault="00BD08C4" w:rsidP="00BD08C4">
      <w:pPr>
        <w:jc w:val="both"/>
        <w:rPr>
          <w:rFonts w:ascii="Calibri" w:hAnsi="Calibri" w:cs="Calibri"/>
          <w:sz w:val="22"/>
          <w:szCs w:val="22"/>
        </w:rPr>
      </w:pPr>
      <w:r w:rsidRPr="006B2C98">
        <w:rPr>
          <w:rFonts w:ascii="Calibri" w:hAnsi="Calibri" w:cs="Calibri"/>
          <w:sz w:val="22"/>
          <w:szCs w:val="22"/>
        </w:rPr>
        <w:t xml:space="preserve">A full systematic procedure will be applied to identify studies reporting on adverse health effects in humans and/or animals. For studies on genotoxicity and </w:t>
      </w:r>
      <w:proofErr w:type="spellStart"/>
      <w:r w:rsidRPr="006B2C98">
        <w:rPr>
          <w:rFonts w:ascii="Calibri" w:hAnsi="Calibri" w:cs="Calibri"/>
          <w:sz w:val="22"/>
          <w:szCs w:val="22"/>
        </w:rPr>
        <w:t>toxicokinetics</w:t>
      </w:r>
      <w:proofErr w:type="spellEnd"/>
      <w:r w:rsidRPr="006B2C98">
        <w:rPr>
          <w:rFonts w:ascii="Calibri" w:hAnsi="Calibri" w:cs="Calibri"/>
          <w:sz w:val="22"/>
          <w:szCs w:val="22"/>
        </w:rPr>
        <w:t>, the approach is a narrative one.</w:t>
      </w:r>
    </w:p>
    <w:p w14:paraId="7D3D45C2" w14:textId="77777777" w:rsidR="00BD08C4" w:rsidRPr="006B2C98" w:rsidRDefault="00BD08C4" w:rsidP="00BD08C4">
      <w:pPr>
        <w:spacing w:before="240" w:after="240"/>
        <w:jc w:val="both"/>
        <w:rPr>
          <w:rFonts w:ascii="Calibri" w:hAnsi="Calibri" w:cs="Calibri"/>
          <w:sz w:val="22"/>
          <w:szCs w:val="22"/>
        </w:rPr>
      </w:pPr>
      <w:r w:rsidRPr="006B2C98">
        <w:rPr>
          <w:rFonts w:ascii="Calibri" w:hAnsi="Calibri" w:cs="Calibri"/>
          <w:sz w:val="22"/>
          <w:szCs w:val="22"/>
        </w:rPr>
        <w:t xml:space="preserve">Except for genotoxicity, information from </w:t>
      </w:r>
      <w:r w:rsidRPr="006B2C98">
        <w:rPr>
          <w:rFonts w:ascii="Calibri" w:hAnsi="Calibri" w:cs="Calibri"/>
          <w:i/>
          <w:sz w:val="22"/>
          <w:szCs w:val="22"/>
        </w:rPr>
        <w:t>in vitro</w:t>
      </w:r>
      <w:r w:rsidRPr="006B2C98">
        <w:rPr>
          <w:rFonts w:ascii="Calibri" w:hAnsi="Calibri" w:cs="Calibri"/>
          <w:sz w:val="22"/>
          <w:szCs w:val="22"/>
        </w:rPr>
        <w:t xml:space="preserve"> studies will only be used, where appropriate, in order to inform on the mode(s) of action (</w:t>
      </w:r>
      <w:proofErr w:type="spellStart"/>
      <w:r w:rsidRPr="006B2C98">
        <w:rPr>
          <w:rFonts w:ascii="Calibri" w:hAnsi="Calibri" w:cs="Calibri"/>
          <w:sz w:val="22"/>
          <w:szCs w:val="22"/>
        </w:rPr>
        <w:t>MoA</w:t>
      </w:r>
      <w:proofErr w:type="spellEnd"/>
      <w:r w:rsidRPr="006B2C98">
        <w:rPr>
          <w:rFonts w:ascii="Calibri" w:hAnsi="Calibri" w:cs="Calibri"/>
          <w:sz w:val="22"/>
          <w:szCs w:val="22"/>
        </w:rPr>
        <w:t>(s)) and biological plausibly, but not to establish a relationship (including any dose–response relationship) between the intake of sweeteners and apical[1] and non-apical[2] endpoints in humans.</w:t>
      </w:r>
    </w:p>
    <w:p w14:paraId="32AA29AD" w14:textId="77777777" w:rsidR="00BD08C4" w:rsidRPr="006B2C98" w:rsidRDefault="00BD08C4" w:rsidP="00BD08C4">
      <w:pPr>
        <w:spacing w:before="240" w:after="240"/>
        <w:jc w:val="both"/>
        <w:rPr>
          <w:rFonts w:ascii="Calibri" w:hAnsi="Calibri" w:cs="Calibri"/>
          <w:sz w:val="22"/>
          <w:szCs w:val="22"/>
        </w:rPr>
      </w:pPr>
      <w:r w:rsidRPr="006B2C98">
        <w:rPr>
          <w:rFonts w:ascii="Calibri" w:hAnsi="Calibri" w:cs="Calibri"/>
          <w:sz w:val="22"/>
          <w:szCs w:val="22"/>
        </w:rPr>
        <w:t>[1] Definition of apical endpoint according to the Revised Guidance Document on Developing and Assessing Adverse Outcome Pathways (OECD, 2017): ‘Apical endpoints are empirically verifiable outcomes of exposure, such as death, developmental anomalies, breeding behaviours, impaired reproduction, physical changes and alterations in the size and histopathology of organs, including clinical signs or pathologic states, that are indicative of a disease state (</w:t>
      </w:r>
      <w:proofErr w:type="spellStart"/>
      <w:r w:rsidRPr="006B2C98">
        <w:rPr>
          <w:rFonts w:ascii="Calibri" w:hAnsi="Calibri" w:cs="Calibri"/>
          <w:sz w:val="22"/>
          <w:szCs w:val="22"/>
        </w:rPr>
        <w:t>Krewski</w:t>
      </w:r>
      <w:proofErr w:type="spellEnd"/>
      <w:r w:rsidRPr="006B2C98">
        <w:rPr>
          <w:rFonts w:ascii="Calibri" w:hAnsi="Calibri" w:cs="Calibri"/>
          <w:sz w:val="22"/>
          <w:szCs w:val="22"/>
        </w:rPr>
        <w:t xml:space="preserve"> et al., 2011; Villeneuve and Garcia-Reyero, 2011). Note: Endpoints (outcomes) considered to be apical may differ if used as a surrogate for human health versus ecological health.’</w:t>
      </w:r>
    </w:p>
    <w:p w14:paraId="450D919D" w14:textId="77777777" w:rsidR="00BD08C4" w:rsidRPr="006B2C98" w:rsidRDefault="00BD08C4" w:rsidP="00BD08C4">
      <w:pPr>
        <w:spacing w:before="240" w:after="240"/>
        <w:jc w:val="both"/>
        <w:rPr>
          <w:rFonts w:ascii="Calibri" w:hAnsi="Calibri" w:cs="Calibri"/>
          <w:sz w:val="22"/>
          <w:szCs w:val="22"/>
        </w:rPr>
      </w:pPr>
      <w:r w:rsidRPr="006B2C98">
        <w:rPr>
          <w:rFonts w:ascii="Calibri" w:eastAsia="Calibri" w:hAnsi="Calibri" w:cs="Calibri"/>
          <w:sz w:val="22"/>
          <w:szCs w:val="22"/>
        </w:rPr>
        <w:t>[2]</w:t>
      </w:r>
      <w:r w:rsidRPr="006B2C98">
        <w:rPr>
          <w:rFonts w:ascii="Calibri" w:hAnsi="Calibri" w:cs="Calibri"/>
          <w:sz w:val="22"/>
          <w:szCs w:val="22"/>
        </w:rPr>
        <w:t xml:space="preserve"> Intermediate (or non-apical) endpoints are events occurring at a step between the molecular initiating event and the apical outcome: they are toxicologically relevant to the apical outcome (a necessary element of the mode of action or a biomarker of effect (see e.g. OECD, 2013) and are experimentally quantifiable.</w:t>
      </w:r>
    </w:p>
    <w:p w14:paraId="3497FD9E" w14:textId="77777777" w:rsidR="00BD08C4" w:rsidRPr="006B2C98" w:rsidRDefault="00BD08C4" w:rsidP="00BD08C4">
      <w:pPr>
        <w:spacing w:before="240" w:after="240"/>
        <w:jc w:val="both"/>
        <w:rPr>
          <w:rFonts w:ascii="Calibri" w:hAnsi="Calibri" w:cs="Calibri"/>
          <w:b/>
          <w:sz w:val="22"/>
          <w:szCs w:val="22"/>
        </w:rPr>
      </w:pPr>
      <w:r w:rsidRPr="006B2C98">
        <w:rPr>
          <w:rFonts w:ascii="Calibri" w:hAnsi="Calibri" w:cs="Calibri"/>
          <w:b/>
          <w:sz w:val="22"/>
          <w:szCs w:val="22"/>
        </w:rPr>
        <w:t xml:space="preserve">Table: Sub-questions to be addressed in the hazard identification and characterisation of 245 sweeteners </w:t>
      </w:r>
    </w:p>
    <w:tbl>
      <w:tblPr>
        <w:tblW w:w="13935" w:type="dxa"/>
        <w:tblBorders>
          <w:top w:val="nil"/>
          <w:left w:val="nil"/>
          <w:bottom w:val="nil"/>
          <w:right w:val="nil"/>
          <w:insideH w:val="nil"/>
          <w:insideV w:val="nil"/>
        </w:tblBorders>
        <w:tblLayout w:type="fixed"/>
        <w:tblLook w:val="0600" w:firstRow="0" w:lastRow="0" w:firstColumn="0" w:lastColumn="0" w:noHBand="1" w:noVBand="1"/>
      </w:tblPr>
      <w:tblGrid>
        <w:gridCol w:w="1185"/>
        <w:gridCol w:w="12750"/>
      </w:tblGrid>
      <w:tr w:rsidR="00BD08C4" w:rsidRPr="006B2C98" w14:paraId="4BEC84F9" w14:textId="77777777">
        <w:trPr>
          <w:trHeight w:val="375"/>
        </w:trPr>
        <w:tc>
          <w:tcPr>
            <w:tcW w:w="1185" w:type="dxa"/>
            <w:tcBorders>
              <w:top w:val="single" w:sz="6" w:space="0" w:color="F79646"/>
              <w:left w:val="single" w:sz="6" w:space="0" w:color="F79646"/>
              <w:bottom w:val="nil"/>
              <w:right w:val="nil"/>
            </w:tcBorders>
            <w:shd w:val="clear" w:color="auto" w:fill="F79646"/>
            <w:tcMar>
              <w:top w:w="0" w:type="dxa"/>
              <w:left w:w="100" w:type="dxa"/>
              <w:bottom w:w="0" w:type="dxa"/>
              <w:right w:w="100" w:type="dxa"/>
            </w:tcMar>
            <w:vAlign w:val="center"/>
          </w:tcPr>
          <w:p w14:paraId="45E9581C" w14:textId="77777777" w:rsidR="00BD08C4" w:rsidRPr="006B2C98" w:rsidRDefault="00BD08C4">
            <w:pPr>
              <w:jc w:val="both"/>
              <w:rPr>
                <w:rFonts w:ascii="Calibri" w:hAnsi="Calibri" w:cs="Calibri"/>
                <w:color w:val="FFFFFF"/>
                <w:sz w:val="22"/>
                <w:szCs w:val="22"/>
              </w:rPr>
            </w:pPr>
            <w:r w:rsidRPr="006B2C98">
              <w:rPr>
                <w:rFonts w:ascii="Calibri" w:hAnsi="Calibri" w:cs="Calibri"/>
                <w:color w:val="FFFFFF"/>
                <w:sz w:val="22"/>
                <w:szCs w:val="22"/>
              </w:rPr>
              <w:t>Number</w:t>
            </w:r>
          </w:p>
        </w:tc>
        <w:tc>
          <w:tcPr>
            <w:tcW w:w="12750" w:type="dxa"/>
            <w:tcBorders>
              <w:top w:val="single" w:sz="6" w:space="0" w:color="F79646"/>
              <w:left w:val="nil"/>
              <w:bottom w:val="nil"/>
              <w:right w:val="single" w:sz="6" w:space="0" w:color="F79646"/>
            </w:tcBorders>
            <w:shd w:val="clear" w:color="auto" w:fill="F79646"/>
            <w:tcMar>
              <w:top w:w="0" w:type="dxa"/>
              <w:left w:w="100" w:type="dxa"/>
              <w:bottom w:w="0" w:type="dxa"/>
              <w:right w:w="100" w:type="dxa"/>
            </w:tcMar>
            <w:vAlign w:val="center"/>
          </w:tcPr>
          <w:p w14:paraId="23E60F7A" w14:textId="77777777" w:rsidR="00BD08C4" w:rsidRPr="006B2C98" w:rsidRDefault="00BD08C4">
            <w:pPr>
              <w:jc w:val="both"/>
              <w:rPr>
                <w:rFonts w:ascii="Calibri" w:hAnsi="Calibri" w:cs="Calibri"/>
                <w:color w:val="FFFFFF"/>
                <w:sz w:val="22"/>
                <w:szCs w:val="22"/>
              </w:rPr>
            </w:pPr>
            <w:r w:rsidRPr="006B2C98">
              <w:rPr>
                <w:rFonts w:ascii="Calibri" w:hAnsi="Calibri" w:cs="Calibri"/>
                <w:color w:val="FFFFFF"/>
                <w:sz w:val="22"/>
                <w:szCs w:val="22"/>
              </w:rPr>
              <w:t>Sub-question</w:t>
            </w:r>
          </w:p>
        </w:tc>
      </w:tr>
      <w:tr w:rsidR="00BD08C4" w:rsidRPr="006B2C98" w14:paraId="3ABB819B" w14:textId="77777777">
        <w:trPr>
          <w:trHeight w:val="338"/>
        </w:trPr>
        <w:tc>
          <w:tcPr>
            <w:tcW w:w="1185" w:type="dxa"/>
            <w:tcBorders>
              <w:top w:val="single" w:sz="6" w:space="0" w:color="F79646"/>
              <w:left w:val="single" w:sz="6" w:space="0" w:color="F79646"/>
              <w:bottom w:val="single" w:sz="6" w:space="0" w:color="F79646"/>
              <w:right w:val="nil"/>
            </w:tcBorders>
            <w:tcMar>
              <w:top w:w="0" w:type="dxa"/>
              <w:left w:w="100" w:type="dxa"/>
              <w:bottom w:w="0" w:type="dxa"/>
              <w:right w:w="100" w:type="dxa"/>
            </w:tcMar>
            <w:vAlign w:val="center"/>
          </w:tcPr>
          <w:p w14:paraId="4BB63380"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1a</w:t>
            </w:r>
          </w:p>
        </w:tc>
        <w:tc>
          <w:tcPr>
            <w:tcW w:w="12750" w:type="dxa"/>
            <w:tcBorders>
              <w:top w:val="single" w:sz="6" w:space="0" w:color="F79646"/>
              <w:left w:val="nil"/>
              <w:bottom w:val="single" w:sz="6" w:space="0" w:color="F79646"/>
              <w:right w:val="single" w:sz="6" w:space="0" w:color="F79646"/>
            </w:tcBorders>
            <w:tcMar>
              <w:top w:w="0" w:type="dxa"/>
              <w:left w:w="100" w:type="dxa"/>
              <w:bottom w:w="0" w:type="dxa"/>
              <w:right w:w="100" w:type="dxa"/>
            </w:tcMar>
            <w:vAlign w:val="center"/>
          </w:tcPr>
          <w:p w14:paraId="27E296AF"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What is the absorption, distribution, metabolism and excretion (ADME) of sweeteners in humans?</w:t>
            </w:r>
          </w:p>
        </w:tc>
      </w:tr>
      <w:tr w:rsidR="00BD08C4" w:rsidRPr="006B2C98" w14:paraId="1FE9C7E4" w14:textId="77777777">
        <w:trPr>
          <w:trHeight w:val="338"/>
        </w:trPr>
        <w:tc>
          <w:tcPr>
            <w:tcW w:w="1185" w:type="dxa"/>
            <w:tcBorders>
              <w:top w:val="nil"/>
              <w:left w:val="single" w:sz="6" w:space="0" w:color="F79646"/>
              <w:bottom w:val="nil"/>
              <w:right w:val="nil"/>
            </w:tcBorders>
            <w:tcMar>
              <w:top w:w="0" w:type="dxa"/>
              <w:left w:w="100" w:type="dxa"/>
              <w:bottom w:w="0" w:type="dxa"/>
              <w:right w:w="100" w:type="dxa"/>
            </w:tcMar>
            <w:vAlign w:val="center"/>
          </w:tcPr>
          <w:p w14:paraId="4667DC78"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1b</w:t>
            </w:r>
          </w:p>
        </w:tc>
        <w:tc>
          <w:tcPr>
            <w:tcW w:w="12750" w:type="dxa"/>
            <w:tcBorders>
              <w:top w:val="nil"/>
              <w:left w:val="nil"/>
              <w:bottom w:val="nil"/>
              <w:right w:val="single" w:sz="6" w:space="0" w:color="F79646"/>
            </w:tcBorders>
            <w:tcMar>
              <w:top w:w="0" w:type="dxa"/>
              <w:left w:w="100" w:type="dxa"/>
              <w:bottom w:w="0" w:type="dxa"/>
              <w:right w:w="100" w:type="dxa"/>
            </w:tcMar>
            <w:vAlign w:val="center"/>
          </w:tcPr>
          <w:p w14:paraId="1981B42C"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What is the ADME of sweeteners in mammalian animal species?</w:t>
            </w:r>
          </w:p>
        </w:tc>
      </w:tr>
      <w:tr w:rsidR="00BD08C4" w:rsidRPr="006B2C98" w14:paraId="6041FB01" w14:textId="77777777">
        <w:trPr>
          <w:trHeight w:val="338"/>
        </w:trPr>
        <w:tc>
          <w:tcPr>
            <w:tcW w:w="1185" w:type="dxa"/>
            <w:tcBorders>
              <w:top w:val="single" w:sz="6" w:space="0" w:color="F79646"/>
              <w:left w:val="single" w:sz="6" w:space="0" w:color="F79646"/>
              <w:bottom w:val="single" w:sz="6" w:space="0" w:color="F79646"/>
              <w:right w:val="nil"/>
            </w:tcBorders>
            <w:tcMar>
              <w:top w:w="0" w:type="dxa"/>
              <w:left w:w="100" w:type="dxa"/>
              <w:bottom w:w="0" w:type="dxa"/>
              <w:right w:w="100" w:type="dxa"/>
            </w:tcMar>
            <w:vAlign w:val="center"/>
          </w:tcPr>
          <w:p w14:paraId="66A62960"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1c</w:t>
            </w:r>
          </w:p>
        </w:tc>
        <w:tc>
          <w:tcPr>
            <w:tcW w:w="12750" w:type="dxa"/>
            <w:tcBorders>
              <w:top w:val="single" w:sz="6" w:space="0" w:color="F79646"/>
              <w:left w:val="nil"/>
              <w:bottom w:val="single" w:sz="6" w:space="0" w:color="F79646"/>
              <w:right w:val="single" w:sz="6" w:space="0" w:color="F79646"/>
            </w:tcBorders>
            <w:tcMar>
              <w:top w:w="0" w:type="dxa"/>
              <w:left w:w="100" w:type="dxa"/>
              <w:bottom w:w="0" w:type="dxa"/>
              <w:right w:w="100" w:type="dxa"/>
            </w:tcMar>
            <w:vAlign w:val="center"/>
          </w:tcPr>
          <w:p w14:paraId="0F8E46E2"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How do the human and animal ADME data correlate?</w:t>
            </w:r>
          </w:p>
        </w:tc>
      </w:tr>
      <w:tr w:rsidR="00BD08C4" w:rsidRPr="006B2C98" w14:paraId="14EFBD20" w14:textId="77777777">
        <w:trPr>
          <w:trHeight w:val="338"/>
        </w:trPr>
        <w:tc>
          <w:tcPr>
            <w:tcW w:w="1185" w:type="dxa"/>
            <w:tcBorders>
              <w:top w:val="nil"/>
              <w:left w:val="single" w:sz="6" w:space="0" w:color="F79646"/>
              <w:bottom w:val="nil"/>
              <w:right w:val="nil"/>
            </w:tcBorders>
            <w:tcMar>
              <w:top w:w="0" w:type="dxa"/>
              <w:left w:w="100" w:type="dxa"/>
              <w:bottom w:w="0" w:type="dxa"/>
              <w:right w:w="100" w:type="dxa"/>
            </w:tcMar>
            <w:vAlign w:val="center"/>
          </w:tcPr>
          <w:p w14:paraId="5E474A53"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1d</w:t>
            </w:r>
          </w:p>
        </w:tc>
        <w:tc>
          <w:tcPr>
            <w:tcW w:w="12750" w:type="dxa"/>
            <w:tcBorders>
              <w:top w:val="nil"/>
              <w:left w:val="nil"/>
              <w:bottom w:val="nil"/>
              <w:right w:val="single" w:sz="6" w:space="0" w:color="F79646"/>
            </w:tcBorders>
            <w:tcMar>
              <w:top w:w="0" w:type="dxa"/>
              <w:left w:w="100" w:type="dxa"/>
              <w:bottom w:w="0" w:type="dxa"/>
              <w:right w:w="100" w:type="dxa"/>
            </w:tcMar>
            <w:vAlign w:val="center"/>
          </w:tcPr>
          <w:p w14:paraId="6FFB40BE"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Are there any biomonitoring data that contribute to the assessment of ADME?</w:t>
            </w:r>
          </w:p>
        </w:tc>
      </w:tr>
      <w:tr w:rsidR="00BD08C4" w:rsidRPr="006B2C98" w14:paraId="0425DE2C" w14:textId="77777777">
        <w:trPr>
          <w:trHeight w:val="338"/>
        </w:trPr>
        <w:tc>
          <w:tcPr>
            <w:tcW w:w="1185" w:type="dxa"/>
            <w:tcBorders>
              <w:top w:val="single" w:sz="6" w:space="0" w:color="F79646"/>
              <w:left w:val="single" w:sz="6" w:space="0" w:color="F79646"/>
              <w:bottom w:val="single" w:sz="6" w:space="0" w:color="F79646"/>
              <w:right w:val="nil"/>
            </w:tcBorders>
            <w:tcMar>
              <w:top w:w="0" w:type="dxa"/>
              <w:left w:w="100" w:type="dxa"/>
              <w:bottom w:w="0" w:type="dxa"/>
              <w:right w:w="100" w:type="dxa"/>
            </w:tcMar>
            <w:vAlign w:val="center"/>
          </w:tcPr>
          <w:p w14:paraId="4C373117"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2</w:t>
            </w:r>
          </w:p>
        </w:tc>
        <w:tc>
          <w:tcPr>
            <w:tcW w:w="12750" w:type="dxa"/>
            <w:tcBorders>
              <w:top w:val="single" w:sz="6" w:space="0" w:color="F79646"/>
              <w:left w:val="nil"/>
              <w:bottom w:val="single" w:sz="6" w:space="0" w:color="F79646"/>
              <w:right w:val="single" w:sz="6" w:space="0" w:color="F79646"/>
            </w:tcBorders>
            <w:tcMar>
              <w:top w:w="0" w:type="dxa"/>
              <w:left w:w="100" w:type="dxa"/>
              <w:bottom w:w="0" w:type="dxa"/>
              <w:right w:w="100" w:type="dxa"/>
            </w:tcMar>
            <w:vAlign w:val="center"/>
          </w:tcPr>
          <w:p w14:paraId="7C632F98"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Do any of the substances included in the assessment show genotoxic potential?</w:t>
            </w:r>
          </w:p>
        </w:tc>
      </w:tr>
      <w:tr w:rsidR="00BD08C4" w:rsidRPr="006B2C98" w14:paraId="27C0F3BE" w14:textId="77777777">
        <w:trPr>
          <w:trHeight w:val="676"/>
        </w:trPr>
        <w:tc>
          <w:tcPr>
            <w:tcW w:w="1185" w:type="dxa"/>
            <w:tcBorders>
              <w:top w:val="nil"/>
              <w:left w:val="single" w:sz="6" w:space="0" w:color="F79646"/>
              <w:bottom w:val="nil"/>
              <w:right w:val="nil"/>
            </w:tcBorders>
            <w:tcMar>
              <w:top w:w="0" w:type="dxa"/>
              <w:left w:w="100" w:type="dxa"/>
              <w:bottom w:w="0" w:type="dxa"/>
              <w:right w:w="100" w:type="dxa"/>
            </w:tcMar>
            <w:vAlign w:val="center"/>
          </w:tcPr>
          <w:p w14:paraId="3BC8EC84"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3a</w:t>
            </w:r>
          </w:p>
        </w:tc>
        <w:tc>
          <w:tcPr>
            <w:tcW w:w="12750" w:type="dxa"/>
            <w:tcBorders>
              <w:top w:val="nil"/>
              <w:left w:val="nil"/>
              <w:bottom w:val="nil"/>
              <w:right w:val="single" w:sz="6" w:space="0" w:color="F79646"/>
            </w:tcBorders>
            <w:tcMar>
              <w:top w:w="0" w:type="dxa"/>
              <w:left w:w="100" w:type="dxa"/>
              <w:bottom w:w="0" w:type="dxa"/>
              <w:right w:w="100" w:type="dxa"/>
            </w:tcMar>
            <w:vAlign w:val="center"/>
          </w:tcPr>
          <w:p w14:paraId="26265614"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Is there a dose–response relationship between the dietary exposure to sweeteners and adverse effects in humans (observational and interventional studies)?</w:t>
            </w:r>
          </w:p>
        </w:tc>
      </w:tr>
      <w:tr w:rsidR="00BD08C4" w:rsidRPr="006B2C98" w14:paraId="318CE76C" w14:textId="77777777">
        <w:trPr>
          <w:trHeight w:val="405"/>
        </w:trPr>
        <w:tc>
          <w:tcPr>
            <w:tcW w:w="1185" w:type="dxa"/>
            <w:tcBorders>
              <w:top w:val="single" w:sz="6" w:space="0" w:color="F79646"/>
              <w:left w:val="single" w:sz="6" w:space="0" w:color="F79646"/>
              <w:bottom w:val="single" w:sz="6" w:space="0" w:color="F79646"/>
              <w:right w:val="nil"/>
            </w:tcBorders>
            <w:tcMar>
              <w:top w:w="0" w:type="dxa"/>
              <w:left w:w="100" w:type="dxa"/>
              <w:bottom w:w="0" w:type="dxa"/>
              <w:right w:w="100" w:type="dxa"/>
            </w:tcMar>
            <w:vAlign w:val="center"/>
          </w:tcPr>
          <w:p w14:paraId="30537586"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3b</w:t>
            </w:r>
          </w:p>
        </w:tc>
        <w:tc>
          <w:tcPr>
            <w:tcW w:w="12750" w:type="dxa"/>
            <w:tcBorders>
              <w:top w:val="single" w:sz="6" w:space="0" w:color="F79646"/>
              <w:left w:val="nil"/>
              <w:bottom w:val="single" w:sz="6" w:space="0" w:color="F79646"/>
              <w:right w:val="single" w:sz="6" w:space="0" w:color="F79646"/>
            </w:tcBorders>
            <w:tcMar>
              <w:top w:w="0" w:type="dxa"/>
              <w:left w:w="100" w:type="dxa"/>
              <w:bottom w:w="0" w:type="dxa"/>
              <w:right w:w="100" w:type="dxa"/>
            </w:tcMar>
            <w:vAlign w:val="center"/>
          </w:tcPr>
          <w:p w14:paraId="0CD063AF"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Is there a dose–response relationship between exposure to sweeteners and adverse effects in experimental animal studies?</w:t>
            </w:r>
          </w:p>
        </w:tc>
      </w:tr>
      <w:tr w:rsidR="00BD08C4" w:rsidRPr="006B2C98" w14:paraId="0738F0FB" w14:textId="77777777">
        <w:trPr>
          <w:trHeight w:val="676"/>
        </w:trPr>
        <w:tc>
          <w:tcPr>
            <w:tcW w:w="1185" w:type="dxa"/>
            <w:tcBorders>
              <w:top w:val="nil"/>
              <w:left w:val="single" w:sz="6" w:space="0" w:color="F79646"/>
              <w:bottom w:val="single" w:sz="6" w:space="0" w:color="F79646"/>
              <w:right w:val="nil"/>
            </w:tcBorders>
            <w:tcMar>
              <w:top w:w="0" w:type="dxa"/>
              <w:left w:w="100" w:type="dxa"/>
              <w:bottom w:w="0" w:type="dxa"/>
              <w:right w:w="100" w:type="dxa"/>
            </w:tcMar>
            <w:vAlign w:val="center"/>
          </w:tcPr>
          <w:p w14:paraId="0596F294"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4</w:t>
            </w:r>
          </w:p>
        </w:tc>
        <w:tc>
          <w:tcPr>
            <w:tcW w:w="12750" w:type="dxa"/>
            <w:tcBorders>
              <w:top w:val="nil"/>
              <w:left w:val="nil"/>
              <w:bottom w:val="single" w:sz="6" w:space="0" w:color="F79646"/>
              <w:right w:val="single" w:sz="6" w:space="0" w:color="F79646"/>
            </w:tcBorders>
            <w:tcMar>
              <w:top w:w="0" w:type="dxa"/>
              <w:left w:w="100" w:type="dxa"/>
              <w:bottom w:w="0" w:type="dxa"/>
              <w:right w:w="100" w:type="dxa"/>
            </w:tcMar>
            <w:vAlign w:val="center"/>
          </w:tcPr>
          <w:p w14:paraId="0AE4D12A" w14:textId="77777777" w:rsidR="00BD08C4" w:rsidRPr="006B2C98" w:rsidRDefault="00BD08C4">
            <w:pPr>
              <w:jc w:val="both"/>
              <w:rPr>
                <w:rFonts w:ascii="Calibri" w:hAnsi="Calibri" w:cs="Calibri"/>
                <w:sz w:val="22"/>
                <w:szCs w:val="22"/>
              </w:rPr>
            </w:pPr>
            <w:r w:rsidRPr="006B2C98">
              <w:rPr>
                <w:rFonts w:ascii="Calibri" w:hAnsi="Calibri" w:cs="Calibri"/>
                <w:sz w:val="22"/>
                <w:szCs w:val="22"/>
              </w:rPr>
              <w:t>Which could be the potential mode(s) of action for the relationships found, if any, between sweetener intake and the adverse health outcomes?</w:t>
            </w:r>
          </w:p>
        </w:tc>
      </w:tr>
    </w:tbl>
    <w:p w14:paraId="2E8193EB" w14:textId="77777777" w:rsidR="00BD08C4" w:rsidRPr="006B2C98" w:rsidRDefault="00BD08C4" w:rsidP="00BD08C4">
      <w:pPr>
        <w:spacing w:after="240"/>
        <w:jc w:val="both"/>
        <w:rPr>
          <w:rFonts w:ascii="Calibri" w:hAnsi="Calibri" w:cs="Calibri"/>
          <w:b/>
          <w:sz w:val="22"/>
          <w:szCs w:val="22"/>
        </w:rPr>
      </w:pPr>
      <w:r w:rsidRPr="006B2C98">
        <w:rPr>
          <w:rFonts w:ascii="Calibri" w:hAnsi="Calibri" w:cs="Calibri"/>
          <w:b/>
          <w:sz w:val="22"/>
          <w:szCs w:val="22"/>
        </w:rPr>
        <w:t xml:space="preserve">Source: </w:t>
      </w:r>
      <w:hyperlink r:id="rId73">
        <w:r w:rsidRPr="006B2C98">
          <w:rPr>
            <w:rFonts w:ascii="Calibri" w:hAnsi="Calibri" w:cs="Calibri"/>
            <w:b/>
            <w:color w:val="1155CC"/>
            <w:sz w:val="22"/>
            <w:szCs w:val="22"/>
            <w:u w:val="single"/>
          </w:rPr>
          <w:t>EFSA Protocol for the assessment of hazard identification and characterisation (europa.eu)</w:t>
        </w:r>
      </w:hyperlink>
    </w:p>
    <w:p w14:paraId="3C1463D5" w14:textId="77777777" w:rsidR="00BD08C4" w:rsidRPr="006B2C98" w:rsidRDefault="00BD08C4" w:rsidP="00BD08C4">
      <w:pPr>
        <w:pStyle w:val="Heading2"/>
        <w:jc w:val="both"/>
        <w:rPr>
          <w:rFonts w:ascii="Calibri" w:hAnsi="Calibri" w:cs="Calibri"/>
          <w:sz w:val="22"/>
          <w:szCs w:val="22"/>
        </w:rPr>
        <w:sectPr w:rsidR="00BD08C4" w:rsidRPr="006B2C98" w:rsidSect="00BD08C4">
          <w:pgSz w:w="16834" w:h="11909" w:orient="landscape"/>
          <w:pgMar w:top="1440" w:right="1440" w:bottom="1440" w:left="1440" w:header="566" w:footer="566" w:gutter="0"/>
          <w:cols w:space="720"/>
        </w:sectPr>
      </w:pPr>
      <w:bookmarkStart w:id="131" w:name="_sax8vfec73du" w:colFirst="0" w:colLast="0"/>
      <w:bookmarkEnd w:id="131"/>
    </w:p>
    <w:p w14:paraId="739F1B16" w14:textId="77777777" w:rsidR="0009147C" w:rsidRDefault="00BD08C4" w:rsidP="0009147C">
      <w:pPr>
        <w:pStyle w:val="Heading2"/>
      </w:pPr>
      <w:bookmarkStart w:id="132" w:name="_uwariqmttely" w:colFirst="0" w:colLast="0"/>
      <w:bookmarkStart w:id="133" w:name="_Toc207386139"/>
      <w:bookmarkStart w:id="134" w:name="_Toc172191646"/>
      <w:bookmarkEnd w:id="132"/>
      <w:r w:rsidRPr="006B2C98">
        <w:t>Appendix C: Acceptable daily intake of LNCS in the EU</w:t>
      </w:r>
      <w:bookmarkEnd w:id="133"/>
    </w:p>
    <w:p w14:paraId="7546A476" w14:textId="2B082C7A" w:rsidR="00BD08C4" w:rsidRPr="006B2C98" w:rsidRDefault="00BD08C4" w:rsidP="0009147C">
      <w:r w:rsidRPr="006B2C98">
        <w:rPr>
          <w:noProof/>
          <w:lang w:eastAsia="en-GB"/>
        </w:rPr>
        <w:drawing>
          <wp:inline distT="114300" distB="114300" distL="114300" distR="114300" wp14:anchorId="29151566" wp14:editId="28E2C5C5">
            <wp:extent cx="5391150" cy="5876925"/>
            <wp:effectExtent l="0" t="0" r="0" b="0"/>
            <wp:docPr id="3" name="image2.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descr="A screenshot of a computer&#10;&#10;Description automatically generated"/>
                    <pic:cNvPicPr preferRelativeResize="0"/>
                  </pic:nvPicPr>
                  <pic:blipFill>
                    <a:blip r:embed="rId74"/>
                    <a:srcRect l="2749" t="16319"/>
                    <a:stretch>
                      <a:fillRect/>
                    </a:stretch>
                  </pic:blipFill>
                  <pic:spPr>
                    <a:xfrm>
                      <a:off x="0" y="0"/>
                      <a:ext cx="5391150" cy="5876925"/>
                    </a:xfrm>
                    <a:prstGeom prst="rect">
                      <a:avLst/>
                    </a:prstGeom>
                    <a:ln/>
                  </pic:spPr>
                </pic:pic>
              </a:graphicData>
            </a:graphic>
          </wp:inline>
        </w:drawing>
      </w:r>
      <w:bookmarkEnd w:id="134"/>
    </w:p>
    <w:p w14:paraId="32204B03" w14:textId="77777777" w:rsidR="00BD08C4" w:rsidRPr="006B2C98" w:rsidRDefault="00BD08C4" w:rsidP="00BD08C4">
      <w:pPr>
        <w:jc w:val="both"/>
        <w:rPr>
          <w:rFonts w:ascii="Calibri" w:hAnsi="Calibri" w:cs="Calibri"/>
          <w:sz w:val="22"/>
          <w:szCs w:val="22"/>
        </w:rPr>
        <w:sectPr w:rsidR="00BD08C4" w:rsidRPr="006B2C98" w:rsidSect="00BD08C4">
          <w:type w:val="continuous"/>
          <w:pgSz w:w="11909" w:h="16834"/>
          <w:pgMar w:top="1440" w:right="1440" w:bottom="1440" w:left="1440" w:header="566" w:footer="566" w:gutter="0"/>
          <w:cols w:space="720"/>
        </w:sectPr>
      </w:pPr>
      <w:r w:rsidRPr="006B2C98">
        <w:rPr>
          <w:rFonts w:ascii="Calibri" w:hAnsi="Calibri" w:cs="Calibri"/>
          <w:sz w:val="22"/>
          <w:szCs w:val="22"/>
        </w:rPr>
        <w:t xml:space="preserve">Source: </w:t>
      </w:r>
      <w:hyperlink r:id="rId75">
        <w:r w:rsidRPr="006B2C98">
          <w:rPr>
            <w:rFonts w:ascii="Calibri" w:hAnsi="Calibri" w:cs="Calibri"/>
            <w:color w:val="1155CC"/>
            <w:sz w:val="22"/>
            <w:szCs w:val="22"/>
            <w:u w:val="single"/>
          </w:rPr>
          <w:t>Acceptable daily intake of sweeteners in the EU | Knowledge for policy (europa.eu)</w:t>
        </w:r>
      </w:hyperlink>
    </w:p>
    <w:p w14:paraId="1BEA8D94" w14:textId="77777777" w:rsidR="00BD08C4" w:rsidRPr="006B2C98" w:rsidRDefault="00BD08C4" w:rsidP="00BD08C4">
      <w:pPr>
        <w:rPr>
          <w:rFonts w:ascii="Calibri" w:hAnsi="Calibri" w:cs="Calibri"/>
          <w:sz w:val="22"/>
          <w:szCs w:val="22"/>
        </w:rPr>
      </w:pPr>
      <w:bookmarkStart w:id="135" w:name="_avdz6qay7gz8" w:colFirst="0" w:colLast="0"/>
      <w:bookmarkEnd w:id="135"/>
      <w:r w:rsidRPr="006B2C98">
        <w:rPr>
          <w:rFonts w:ascii="Calibri" w:hAnsi="Calibri" w:cs="Calibri"/>
          <w:sz w:val="22"/>
          <w:szCs w:val="22"/>
        </w:rPr>
        <w:br w:type="page"/>
      </w:r>
    </w:p>
    <w:p w14:paraId="70EA3A55" w14:textId="77777777" w:rsidR="00BD08C4" w:rsidRDefault="00BD08C4" w:rsidP="00BD08C4">
      <w:pPr>
        <w:pStyle w:val="Heading2"/>
        <w:jc w:val="both"/>
        <w:rPr>
          <w:rFonts w:ascii="Calibri" w:hAnsi="Calibri" w:cs="Calibri"/>
          <w:sz w:val="22"/>
          <w:szCs w:val="22"/>
        </w:rPr>
        <w:sectPr w:rsidR="00BD08C4" w:rsidSect="00BD08C4">
          <w:type w:val="continuous"/>
          <w:pgSz w:w="11909" w:h="16834"/>
          <w:pgMar w:top="1440" w:right="1440" w:bottom="1440" w:left="1440" w:header="566" w:footer="566" w:gutter="0"/>
          <w:cols w:space="720"/>
        </w:sectPr>
      </w:pPr>
      <w:bookmarkStart w:id="136" w:name="_56seb6z7na5l" w:colFirst="0" w:colLast="0"/>
      <w:bookmarkStart w:id="137" w:name="_ep5kw6mp8wpj" w:colFirst="0" w:colLast="0"/>
      <w:bookmarkStart w:id="138" w:name="_gx1efee1rg0m" w:colFirst="0" w:colLast="0"/>
      <w:bookmarkEnd w:id="136"/>
      <w:bookmarkEnd w:id="137"/>
      <w:bookmarkEnd w:id="138"/>
    </w:p>
    <w:p w14:paraId="64CCCBB5" w14:textId="77777777" w:rsidR="00BD08C4" w:rsidRPr="006B2C98" w:rsidRDefault="00BD08C4" w:rsidP="00BD08C4">
      <w:pPr>
        <w:pStyle w:val="Heading2"/>
      </w:pPr>
      <w:bookmarkStart w:id="139" w:name="_Toc172191647"/>
      <w:bookmarkStart w:id="140" w:name="_Toc207386140"/>
      <w:r w:rsidRPr="006B2C98">
        <w:t xml:space="preserve">Appendix </w:t>
      </w:r>
      <w:r>
        <w:t>D</w:t>
      </w:r>
      <w:r w:rsidRPr="006B2C98">
        <w:t xml:space="preserve">: </w:t>
      </w:r>
      <w:r w:rsidRPr="00E02657">
        <w:t>Summary</w:t>
      </w:r>
      <w:r w:rsidRPr="006B2C98">
        <w:t xml:space="preserve"> of the recent evidence </w:t>
      </w:r>
      <w:r>
        <w:t xml:space="preserve">on </w:t>
      </w:r>
      <w:r w:rsidRPr="006B2C98">
        <w:t>the association of individual LNCS and cancer</w:t>
      </w:r>
      <w:bookmarkEnd w:id="139"/>
      <w:bookmarkEnd w:id="140"/>
    </w:p>
    <w:tbl>
      <w:tblPr>
        <w:tblW w:w="13065" w:type="dxa"/>
        <w:tblBorders>
          <w:top w:val="nil"/>
          <w:left w:val="nil"/>
          <w:bottom w:val="nil"/>
          <w:right w:val="nil"/>
          <w:insideH w:val="nil"/>
          <w:insideV w:val="nil"/>
        </w:tblBorders>
        <w:tblLayout w:type="fixed"/>
        <w:tblLook w:val="0600" w:firstRow="0" w:lastRow="0" w:firstColumn="0" w:lastColumn="0" w:noHBand="1" w:noVBand="1"/>
      </w:tblPr>
      <w:tblGrid>
        <w:gridCol w:w="1418"/>
        <w:gridCol w:w="1522"/>
        <w:gridCol w:w="1365"/>
        <w:gridCol w:w="1791"/>
        <w:gridCol w:w="5184"/>
        <w:gridCol w:w="1785"/>
      </w:tblGrid>
      <w:tr w:rsidR="00BD08C4" w:rsidRPr="006B2C98" w14:paraId="7E8CC00B" w14:textId="77777777">
        <w:trPr>
          <w:trHeight w:val="1001"/>
        </w:trPr>
        <w:tc>
          <w:tcPr>
            <w:tcW w:w="1418" w:type="dxa"/>
            <w:tcBorders>
              <w:top w:val="nil"/>
              <w:left w:val="nil"/>
              <w:bottom w:val="single" w:sz="2" w:space="0" w:color="auto"/>
              <w:right w:val="nil"/>
            </w:tcBorders>
            <w:tcMar>
              <w:top w:w="0" w:type="dxa"/>
              <w:left w:w="100" w:type="dxa"/>
              <w:bottom w:w="0" w:type="dxa"/>
              <w:right w:w="100" w:type="dxa"/>
            </w:tcMar>
            <w:vAlign w:val="center"/>
          </w:tcPr>
          <w:p w14:paraId="1FAFD046" w14:textId="77777777" w:rsidR="00BD08C4" w:rsidRPr="006B2C98" w:rsidRDefault="00BD08C4">
            <w:pPr>
              <w:spacing w:before="240"/>
              <w:ind w:right="-37"/>
              <w:jc w:val="center"/>
              <w:rPr>
                <w:rFonts w:ascii="Calibri" w:eastAsia="Calibri" w:hAnsi="Calibri" w:cs="Calibri"/>
                <w:b/>
                <w:sz w:val="22"/>
                <w:szCs w:val="22"/>
              </w:rPr>
            </w:pPr>
            <w:r w:rsidRPr="006B2C98">
              <w:rPr>
                <w:rFonts w:ascii="Calibri" w:eastAsia="Calibri" w:hAnsi="Calibri" w:cs="Calibri"/>
                <w:b/>
                <w:sz w:val="22"/>
                <w:szCs w:val="22"/>
              </w:rPr>
              <w:t>LNCS</w:t>
            </w:r>
          </w:p>
        </w:tc>
        <w:tc>
          <w:tcPr>
            <w:tcW w:w="1522" w:type="dxa"/>
            <w:tcBorders>
              <w:top w:val="nil"/>
              <w:left w:val="nil"/>
              <w:bottom w:val="single" w:sz="2" w:space="0" w:color="auto"/>
              <w:right w:val="nil"/>
            </w:tcBorders>
            <w:tcMar>
              <w:top w:w="0" w:type="dxa"/>
              <w:left w:w="100" w:type="dxa"/>
              <w:bottom w:w="0" w:type="dxa"/>
              <w:right w:w="100" w:type="dxa"/>
            </w:tcMar>
            <w:vAlign w:val="center"/>
          </w:tcPr>
          <w:p w14:paraId="36D5C806" w14:textId="77777777" w:rsidR="00BD08C4" w:rsidRPr="006B2C98" w:rsidRDefault="00BD08C4">
            <w:pPr>
              <w:spacing w:before="240"/>
              <w:ind w:right="-37"/>
              <w:jc w:val="center"/>
              <w:rPr>
                <w:rFonts w:ascii="Calibri" w:eastAsia="Calibri" w:hAnsi="Calibri" w:cs="Calibri"/>
                <w:b/>
                <w:sz w:val="22"/>
                <w:szCs w:val="22"/>
              </w:rPr>
            </w:pPr>
            <w:r>
              <w:rPr>
                <w:rFonts w:ascii="Calibri" w:eastAsia="Calibri" w:hAnsi="Calibri" w:cs="Calibri"/>
                <w:b/>
                <w:sz w:val="22"/>
                <w:szCs w:val="22"/>
              </w:rPr>
              <w:t>Study or r</w:t>
            </w:r>
            <w:r w:rsidRPr="006B2C98">
              <w:rPr>
                <w:rFonts w:ascii="Calibri" w:eastAsia="Calibri" w:hAnsi="Calibri" w:cs="Calibri"/>
                <w:b/>
                <w:sz w:val="22"/>
                <w:szCs w:val="22"/>
              </w:rPr>
              <w:t>eview</w:t>
            </w:r>
            <w:r>
              <w:rPr>
                <w:rFonts w:ascii="Calibri" w:eastAsia="Calibri" w:hAnsi="Calibri" w:cs="Calibri"/>
                <w:b/>
                <w:sz w:val="22"/>
                <w:szCs w:val="22"/>
              </w:rPr>
              <w:t xml:space="preserve"> type</w:t>
            </w:r>
          </w:p>
        </w:tc>
        <w:tc>
          <w:tcPr>
            <w:tcW w:w="1365" w:type="dxa"/>
            <w:tcBorders>
              <w:top w:val="nil"/>
              <w:left w:val="nil"/>
              <w:bottom w:val="single" w:sz="2" w:space="0" w:color="auto"/>
              <w:right w:val="nil"/>
            </w:tcBorders>
            <w:tcMar>
              <w:top w:w="0" w:type="dxa"/>
              <w:left w:w="100" w:type="dxa"/>
              <w:bottom w:w="0" w:type="dxa"/>
              <w:right w:w="100" w:type="dxa"/>
            </w:tcMar>
            <w:vAlign w:val="center"/>
          </w:tcPr>
          <w:p w14:paraId="426769AB" w14:textId="77777777" w:rsidR="00BD08C4" w:rsidRPr="006B2C98" w:rsidRDefault="00BD08C4">
            <w:pPr>
              <w:spacing w:before="240"/>
              <w:ind w:right="-37"/>
              <w:jc w:val="center"/>
              <w:rPr>
                <w:rFonts w:ascii="Calibri" w:eastAsia="Calibri" w:hAnsi="Calibri" w:cs="Calibri"/>
                <w:b/>
                <w:sz w:val="22"/>
                <w:szCs w:val="22"/>
              </w:rPr>
            </w:pPr>
            <w:r w:rsidRPr="006B2C98">
              <w:rPr>
                <w:rFonts w:ascii="Calibri" w:eastAsia="Calibri" w:hAnsi="Calibri" w:cs="Calibri"/>
                <w:b/>
                <w:sz w:val="22"/>
                <w:szCs w:val="22"/>
              </w:rPr>
              <w:t>Outcome</w:t>
            </w:r>
          </w:p>
        </w:tc>
        <w:tc>
          <w:tcPr>
            <w:tcW w:w="1791" w:type="dxa"/>
            <w:tcBorders>
              <w:top w:val="nil"/>
              <w:left w:val="nil"/>
              <w:bottom w:val="single" w:sz="2" w:space="0" w:color="auto"/>
              <w:right w:val="nil"/>
            </w:tcBorders>
            <w:tcMar>
              <w:top w:w="0" w:type="dxa"/>
              <w:left w:w="100" w:type="dxa"/>
              <w:bottom w:w="0" w:type="dxa"/>
              <w:right w:w="100" w:type="dxa"/>
            </w:tcMar>
            <w:vAlign w:val="center"/>
          </w:tcPr>
          <w:p w14:paraId="144D96A5" w14:textId="77777777" w:rsidR="00BD08C4" w:rsidRPr="006B2C98" w:rsidRDefault="00BD08C4">
            <w:pPr>
              <w:spacing w:before="240"/>
              <w:ind w:right="-37"/>
              <w:jc w:val="center"/>
              <w:rPr>
                <w:rFonts w:ascii="Calibri" w:eastAsia="Calibri" w:hAnsi="Calibri" w:cs="Calibri"/>
                <w:b/>
                <w:sz w:val="22"/>
                <w:szCs w:val="22"/>
              </w:rPr>
            </w:pPr>
            <w:r w:rsidRPr="006B2C98">
              <w:rPr>
                <w:rFonts w:ascii="Calibri" w:eastAsia="Calibri" w:hAnsi="Calibri" w:cs="Calibri"/>
                <w:b/>
                <w:sz w:val="22"/>
                <w:szCs w:val="22"/>
              </w:rPr>
              <w:t>Association between cancer and intake of LNCS</w:t>
            </w:r>
          </w:p>
        </w:tc>
        <w:tc>
          <w:tcPr>
            <w:tcW w:w="5184" w:type="dxa"/>
            <w:tcBorders>
              <w:top w:val="nil"/>
              <w:left w:val="nil"/>
              <w:bottom w:val="single" w:sz="2" w:space="0" w:color="auto"/>
              <w:right w:val="nil"/>
            </w:tcBorders>
            <w:tcMar>
              <w:top w:w="0" w:type="dxa"/>
              <w:left w:w="100" w:type="dxa"/>
              <w:bottom w:w="0" w:type="dxa"/>
              <w:right w:w="100" w:type="dxa"/>
            </w:tcMar>
            <w:vAlign w:val="center"/>
          </w:tcPr>
          <w:p w14:paraId="7F990364" w14:textId="77777777" w:rsidR="00BD08C4" w:rsidRPr="006B2C98" w:rsidRDefault="00BD08C4">
            <w:pPr>
              <w:spacing w:before="240"/>
              <w:ind w:right="-37"/>
              <w:jc w:val="center"/>
              <w:rPr>
                <w:rFonts w:ascii="Calibri" w:eastAsia="Calibri" w:hAnsi="Calibri" w:cs="Calibri"/>
                <w:b/>
                <w:sz w:val="22"/>
                <w:szCs w:val="22"/>
              </w:rPr>
            </w:pPr>
            <w:r w:rsidRPr="006B2C98">
              <w:rPr>
                <w:rFonts w:ascii="Calibri" w:eastAsia="Calibri" w:hAnsi="Calibri" w:cs="Calibri"/>
                <w:b/>
                <w:sz w:val="22"/>
                <w:szCs w:val="22"/>
              </w:rPr>
              <w:t>Study findings</w:t>
            </w:r>
          </w:p>
        </w:tc>
        <w:tc>
          <w:tcPr>
            <w:tcW w:w="1785" w:type="dxa"/>
            <w:tcBorders>
              <w:top w:val="nil"/>
              <w:left w:val="nil"/>
              <w:bottom w:val="single" w:sz="2" w:space="0" w:color="auto"/>
              <w:right w:val="nil"/>
            </w:tcBorders>
            <w:tcMar>
              <w:top w:w="0" w:type="dxa"/>
              <w:left w:w="100" w:type="dxa"/>
              <w:bottom w:w="0" w:type="dxa"/>
              <w:right w:w="100" w:type="dxa"/>
            </w:tcMar>
            <w:vAlign w:val="center"/>
          </w:tcPr>
          <w:p w14:paraId="2C241029" w14:textId="77777777" w:rsidR="00BD08C4" w:rsidRPr="006B2C98" w:rsidRDefault="00BD08C4">
            <w:pPr>
              <w:spacing w:before="240"/>
              <w:ind w:right="-37"/>
              <w:jc w:val="center"/>
              <w:rPr>
                <w:rFonts w:ascii="Calibri" w:eastAsia="Calibri" w:hAnsi="Calibri" w:cs="Calibri"/>
                <w:b/>
                <w:sz w:val="22"/>
                <w:szCs w:val="22"/>
              </w:rPr>
            </w:pPr>
            <w:r w:rsidRPr="006B2C98">
              <w:rPr>
                <w:rFonts w:ascii="Calibri" w:eastAsia="Calibri" w:hAnsi="Calibri" w:cs="Calibri"/>
                <w:b/>
                <w:sz w:val="22"/>
                <w:szCs w:val="22"/>
              </w:rPr>
              <w:t>Reference</w:t>
            </w:r>
          </w:p>
        </w:tc>
      </w:tr>
      <w:tr w:rsidR="00BD08C4" w:rsidRPr="006B2C98" w14:paraId="146BDBFC" w14:textId="77777777">
        <w:trPr>
          <w:trHeight w:val="18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78B06D50"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 xml:space="preserve">Stevia </w:t>
            </w:r>
            <w:proofErr w:type="spellStart"/>
            <w:r w:rsidRPr="006B2C98">
              <w:rPr>
                <w:rFonts w:ascii="Calibri" w:eastAsia="Calibri" w:hAnsi="Calibri" w:cs="Calibri"/>
                <w:b/>
                <w:sz w:val="22"/>
                <w:szCs w:val="22"/>
              </w:rPr>
              <w:t>rebaudiana</w:t>
            </w:r>
            <w:proofErr w:type="spellEnd"/>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235E9811" w14:textId="77777777" w:rsidR="00BD08C4" w:rsidRPr="006B2C98" w:rsidRDefault="00BD08C4">
            <w:pPr>
              <w:spacing w:before="240"/>
              <w:ind w:right="-37"/>
              <w:rPr>
                <w:rFonts w:ascii="Calibri" w:eastAsia="Calibri" w:hAnsi="Calibri" w:cs="Calibri"/>
                <w:sz w:val="22"/>
                <w:szCs w:val="22"/>
              </w:rPr>
            </w:pPr>
            <w:r>
              <w:rPr>
                <w:rFonts w:ascii="Calibri" w:eastAsia="Calibri" w:hAnsi="Calibri" w:cs="Calibri"/>
                <w:sz w:val="22"/>
                <w:szCs w:val="22"/>
              </w:rPr>
              <w:t>Narrative r</w:t>
            </w:r>
            <w:r w:rsidRPr="006B2C98">
              <w:rPr>
                <w:rFonts w:ascii="Calibri" w:eastAsia="Calibri" w:hAnsi="Calibri" w:cs="Calibri"/>
                <w:sz w:val="22"/>
                <w:szCs w:val="22"/>
              </w:rPr>
              <w:t>eview</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7EFC7D58"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Anti-cancer effects</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37618983"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Negative association – higher consumption, lower cancer risk</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33E539D6"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 xml:space="preserve">Compounds like the flavonoids and fatty acids found in stevia leaves stimulate insulin production in </w:t>
            </w:r>
            <w:r>
              <w:rPr>
                <w:rFonts w:ascii="Calibri" w:eastAsia="Calibri" w:hAnsi="Calibri" w:cs="Calibri"/>
                <w:sz w:val="22"/>
                <w:szCs w:val="22"/>
              </w:rPr>
              <w:t>people with diabetes</w:t>
            </w:r>
            <w:r w:rsidRPr="006B2C98">
              <w:rPr>
                <w:rFonts w:ascii="Calibri" w:eastAsia="Calibri" w:hAnsi="Calibri" w:cs="Calibri"/>
                <w:sz w:val="22"/>
                <w:szCs w:val="22"/>
              </w:rPr>
              <w:t>, improve polycystic kidney disease, have chemotherapeutic action in cancer and possess powerful antibacterial, antioxidant and immunomodulating properties</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7BE89903" w14:textId="77777777" w:rsidR="00BD08C4" w:rsidRPr="006B2C98" w:rsidRDefault="00BD08C4">
            <w:pPr>
              <w:spacing w:before="240"/>
              <w:ind w:right="-37"/>
              <w:jc w:val="both"/>
              <w:rPr>
                <w:rFonts w:ascii="Calibri" w:eastAsia="Calibri" w:hAnsi="Calibri" w:cs="Calibri"/>
                <w:sz w:val="22"/>
                <w:szCs w:val="22"/>
              </w:rPr>
            </w:pPr>
            <w:proofErr w:type="spellStart"/>
            <w:r w:rsidRPr="006B2C98">
              <w:rPr>
                <w:rFonts w:ascii="Calibri" w:eastAsia="Calibri" w:hAnsi="Calibri" w:cs="Calibri"/>
                <w:sz w:val="22"/>
                <w:szCs w:val="22"/>
              </w:rPr>
              <w:t>Peteliuk</w:t>
            </w:r>
            <w:proofErr w:type="spellEnd"/>
            <w:r w:rsidRPr="006B2C98">
              <w:rPr>
                <w:rFonts w:ascii="Calibri" w:eastAsia="Calibri" w:hAnsi="Calibri" w:cs="Calibri"/>
                <w:sz w:val="22"/>
                <w:szCs w:val="22"/>
              </w:rPr>
              <w:t xml:space="preserve"> et al. (2021)</w:t>
            </w:r>
          </w:p>
          <w:p w14:paraId="2542F2DD"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 xml:space="preserve"> </w:t>
            </w:r>
          </w:p>
        </w:tc>
      </w:tr>
      <w:tr w:rsidR="00BD08C4" w:rsidRPr="006B2C98" w14:paraId="768C3655" w14:textId="77777777">
        <w:trPr>
          <w:trHeight w:val="15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08E301E8"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 xml:space="preserve">Stevia </w:t>
            </w:r>
            <w:proofErr w:type="spellStart"/>
            <w:r w:rsidRPr="006B2C98">
              <w:rPr>
                <w:rFonts w:ascii="Calibri" w:eastAsia="Calibri" w:hAnsi="Calibri" w:cs="Calibri"/>
                <w:b/>
                <w:sz w:val="22"/>
                <w:szCs w:val="22"/>
              </w:rPr>
              <w:t>rebaudiana</w:t>
            </w:r>
            <w:proofErr w:type="spellEnd"/>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07CCCCF8" w14:textId="77777777" w:rsidR="00BD08C4" w:rsidRPr="006B2C98" w:rsidRDefault="00BD08C4">
            <w:pPr>
              <w:spacing w:before="240"/>
              <w:ind w:right="-37"/>
              <w:rPr>
                <w:rFonts w:ascii="Calibri" w:eastAsia="Calibri" w:hAnsi="Calibri" w:cs="Calibri"/>
                <w:sz w:val="22"/>
                <w:szCs w:val="22"/>
              </w:rPr>
            </w:pPr>
            <w:r>
              <w:rPr>
                <w:rFonts w:ascii="Calibri" w:eastAsia="Calibri" w:hAnsi="Calibri" w:cs="Calibri"/>
                <w:sz w:val="22"/>
                <w:szCs w:val="22"/>
              </w:rPr>
              <w:t>Narrative</w:t>
            </w:r>
            <w:r w:rsidRPr="006B2C98">
              <w:rPr>
                <w:rFonts w:ascii="Calibri" w:eastAsia="Calibri" w:hAnsi="Calibri" w:cs="Calibri"/>
                <w:sz w:val="22"/>
                <w:szCs w:val="22"/>
              </w:rPr>
              <w:t xml:space="preserve"> review</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56DFF599"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Anti-cancer effects</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68DDCE90"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Negative association – higher consumption, lower cancer risk</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204A5E4E"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 xml:space="preserve">Active compounds isolated from Stevia </w:t>
            </w:r>
            <w:proofErr w:type="spellStart"/>
            <w:r w:rsidRPr="006B2C98">
              <w:rPr>
                <w:rFonts w:ascii="Calibri" w:eastAsia="Calibri" w:hAnsi="Calibri" w:cs="Calibri"/>
                <w:sz w:val="22"/>
                <w:szCs w:val="22"/>
              </w:rPr>
              <w:t>rebaudiana</w:t>
            </w:r>
            <w:proofErr w:type="spellEnd"/>
            <w:r w:rsidRPr="006B2C98">
              <w:rPr>
                <w:rFonts w:ascii="Calibri" w:eastAsia="Calibri" w:hAnsi="Calibri" w:cs="Calibri"/>
                <w:sz w:val="22"/>
                <w:szCs w:val="22"/>
              </w:rPr>
              <w:t xml:space="preserve"> possess interesting medicinal activities, including antidiabetic, antihypertensive, anti-inflammatory, antioxidant, anticancer, and antidiarrheal activity.</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601090B4"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Orellana-Paucar (2023)</w:t>
            </w:r>
          </w:p>
        </w:tc>
      </w:tr>
      <w:tr w:rsidR="00BD08C4" w:rsidRPr="006B2C98" w14:paraId="76729FE9" w14:textId="77777777">
        <w:trPr>
          <w:trHeight w:val="9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7C0D5F20"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Acesulfame-K</w:t>
            </w:r>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28073F65"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 xml:space="preserve">Systematic </w:t>
            </w:r>
            <w:r>
              <w:rPr>
                <w:rFonts w:ascii="Calibri" w:eastAsia="Calibri" w:hAnsi="Calibri" w:cs="Calibri"/>
                <w:sz w:val="22"/>
                <w:szCs w:val="22"/>
              </w:rPr>
              <w:t>evaluation of mechanisms</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3917C767"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Carcinogenic response in humans</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60499FB8"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No association</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038145DE"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Found no association, based on animal exposure and mechanistic applications</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1161F7F8"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Chappell et al., 2020</w:t>
            </w:r>
          </w:p>
        </w:tc>
      </w:tr>
      <w:tr w:rsidR="00BD08C4" w:rsidRPr="006B2C98" w14:paraId="556BF1D8" w14:textId="77777777">
        <w:trPr>
          <w:trHeight w:val="12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266D9E0A"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Aspartame and Acesulfame-K</w:t>
            </w:r>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5654AACA"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Cohort study</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0928FA54"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Overall cancer risk</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04180E0F"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Positive association</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29E00900"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An above average exposure to LNCS, in particular aspartame and acesulfame-K, increased the risk of overall cancer, and in particular, breast cancer and obesity-related cancers</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12C61DA5"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Debras et al., 2022</w:t>
            </w:r>
          </w:p>
        </w:tc>
      </w:tr>
      <w:tr w:rsidR="00BD08C4" w:rsidRPr="006B2C98" w14:paraId="229A34E0" w14:textId="77777777">
        <w:trPr>
          <w:trHeight w:val="9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2929E06F"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Aspartame and All LNCS</w:t>
            </w:r>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4693CA8E"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Case control study</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2ECE8753"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Overall cancer risk in diabetic patients</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442A378B"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Positive association</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22A1B8C6"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Found an association between high consumption of aspartame and other LNCS and different cancer types among participants with diabetes.</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313A3F46"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Palomar-Cros et al. 2023</w:t>
            </w:r>
          </w:p>
        </w:tc>
      </w:tr>
      <w:tr w:rsidR="00BD08C4" w:rsidRPr="006B2C98" w14:paraId="5BAF5D6B" w14:textId="77777777">
        <w:trPr>
          <w:trHeight w:val="12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10EB440E" w14:textId="77777777" w:rsidR="00BD08C4" w:rsidRPr="006B2C98" w:rsidRDefault="00BD08C4">
            <w:pPr>
              <w:spacing w:before="240"/>
              <w:ind w:right="-37"/>
              <w:rPr>
                <w:rFonts w:ascii="Calibri" w:eastAsia="Calibri" w:hAnsi="Calibri" w:cs="Calibri"/>
                <w:b/>
                <w:sz w:val="22"/>
                <w:szCs w:val="22"/>
              </w:rPr>
            </w:pPr>
            <w:r w:rsidRPr="006B2C98">
              <w:rPr>
                <w:rFonts w:ascii="Calibri" w:eastAsia="Calibri" w:hAnsi="Calibri" w:cs="Calibri"/>
                <w:b/>
                <w:sz w:val="22"/>
                <w:szCs w:val="22"/>
              </w:rPr>
              <w:t>Aspartame, saccharin, or all LNCS</w:t>
            </w:r>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2C9E75EC"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Cross sectional study</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561EB859"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Cancer mortality</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73931176"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No association</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6C11C19E"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Using data from National Health and Nutrition Examination Surveys 1988-2018 (NHANES), found there was no indication that aspartame, saccharin, or all LNCS had any impact on overall cancer mortality</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003DBE04"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Fulgoni and Drewnowski., 2022</w:t>
            </w:r>
          </w:p>
        </w:tc>
      </w:tr>
      <w:tr w:rsidR="00BD08C4" w:rsidRPr="006B2C98" w14:paraId="050F3242" w14:textId="77777777">
        <w:trPr>
          <w:trHeight w:val="9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719FB407"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All LNCS</w:t>
            </w:r>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16CA56D3" w14:textId="77777777" w:rsidR="00BD08C4" w:rsidRPr="006B2C98" w:rsidRDefault="00BD08C4">
            <w:pPr>
              <w:spacing w:before="240"/>
              <w:ind w:right="-37"/>
              <w:rPr>
                <w:rFonts w:ascii="Calibri" w:eastAsia="Calibri" w:hAnsi="Calibri" w:cs="Calibri"/>
                <w:sz w:val="22"/>
                <w:szCs w:val="22"/>
                <w:highlight w:val="white"/>
              </w:rPr>
            </w:pPr>
            <w:r w:rsidRPr="006B2C98">
              <w:rPr>
                <w:rFonts w:ascii="Calibri" w:eastAsia="Calibri" w:hAnsi="Calibri" w:cs="Calibri"/>
                <w:sz w:val="22"/>
                <w:szCs w:val="22"/>
                <w:highlight w:val="white"/>
              </w:rPr>
              <w:t>Meta-analysis</w:t>
            </w:r>
            <w:r>
              <w:rPr>
                <w:rFonts w:ascii="Calibri" w:eastAsia="Calibri" w:hAnsi="Calibri" w:cs="Calibri"/>
                <w:sz w:val="22"/>
                <w:szCs w:val="22"/>
                <w:highlight w:val="white"/>
              </w:rPr>
              <w:t xml:space="preserve"> (4 prospective, 4 case-control studies)</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6B718DE1" w14:textId="77777777" w:rsidR="00BD08C4" w:rsidRPr="006B2C98" w:rsidRDefault="00BD08C4">
            <w:pPr>
              <w:spacing w:before="240"/>
              <w:ind w:right="-37"/>
              <w:rPr>
                <w:rFonts w:ascii="Calibri" w:eastAsia="Calibri" w:hAnsi="Calibri" w:cs="Calibri"/>
                <w:sz w:val="22"/>
                <w:szCs w:val="22"/>
                <w:highlight w:val="white"/>
              </w:rPr>
            </w:pPr>
            <w:r w:rsidRPr="006B2C98">
              <w:rPr>
                <w:rFonts w:ascii="Calibri" w:eastAsia="Calibri" w:hAnsi="Calibri" w:cs="Calibri"/>
                <w:sz w:val="22"/>
                <w:szCs w:val="22"/>
                <w:highlight w:val="white"/>
              </w:rPr>
              <w:t>Gastrointestinal (GI) cancer</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7E5CD789"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Negative and no association</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4AC5AB10" w14:textId="77777777" w:rsidR="00BD08C4" w:rsidRPr="006B2C98" w:rsidRDefault="00BD08C4">
            <w:pPr>
              <w:spacing w:before="240"/>
              <w:ind w:right="-37"/>
              <w:jc w:val="both"/>
              <w:rPr>
                <w:rFonts w:ascii="Calibri" w:eastAsia="Calibri" w:hAnsi="Calibri" w:cs="Calibri"/>
                <w:sz w:val="22"/>
                <w:szCs w:val="22"/>
                <w:highlight w:val="white"/>
              </w:rPr>
            </w:pPr>
            <w:r w:rsidRPr="006B2C98">
              <w:rPr>
                <w:rFonts w:ascii="Calibri" w:hAnsi="Calibri" w:cs="Calibri"/>
                <w:sz w:val="22"/>
                <w:szCs w:val="22"/>
              </w:rPr>
              <w:t>No significant association between LNCS intake and GI cancer risk overall, LNCS consumption was associated with a 19% reduction in risk of luminal GI cancer (OR 0.81, 95% CI:0.68-0.97).</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1C406E3D" w14:textId="77777777" w:rsidR="00BD08C4" w:rsidRPr="006B2C98" w:rsidRDefault="00BD08C4">
            <w:pPr>
              <w:spacing w:before="240"/>
              <w:ind w:right="-37"/>
              <w:jc w:val="both"/>
              <w:rPr>
                <w:rFonts w:ascii="Calibri" w:eastAsia="Calibri" w:hAnsi="Calibri" w:cs="Calibri"/>
                <w:sz w:val="22"/>
                <w:szCs w:val="22"/>
                <w:highlight w:val="white"/>
              </w:rPr>
            </w:pPr>
            <w:r w:rsidRPr="006B2C98">
              <w:rPr>
                <w:rFonts w:ascii="Calibri" w:eastAsia="Calibri" w:hAnsi="Calibri" w:cs="Calibri"/>
                <w:sz w:val="22"/>
                <w:szCs w:val="22"/>
                <w:highlight w:val="white"/>
              </w:rPr>
              <w:t>Tepler et al. (2021)</w:t>
            </w:r>
          </w:p>
          <w:p w14:paraId="6ED1E370" w14:textId="77777777" w:rsidR="00BD08C4" w:rsidRPr="006B2C98" w:rsidRDefault="00BD08C4">
            <w:pPr>
              <w:spacing w:before="240"/>
              <w:ind w:right="-37"/>
              <w:jc w:val="both"/>
              <w:rPr>
                <w:rFonts w:ascii="Calibri" w:eastAsia="Calibri" w:hAnsi="Calibri" w:cs="Calibri"/>
                <w:sz w:val="22"/>
                <w:szCs w:val="22"/>
                <w:highlight w:val="white"/>
              </w:rPr>
            </w:pPr>
          </w:p>
        </w:tc>
      </w:tr>
      <w:tr w:rsidR="00BD08C4" w:rsidRPr="006B2C98" w14:paraId="34190A6D" w14:textId="77777777">
        <w:trPr>
          <w:trHeight w:val="9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3307B71D"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All LNCS</w:t>
            </w:r>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4A08A2A9" w14:textId="77777777" w:rsidR="00BD08C4" w:rsidRPr="006B2C98" w:rsidRDefault="00BD08C4">
            <w:pPr>
              <w:spacing w:before="240"/>
              <w:ind w:right="-37"/>
              <w:rPr>
                <w:rFonts w:ascii="Calibri" w:eastAsia="Calibri" w:hAnsi="Calibri" w:cs="Calibri"/>
                <w:sz w:val="22"/>
                <w:szCs w:val="22"/>
                <w:highlight w:val="white"/>
              </w:rPr>
            </w:pPr>
            <w:r w:rsidRPr="006B2C98">
              <w:rPr>
                <w:rFonts w:ascii="Calibri" w:eastAsia="Calibri" w:hAnsi="Calibri" w:cs="Calibri"/>
                <w:sz w:val="22"/>
                <w:szCs w:val="22"/>
                <w:highlight w:val="white"/>
              </w:rPr>
              <w:t>Meta-analysis</w:t>
            </w:r>
            <w:r>
              <w:rPr>
                <w:rFonts w:ascii="Calibri" w:eastAsia="Calibri" w:hAnsi="Calibri" w:cs="Calibri"/>
                <w:sz w:val="22"/>
                <w:szCs w:val="22"/>
                <w:highlight w:val="white"/>
              </w:rPr>
              <w:t xml:space="preserve"> of observational studies</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4855000A" w14:textId="77777777" w:rsidR="00BD08C4" w:rsidRPr="006B2C98" w:rsidRDefault="00BD08C4">
            <w:pPr>
              <w:spacing w:before="240"/>
              <w:ind w:right="-37"/>
              <w:rPr>
                <w:rFonts w:ascii="Calibri" w:eastAsia="Calibri" w:hAnsi="Calibri" w:cs="Calibri"/>
                <w:sz w:val="22"/>
                <w:szCs w:val="22"/>
                <w:highlight w:val="white"/>
              </w:rPr>
            </w:pPr>
            <w:r w:rsidRPr="006B2C98">
              <w:rPr>
                <w:rFonts w:ascii="Calibri" w:eastAsia="Calibri" w:hAnsi="Calibri" w:cs="Calibri"/>
                <w:sz w:val="22"/>
                <w:szCs w:val="22"/>
                <w:highlight w:val="white"/>
              </w:rPr>
              <w:t>GI cancer</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7FEF66E1"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No association</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1E4AD17B"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No significant association between the consumption of LNCS sweetened soft drinks and the risk of GI cancer.</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37532C62" w14:textId="77777777" w:rsidR="00BD08C4" w:rsidRPr="006B2C98" w:rsidRDefault="00BD08C4">
            <w:pPr>
              <w:spacing w:before="240"/>
              <w:ind w:right="-37"/>
              <w:jc w:val="both"/>
              <w:rPr>
                <w:rFonts w:ascii="Calibri" w:eastAsia="Calibri" w:hAnsi="Calibri" w:cs="Calibri"/>
                <w:sz w:val="22"/>
                <w:szCs w:val="22"/>
                <w:highlight w:val="white"/>
              </w:rPr>
            </w:pPr>
            <w:r w:rsidRPr="006B2C98">
              <w:rPr>
                <w:rFonts w:ascii="Calibri" w:eastAsia="Calibri" w:hAnsi="Calibri" w:cs="Calibri"/>
                <w:sz w:val="22"/>
                <w:szCs w:val="22"/>
                <w:highlight w:val="white"/>
              </w:rPr>
              <w:t>Jatho et al. (2021)</w:t>
            </w:r>
          </w:p>
          <w:p w14:paraId="0CDA7722" w14:textId="77777777" w:rsidR="00BD08C4" w:rsidRPr="006B2C98" w:rsidRDefault="00BD08C4">
            <w:pPr>
              <w:spacing w:before="240"/>
              <w:ind w:right="-37"/>
              <w:jc w:val="both"/>
              <w:rPr>
                <w:rFonts w:ascii="Calibri" w:eastAsia="Calibri" w:hAnsi="Calibri" w:cs="Calibri"/>
                <w:sz w:val="22"/>
                <w:szCs w:val="22"/>
                <w:highlight w:val="white"/>
              </w:rPr>
            </w:pPr>
          </w:p>
        </w:tc>
      </w:tr>
      <w:tr w:rsidR="00BD08C4" w:rsidRPr="006B2C98" w14:paraId="6CAA060C" w14:textId="77777777">
        <w:trPr>
          <w:trHeight w:val="9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3FB1BE7B"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All LNCS</w:t>
            </w:r>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20E54815" w14:textId="77777777" w:rsidR="00BD08C4" w:rsidRPr="006B2C98" w:rsidRDefault="00BD08C4">
            <w:pPr>
              <w:spacing w:before="240"/>
              <w:ind w:right="-37"/>
              <w:rPr>
                <w:rFonts w:ascii="Calibri" w:eastAsia="Calibri" w:hAnsi="Calibri" w:cs="Calibri"/>
                <w:sz w:val="22"/>
                <w:szCs w:val="22"/>
                <w:highlight w:val="white"/>
              </w:rPr>
            </w:pPr>
            <w:r w:rsidRPr="006B2C98">
              <w:rPr>
                <w:rFonts w:ascii="Calibri" w:eastAsia="Calibri" w:hAnsi="Calibri" w:cs="Calibri"/>
                <w:sz w:val="22"/>
                <w:szCs w:val="22"/>
                <w:highlight w:val="white"/>
              </w:rPr>
              <w:t>Meta-analysis</w:t>
            </w:r>
            <w:r>
              <w:rPr>
                <w:rFonts w:ascii="Calibri" w:eastAsia="Calibri" w:hAnsi="Calibri" w:cs="Calibri"/>
                <w:sz w:val="22"/>
                <w:szCs w:val="22"/>
                <w:highlight w:val="white"/>
              </w:rPr>
              <w:t xml:space="preserve"> of observational studies</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170B077A" w14:textId="77777777" w:rsidR="00BD08C4" w:rsidRPr="006B2C98" w:rsidRDefault="00BD08C4">
            <w:pPr>
              <w:spacing w:before="240"/>
              <w:ind w:right="-37"/>
              <w:rPr>
                <w:rFonts w:ascii="Calibri" w:eastAsia="Calibri" w:hAnsi="Calibri" w:cs="Calibri"/>
                <w:sz w:val="22"/>
                <w:szCs w:val="22"/>
                <w:highlight w:val="white"/>
              </w:rPr>
            </w:pPr>
            <w:r w:rsidRPr="006B2C98">
              <w:rPr>
                <w:rFonts w:ascii="Calibri" w:eastAsia="Calibri" w:hAnsi="Calibri" w:cs="Calibri"/>
                <w:sz w:val="22"/>
                <w:szCs w:val="22"/>
                <w:highlight w:val="white"/>
              </w:rPr>
              <w:t>GI cancer</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1D2A8F7D"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Insignificant positive associations</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04CF82C9"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Although the statistically significant threshold was not reached, a positive association was observed between LNCS sweetened beverages and pancreatic cancer risk.</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27D8FA5D" w14:textId="77777777" w:rsidR="00BD08C4" w:rsidRPr="006B2C98" w:rsidRDefault="00BD08C4">
            <w:pPr>
              <w:spacing w:before="240"/>
              <w:ind w:right="-37"/>
              <w:jc w:val="both"/>
              <w:rPr>
                <w:rFonts w:ascii="Calibri" w:eastAsia="Calibri" w:hAnsi="Calibri" w:cs="Calibri"/>
                <w:sz w:val="22"/>
                <w:szCs w:val="22"/>
                <w:highlight w:val="white"/>
              </w:rPr>
            </w:pPr>
            <w:proofErr w:type="spellStart"/>
            <w:r w:rsidRPr="006B2C98">
              <w:rPr>
                <w:rFonts w:ascii="Calibri" w:eastAsia="Calibri" w:hAnsi="Calibri" w:cs="Calibri"/>
                <w:sz w:val="22"/>
                <w:szCs w:val="22"/>
                <w:highlight w:val="white"/>
              </w:rPr>
              <w:t>Llaha</w:t>
            </w:r>
            <w:proofErr w:type="spellEnd"/>
            <w:r w:rsidRPr="006B2C98">
              <w:rPr>
                <w:rFonts w:ascii="Calibri" w:eastAsia="Calibri" w:hAnsi="Calibri" w:cs="Calibri"/>
                <w:sz w:val="22"/>
                <w:szCs w:val="22"/>
                <w:highlight w:val="white"/>
              </w:rPr>
              <w:t xml:space="preserve"> et al. (2021)</w:t>
            </w:r>
          </w:p>
          <w:p w14:paraId="4A09951B" w14:textId="77777777" w:rsidR="00BD08C4" w:rsidRPr="006B2C98" w:rsidRDefault="00BD08C4">
            <w:pPr>
              <w:spacing w:before="240"/>
              <w:ind w:right="-37"/>
              <w:jc w:val="both"/>
              <w:rPr>
                <w:rFonts w:ascii="Calibri" w:eastAsia="Calibri" w:hAnsi="Calibri" w:cs="Calibri"/>
                <w:sz w:val="22"/>
                <w:szCs w:val="22"/>
                <w:highlight w:val="white"/>
              </w:rPr>
            </w:pPr>
          </w:p>
        </w:tc>
      </w:tr>
      <w:tr w:rsidR="00BD08C4" w:rsidRPr="006B2C98" w14:paraId="521E1BBF" w14:textId="77777777">
        <w:trPr>
          <w:trHeight w:val="915"/>
        </w:trPr>
        <w:tc>
          <w:tcPr>
            <w:tcW w:w="1418" w:type="dxa"/>
            <w:tcBorders>
              <w:top w:val="single" w:sz="2" w:space="0" w:color="auto"/>
              <w:left w:val="nil"/>
              <w:bottom w:val="single" w:sz="2" w:space="0" w:color="auto"/>
              <w:right w:val="nil"/>
            </w:tcBorders>
            <w:tcMar>
              <w:top w:w="0" w:type="dxa"/>
              <w:left w:w="100" w:type="dxa"/>
              <w:bottom w:w="0" w:type="dxa"/>
              <w:right w:w="100" w:type="dxa"/>
            </w:tcMar>
            <w:vAlign w:val="center"/>
          </w:tcPr>
          <w:p w14:paraId="51B6E103" w14:textId="77777777" w:rsidR="00BD08C4" w:rsidRPr="006B2C98" w:rsidRDefault="00BD08C4">
            <w:pPr>
              <w:spacing w:before="240"/>
              <w:ind w:right="-37"/>
              <w:rPr>
                <w:rFonts w:ascii="Calibri" w:eastAsia="Calibri" w:hAnsi="Calibri" w:cs="Calibri"/>
                <w:b/>
                <w:sz w:val="22"/>
                <w:szCs w:val="22"/>
              </w:rPr>
            </w:pPr>
            <w:r w:rsidRPr="006B2C98">
              <w:rPr>
                <w:rFonts w:ascii="Calibri" w:eastAsia="Calibri" w:hAnsi="Calibri" w:cs="Calibri"/>
                <w:b/>
                <w:sz w:val="22"/>
                <w:szCs w:val="22"/>
              </w:rPr>
              <w:t>All LNCS</w:t>
            </w:r>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6FE3043B"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Meta-analysis</w:t>
            </w:r>
            <w:r>
              <w:rPr>
                <w:rFonts w:ascii="Calibri" w:eastAsia="Calibri" w:hAnsi="Calibri" w:cs="Calibri"/>
                <w:sz w:val="22"/>
                <w:szCs w:val="22"/>
              </w:rPr>
              <w:t xml:space="preserve"> of case-control studies</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73264AF5"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Risk of all cancers</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1F169F34"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Negative association</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41E64DA8" w14:textId="77777777" w:rsidR="00BD08C4" w:rsidRPr="006B2C98" w:rsidRDefault="00BD08C4">
            <w:pPr>
              <w:spacing w:before="240"/>
              <w:ind w:right="-37"/>
              <w:jc w:val="both"/>
              <w:rPr>
                <w:rFonts w:ascii="Calibri" w:eastAsia="Calibri" w:hAnsi="Calibri" w:cs="Calibri"/>
                <w:sz w:val="22"/>
                <w:szCs w:val="22"/>
              </w:rPr>
            </w:pPr>
            <w:r>
              <w:rPr>
                <w:rFonts w:ascii="Calibri" w:eastAsia="Calibri" w:hAnsi="Calibri" w:cs="Calibri"/>
                <w:sz w:val="22"/>
                <w:szCs w:val="22"/>
              </w:rPr>
              <w:t xml:space="preserve">In women </w:t>
            </w:r>
            <w:r w:rsidRPr="006B2C98">
              <w:rPr>
                <w:rFonts w:ascii="Calibri" w:eastAsia="Calibri" w:hAnsi="Calibri" w:cs="Calibri"/>
                <w:sz w:val="22"/>
                <w:szCs w:val="22"/>
              </w:rPr>
              <w:t>the use of LNCS was inversely related to urinary system cancer risk</w:t>
            </w:r>
            <w:r>
              <w:rPr>
                <w:rFonts w:ascii="Calibri" w:eastAsia="Calibri" w:hAnsi="Calibri" w:cs="Calibri"/>
                <w:sz w:val="22"/>
                <w:szCs w:val="22"/>
              </w:rPr>
              <w:t>.</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3B3DEF9D" w14:textId="77777777" w:rsidR="00BD08C4" w:rsidRPr="006B2C98" w:rsidRDefault="00BD08C4">
            <w:pPr>
              <w:spacing w:before="240"/>
              <w:ind w:right="-37"/>
              <w:jc w:val="both"/>
              <w:rPr>
                <w:rFonts w:ascii="Calibri" w:eastAsia="Calibri" w:hAnsi="Calibri" w:cs="Calibri"/>
                <w:sz w:val="22"/>
                <w:szCs w:val="22"/>
              </w:rPr>
            </w:pPr>
            <w:r w:rsidRPr="006B2C98">
              <w:rPr>
                <w:rFonts w:ascii="Calibri" w:eastAsia="Calibri" w:hAnsi="Calibri" w:cs="Calibri"/>
                <w:sz w:val="22"/>
                <w:szCs w:val="22"/>
              </w:rPr>
              <w:t>L</w:t>
            </w:r>
            <w:r>
              <w:rPr>
                <w:rFonts w:ascii="Calibri" w:eastAsia="Calibri" w:hAnsi="Calibri" w:cs="Calibri"/>
                <w:sz w:val="22"/>
                <w:szCs w:val="22"/>
              </w:rPr>
              <w:t>iu</w:t>
            </w:r>
            <w:r w:rsidRPr="006B2C98">
              <w:rPr>
                <w:rFonts w:ascii="Calibri" w:eastAsia="Calibri" w:hAnsi="Calibri" w:cs="Calibri"/>
                <w:sz w:val="22"/>
                <w:szCs w:val="22"/>
              </w:rPr>
              <w:t xml:space="preserve"> et al., (2021)</w:t>
            </w:r>
          </w:p>
        </w:tc>
      </w:tr>
      <w:tr w:rsidR="00BD08C4" w:rsidRPr="006B2C98" w14:paraId="554DADF2" w14:textId="77777777">
        <w:trPr>
          <w:trHeight w:val="9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681B53B0"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All LNCS</w:t>
            </w:r>
          </w:p>
        </w:tc>
        <w:tc>
          <w:tcPr>
            <w:tcW w:w="1522" w:type="dxa"/>
            <w:tcBorders>
              <w:top w:val="single" w:sz="2" w:space="0" w:color="auto"/>
              <w:left w:val="nil"/>
              <w:bottom w:val="single" w:sz="2" w:space="0" w:color="auto"/>
              <w:right w:val="nil"/>
            </w:tcBorders>
            <w:tcMar>
              <w:top w:w="0" w:type="dxa"/>
              <w:left w:w="100" w:type="dxa"/>
              <w:bottom w:w="0" w:type="dxa"/>
              <w:right w:w="100" w:type="dxa"/>
            </w:tcMar>
          </w:tcPr>
          <w:p w14:paraId="7B6676F4"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Retrospective observational</w:t>
            </w:r>
          </w:p>
        </w:tc>
        <w:tc>
          <w:tcPr>
            <w:tcW w:w="1365" w:type="dxa"/>
            <w:tcBorders>
              <w:top w:val="single" w:sz="2" w:space="0" w:color="auto"/>
              <w:left w:val="nil"/>
              <w:bottom w:val="single" w:sz="2" w:space="0" w:color="auto"/>
              <w:right w:val="nil"/>
            </w:tcBorders>
            <w:tcMar>
              <w:top w:w="0" w:type="dxa"/>
              <w:left w:w="100" w:type="dxa"/>
              <w:bottom w:w="0" w:type="dxa"/>
              <w:right w:w="100" w:type="dxa"/>
            </w:tcMar>
          </w:tcPr>
          <w:p w14:paraId="24EE5DB0"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Thyroid cancer risk</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678CE3E7" w14:textId="77777777" w:rsidR="00BD08C4" w:rsidRPr="006B2C98" w:rsidRDefault="00BD08C4">
            <w:pPr>
              <w:spacing w:before="240"/>
              <w:ind w:right="-37"/>
              <w:rPr>
                <w:rFonts w:ascii="Calibri" w:eastAsia="Calibri" w:hAnsi="Calibri" w:cs="Calibri"/>
                <w:sz w:val="22"/>
                <w:szCs w:val="22"/>
              </w:rPr>
            </w:pPr>
            <w:r w:rsidRPr="006B2C98">
              <w:rPr>
                <w:rFonts w:ascii="Calibri" w:eastAsia="Calibri" w:hAnsi="Calibri" w:cs="Calibri"/>
                <w:sz w:val="22"/>
                <w:szCs w:val="22"/>
              </w:rPr>
              <w:t>Positive association</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23101340" w14:textId="77777777" w:rsidR="00BD08C4" w:rsidRPr="006B2C98" w:rsidRDefault="00BD08C4">
            <w:pPr>
              <w:spacing w:before="240"/>
              <w:ind w:right="-37"/>
              <w:jc w:val="both"/>
              <w:rPr>
                <w:rFonts w:ascii="Calibri" w:eastAsia="Calibri" w:hAnsi="Calibri" w:cs="Calibri"/>
                <w:sz w:val="22"/>
                <w:szCs w:val="22"/>
                <w:highlight w:val="white"/>
              </w:rPr>
            </w:pPr>
            <w:r w:rsidRPr="006B2C98">
              <w:rPr>
                <w:rFonts w:ascii="Calibri" w:eastAsia="Calibri" w:hAnsi="Calibri" w:cs="Calibri"/>
                <w:sz w:val="22"/>
                <w:szCs w:val="22"/>
                <w:highlight w:val="white"/>
              </w:rPr>
              <w:t>Showed LNCS consumption to be a potential risk factor for well-differentiated thyroid cancer.</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3ABF3B2B" w14:textId="77777777" w:rsidR="00BD08C4" w:rsidRPr="006B2C98" w:rsidRDefault="00BD08C4">
            <w:pPr>
              <w:spacing w:before="240"/>
              <w:ind w:right="-37"/>
              <w:jc w:val="both"/>
              <w:rPr>
                <w:rFonts w:ascii="Calibri" w:eastAsia="Calibri" w:hAnsi="Calibri" w:cs="Calibri"/>
                <w:sz w:val="22"/>
                <w:szCs w:val="22"/>
                <w:highlight w:val="white"/>
              </w:rPr>
            </w:pPr>
            <w:r w:rsidRPr="006B2C98">
              <w:rPr>
                <w:rFonts w:ascii="Calibri" w:eastAsia="Calibri" w:hAnsi="Calibri" w:cs="Calibri"/>
                <w:sz w:val="22"/>
                <w:szCs w:val="22"/>
                <w:highlight w:val="white"/>
              </w:rPr>
              <w:t>Singh et al. (2020)</w:t>
            </w:r>
          </w:p>
        </w:tc>
      </w:tr>
      <w:tr w:rsidR="00BD08C4" w:rsidRPr="006B2C98" w14:paraId="7FA114EC" w14:textId="77777777">
        <w:trPr>
          <w:trHeight w:val="915"/>
        </w:trPr>
        <w:tc>
          <w:tcPr>
            <w:tcW w:w="1418" w:type="dxa"/>
            <w:tcBorders>
              <w:top w:val="single" w:sz="2" w:space="0" w:color="auto"/>
              <w:left w:val="nil"/>
              <w:bottom w:val="single" w:sz="2" w:space="0" w:color="auto"/>
              <w:right w:val="nil"/>
            </w:tcBorders>
            <w:tcMar>
              <w:top w:w="0" w:type="dxa"/>
              <w:left w:w="100" w:type="dxa"/>
              <w:bottom w:w="0" w:type="dxa"/>
              <w:right w:w="100" w:type="dxa"/>
            </w:tcMar>
          </w:tcPr>
          <w:p w14:paraId="20170824" w14:textId="77777777" w:rsidR="00BD08C4" w:rsidRPr="006B2C98" w:rsidRDefault="00BD08C4">
            <w:pPr>
              <w:spacing w:before="240"/>
              <w:ind w:right="-37"/>
              <w:jc w:val="both"/>
              <w:rPr>
                <w:rFonts w:ascii="Calibri" w:eastAsia="Calibri" w:hAnsi="Calibri" w:cs="Calibri"/>
                <w:b/>
                <w:sz w:val="22"/>
                <w:szCs w:val="22"/>
              </w:rPr>
            </w:pPr>
            <w:r w:rsidRPr="006B2C98">
              <w:rPr>
                <w:rFonts w:ascii="Calibri" w:eastAsia="Calibri" w:hAnsi="Calibri" w:cs="Calibri"/>
                <w:b/>
                <w:sz w:val="22"/>
                <w:szCs w:val="22"/>
              </w:rPr>
              <w:t>All LNCS</w:t>
            </w:r>
          </w:p>
        </w:tc>
        <w:tc>
          <w:tcPr>
            <w:tcW w:w="1522" w:type="dxa"/>
            <w:tcBorders>
              <w:top w:val="single" w:sz="2" w:space="0" w:color="auto"/>
              <w:bottom w:val="single" w:sz="2" w:space="0" w:color="auto"/>
            </w:tcBorders>
          </w:tcPr>
          <w:p w14:paraId="2E9FFDC8" w14:textId="77777777" w:rsidR="00BD08C4" w:rsidRPr="006B2C98" w:rsidRDefault="00BD08C4">
            <w:pPr>
              <w:pBdr>
                <w:top w:val="nil"/>
                <w:left w:val="nil"/>
                <w:bottom w:val="nil"/>
                <w:right w:val="nil"/>
                <w:between w:val="nil"/>
              </w:pBdr>
              <w:spacing w:before="240"/>
              <w:ind w:right="-37"/>
              <w:rPr>
                <w:rFonts w:ascii="Calibri" w:eastAsia="Calibri" w:hAnsi="Calibri" w:cs="Calibri"/>
                <w:sz w:val="22"/>
                <w:szCs w:val="22"/>
              </w:rPr>
            </w:pPr>
            <w:r w:rsidRPr="006B2C98">
              <w:rPr>
                <w:rFonts w:ascii="Calibri" w:eastAsia="Calibri" w:hAnsi="Calibri" w:cs="Calibri"/>
                <w:sz w:val="22"/>
                <w:szCs w:val="22"/>
              </w:rPr>
              <w:t>Systematic review and meta-analysis</w:t>
            </w:r>
            <w:r>
              <w:rPr>
                <w:rFonts w:ascii="Calibri" w:eastAsia="Calibri" w:hAnsi="Calibri" w:cs="Calibri"/>
                <w:sz w:val="22"/>
                <w:szCs w:val="22"/>
              </w:rPr>
              <w:t xml:space="preserve"> of observational studies</w:t>
            </w:r>
          </w:p>
        </w:tc>
        <w:tc>
          <w:tcPr>
            <w:tcW w:w="1365" w:type="dxa"/>
            <w:tcBorders>
              <w:top w:val="single" w:sz="2" w:space="0" w:color="auto"/>
              <w:bottom w:val="single" w:sz="2" w:space="0" w:color="auto"/>
            </w:tcBorders>
          </w:tcPr>
          <w:p w14:paraId="4AD7BE0B" w14:textId="77777777" w:rsidR="00BD08C4" w:rsidRPr="006B2C98" w:rsidRDefault="00BD08C4">
            <w:pPr>
              <w:pBdr>
                <w:top w:val="nil"/>
                <w:left w:val="nil"/>
                <w:bottom w:val="nil"/>
                <w:right w:val="nil"/>
                <w:between w:val="nil"/>
              </w:pBdr>
              <w:spacing w:before="240"/>
              <w:ind w:right="-37"/>
              <w:rPr>
                <w:rFonts w:ascii="Calibri" w:eastAsia="Calibri" w:hAnsi="Calibri" w:cs="Calibri"/>
                <w:sz w:val="22"/>
                <w:szCs w:val="22"/>
              </w:rPr>
            </w:pPr>
            <w:r w:rsidRPr="006B2C98">
              <w:rPr>
                <w:rFonts w:ascii="Calibri" w:eastAsia="Calibri" w:hAnsi="Calibri" w:cs="Calibri"/>
                <w:sz w:val="22"/>
                <w:szCs w:val="22"/>
              </w:rPr>
              <w:t>Breast Cancer risk</w:t>
            </w:r>
          </w:p>
        </w:tc>
        <w:tc>
          <w:tcPr>
            <w:tcW w:w="1791" w:type="dxa"/>
            <w:tcBorders>
              <w:top w:val="single" w:sz="2" w:space="0" w:color="auto"/>
              <w:left w:val="nil"/>
              <w:bottom w:val="single" w:sz="2" w:space="0" w:color="auto"/>
              <w:right w:val="nil"/>
            </w:tcBorders>
            <w:tcMar>
              <w:top w:w="0" w:type="dxa"/>
              <w:left w:w="100" w:type="dxa"/>
              <w:bottom w:w="0" w:type="dxa"/>
              <w:right w:w="100" w:type="dxa"/>
            </w:tcMar>
          </w:tcPr>
          <w:p w14:paraId="51A28469" w14:textId="77777777" w:rsidR="00BD08C4" w:rsidRPr="006B2C98" w:rsidRDefault="00BD08C4">
            <w:pPr>
              <w:pBdr>
                <w:top w:val="nil"/>
                <w:left w:val="nil"/>
                <w:bottom w:val="nil"/>
                <w:right w:val="nil"/>
                <w:between w:val="nil"/>
              </w:pBdr>
              <w:spacing w:before="240"/>
              <w:ind w:right="-37"/>
              <w:rPr>
                <w:rFonts w:ascii="Calibri" w:eastAsia="Calibri" w:hAnsi="Calibri" w:cs="Calibri"/>
                <w:sz w:val="22"/>
                <w:szCs w:val="22"/>
              </w:rPr>
            </w:pPr>
            <w:r w:rsidRPr="006B2C98">
              <w:rPr>
                <w:rFonts w:ascii="Calibri" w:eastAsia="Calibri" w:hAnsi="Calibri" w:cs="Calibri"/>
                <w:sz w:val="22"/>
                <w:szCs w:val="22"/>
              </w:rPr>
              <w:t>Negative association</w:t>
            </w:r>
          </w:p>
        </w:tc>
        <w:tc>
          <w:tcPr>
            <w:tcW w:w="5184" w:type="dxa"/>
            <w:tcBorders>
              <w:top w:val="single" w:sz="2" w:space="0" w:color="auto"/>
              <w:left w:val="nil"/>
              <w:bottom w:val="single" w:sz="2" w:space="0" w:color="auto"/>
              <w:right w:val="nil"/>
            </w:tcBorders>
            <w:tcMar>
              <w:top w:w="0" w:type="dxa"/>
              <w:left w:w="100" w:type="dxa"/>
              <w:bottom w:w="0" w:type="dxa"/>
              <w:right w:w="100" w:type="dxa"/>
            </w:tcMar>
          </w:tcPr>
          <w:p w14:paraId="62BE96DF" w14:textId="77777777" w:rsidR="00BD08C4" w:rsidRPr="006B2C98" w:rsidRDefault="00BD08C4">
            <w:pPr>
              <w:pBdr>
                <w:top w:val="nil"/>
                <w:left w:val="nil"/>
                <w:bottom w:val="nil"/>
                <w:right w:val="nil"/>
                <w:between w:val="nil"/>
              </w:pBdr>
              <w:spacing w:before="240"/>
              <w:ind w:right="-37"/>
              <w:jc w:val="both"/>
              <w:rPr>
                <w:rFonts w:ascii="Calibri" w:eastAsia="Calibri" w:hAnsi="Calibri" w:cs="Calibri"/>
                <w:sz w:val="22"/>
                <w:szCs w:val="22"/>
              </w:rPr>
            </w:pPr>
            <w:r w:rsidRPr="006B2C98">
              <w:rPr>
                <w:rFonts w:ascii="Calibri" w:eastAsia="Calibri" w:hAnsi="Calibri" w:cs="Calibri"/>
                <w:sz w:val="22"/>
                <w:szCs w:val="22"/>
              </w:rPr>
              <w:t>2 case control studies and 3 cohort studies showed that consumption of LNCS was not associated with risk of breast cancer (OR 0.98, 95% CI:0.93-1.02).</w:t>
            </w:r>
          </w:p>
        </w:tc>
        <w:tc>
          <w:tcPr>
            <w:tcW w:w="1785" w:type="dxa"/>
            <w:tcBorders>
              <w:top w:val="single" w:sz="2" w:space="0" w:color="auto"/>
              <w:left w:val="nil"/>
              <w:bottom w:val="single" w:sz="2" w:space="0" w:color="auto"/>
              <w:right w:val="nil"/>
            </w:tcBorders>
            <w:tcMar>
              <w:top w:w="0" w:type="dxa"/>
              <w:left w:w="100" w:type="dxa"/>
              <w:bottom w:w="0" w:type="dxa"/>
              <w:right w:w="100" w:type="dxa"/>
            </w:tcMar>
          </w:tcPr>
          <w:p w14:paraId="44AEC3FA" w14:textId="77777777" w:rsidR="00BD08C4" w:rsidRPr="006B2C98" w:rsidRDefault="00BD08C4">
            <w:pPr>
              <w:spacing w:before="240"/>
              <w:ind w:right="-37"/>
              <w:jc w:val="both"/>
              <w:rPr>
                <w:rFonts w:ascii="Calibri" w:eastAsia="Calibri" w:hAnsi="Calibri" w:cs="Calibri"/>
                <w:sz w:val="22"/>
                <w:szCs w:val="22"/>
                <w:highlight w:val="white"/>
              </w:rPr>
            </w:pPr>
            <w:r w:rsidRPr="006B2C98">
              <w:rPr>
                <w:rFonts w:ascii="Calibri" w:eastAsia="Calibri" w:hAnsi="Calibri" w:cs="Calibri"/>
                <w:sz w:val="22"/>
                <w:szCs w:val="22"/>
                <w:highlight w:val="white"/>
              </w:rPr>
              <w:t>Ye et al. (2023)</w:t>
            </w:r>
          </w:p>
        </w:tc>
      </w:tr>
    </w:tbl>
    <w:p w14:paraId="61ACB065" w14:textId="77777777" w:rsidR="00BD08C4" w:rsidRPr="006B2C98" w:rsidRDefault="00BD08C4" w:rsidP="00BD08C4">
      <w:pPr>
        <w:rPr>
          <w:rFonts w:ascii="Calibri" w:hAnsi="Calibri" w:cs="Calibri"/>
          <w:sz w:val="22"/>
          <w:szCs w:val="22"/>
        </w:rPr>
      </w:pPr>
      <w:bookmarkStart w:id="141" w:name="_tpvlhlc72no8" w:colFirst="0" w:colLast="0"/>
      <w:bookmarkEnd w:id="141"/>
      <w:r w:rsidRPr="006B2C98">
        <w:rPr>
          <w:rFonts w:ascii="Calibri" w:hAnsi="Calibri" w:cs="Calibri"/>
          <w:sz w:val="22"/>
          <w:szCs w:val="22"/>
        </w:rPr>
        <w:br w:type="page"/>
      </w:r>
    </w:p>
    <w:p w14:paraId="38F80CE6" w14:textId="77777777" w:rsidR="00BD08C4" w:rsidRDefault="00BD08C4" w:rsidP="00BD08C4">
      <w:pPr>
        <w:pStyle w:val="Heading2"/>
        <w:jc w:val="both"/>
        <w:rPr>
          <w:rFonts w:ascii="Calibri" w:hAnsi="Calibri" w:cs="Calibri"/>
          <w:sz w:val="22"/>
          <w:szCs w:val="22"/>
        </w:rPr>
        <w:sectPr w:rsidR="00BD08C4" w:rsidSect="00BD08C4">
          <w:type w:val="continuous"/>
          <w:pgSz w:w="16834" w:h="11909" w:orient="landscape"/>
          <w:pgMar w:top="1440" w:right="1440" w:bottom="1440" w:left="1440" w:header="567" w:footer="567" w:gutter="0"/>
          <w:cols w:space="720"/>
        </w:sectPr>
      </w:pPr>
    </w:p>
    <w:p w14:paraId="1F13B736" w14:textId="77777777" w:rsidR="00BD08C4" w:rsidRPr="006B2C98" w:rsidRDefault="00BD08C4" w:rsidP="00BD08C4">
      <w:pPr>
        <w:pStyle w:val="Heading2"/>
      </w:pPr>
      <w:bookmarkStart w:id="142" w:name="_Toc172191648"/>
      <w:bookmarkStart w:id="143" w:name="_Toc207386141"/>
      <w:r w:rsidRPr="006B2C98">
        <w:t xml:space="preserve">Appendix </w:t>
      </w:r>
      <w:r>
        <w:t>E</w:t>
      </w:r>
      <w:r w:rsidRPr="006B2C98">
        <w:t xml:space="preserve">: </w:t>
      </w:r>
      <w:r w:rsidRPr="00E02657">
        <w:t>Summary</w:t>
      </w:r>
      <w:r w:rsidRPr="006B2C98">
        <w:t xml:space="preserve"> of Rios-</w:t>
      </w:r>
      <w:proofErr w:type="spellStart"/>
      <w:r w:rsidRPr="006B2C98">
        <w:t>Leyvraz</w:t>
      </w:r>
      <w:proofErr w:type="spellEnd"/>
      <w:r w:rsidRPr="006B2C98">
        <w:t xml:space="preserve"> and Montez systematic review and meta-analysis (2022)</w:t>
      </w:r>
      <w:bookmarkEnd w:id="142"/>
      <w:bookmarkEnd w:id="143"/>
    </w:p>
    <w:p w14:paraId="52685C6C" w14:textId="77777777" w:rsidR="00BD08C4" w:rsidRPr="006B2C98" w:rsidRDefault="00BD08C4" w:rsidP="00BD08C4">
      <w:pPr>
        <w:pBdr>
          <w:top w:val="nil"/>
          <w:left w:val="nil"/>
          <w:bottom w:val="nil"/>
          <w:right w:val="nil"/>
          <w:between w:val="nil"/>
        </w:pBdr>
        <w:spacing w:before="240" w:after="240"/>
        <w:jc w:val="both"/>
        <w:rPr>
          <w:rFonts w:ascii="Calibri" w:hAnsi="Calibri" w:cs="Calibri"/>
          <w:sz w:val="22"/>
          <w:szCs w:val="22"/>
        </w:rPr>
      </w:pPr>
      <w:r w:rsidRPr="006B2C98">
        <w:rPr>
          <w:rFonts w:ascii="Calibri" w:hAnsi="Calibri" w:cs="Calibri"/>
          <w:sz w:val="22"/>
          <w:szCs w:val="22"/>
        </w:rPr>
        <w:t>This review updated the 2019 systematic review on intake of non-sugar sweeteners LNCS (referred to in the document as NSS) in adults and children, but also included studies in which LNCS were not specified by name and studies of effects of LNCS on pregnant women published through July 2021. A total of 283 studies were included. Meta-analyses focused on randomised controlled trials, prospective cohort studies and case–control studies assessing cancer. Certainty in results was assessed via GRADE (Grading of Recommendations Assessment, Development and Evaluation). The results (</w:t>
      </w:r>
      <w:r w:rsidRPr="006B2C98">
        <w:rPr>
          <w:rFonts w:ascii="Calibri" w:hAnsi="Calibri" w:cs="Calibri"/>
          <w:i/>
          <w:sz w:val="22"/>
          <w:szCs w:val="22"/>
        </w:rPr>
        <w:t>figure D1</w:t>
      </w:r>
      <w:r w:rsidRPr="006B2C98">
        <w:rPr>
          <w:rFonts w:ascii="Calibri" w:hAnsi="Calibri" w:cs="Calibri"/>
          <w:sz w:val="22"/>
          <w:szCs w:val="22"/>
        </w:rPr>
        <w:t>), and specifically cancer outcomes (</w:t>
      </w:r>
      <w:r w:rsidRPr="006B2C98">
        <w:rPr>
          <w:rFonts w:ascii="Calibri" w:hAnsi="Calibri" w:cs="Calibri"/>
          <w:i/>
          <w:sz w:val="22"/>
          <w:szCs w:val="22"/>
        </w:rPr>
        <w:t>figure D2</w:t>
      </w:r>
      <w:r w:rsidRPr="006B2C98">
        <w:rPr>
          <w:rFonts w:ascii="Calibri" w:hAnsi="Calibri" w:cs="Calibri"/>
          <w:sz w:val="22"/>
          <w:szCs w:val="22"/>
        </w:rPr>
        <w:t>), are summarised below.</w:t>
      </w:r>
    </w:p>
    <w:p w14:paraId="08AE71DB" w14:textId="77777777" w:rsidR="00BD08C4" w:rsidRDefault="00BD08C4" w:rsidP="00BD08C4">
      <w:pPr>
        <w:pBdr>
          <w:top w:val="nil"/>
          <w:left w:val="nil"/>
          <w:bottom w:val="nil"/>
          <w:right w:val="nil"/>
          <w:between w:val="nil"/>
        </w:pBdr>
        <w:spacing w:before="240"/>
        <w:jc w:val="both"/>
        <w:rPr>
          <w:rFonts w:ascii="Calibri" w:hAnsi="Calibri" w:cs="Calibri"/>
          <w:b/>
          <w:i/>
          <w:sz w:val="22"/>
          <w:szCs w:val="22"/>
        </w:rPr>
      </w:pPr>
      <w:r w:rsidRPr="006B2C98">
        <w:rPr>
          <w:rFonts w:ascii="Calibri" w:hAnsi="Calibri" w:cs="Calibri"/>
          <w:b/>
          <w:i/>
          <w:sz w:val="22"/>
          <w:szCs w:val="22"/>
        </w:rPr>
        <w:t>Figure D1: Results for key outcomes in adults (including pregnant women)</w:t>
      </w:r>
    </w:p>
    <w:tbl>
      <w:tblPr>
        <w:tblStyle w:val="TableGrid"/>
        <w:tblW w:w="0" w:type="auto"/>
        <w:tblLook w:val="04A0" w:firstRow="1" w:lastRow="0" w:firstColumn="1" w:lastColumn="0" w:noHBand="0" w:noVBand="1"/>
      </w:tblPr>
      <w:tblGrid>
        <w:gridCol w:w="4544"/>
        <w:gridCol w:w="4475"/>
      </w:tblGrid>
      <w:tr w:rsidR="00BD08C4" w14:paraId="21E3E441" w14:textId="77777777">
        <w:tc>
          <w:tcPr>
            <w:tcW w:w="0" w:type="auto"/>
          </w:tcPr>
          <w:p w14:paraId="27529123" w14:textId="77777777" w:rsidR="00BD08C4" w:rsidRPr="00254C84" w:rsidRDefault="00BD08C4">
            <w:pPr>
              <w:jc w:val="center"/>
              <w:rPr>
                <w:rFonts w:ascii="Calibri" w:hAnsi="Calibri" w:cs="Calibri"/>
                <w:b/>
                <w:iCs/>
                <w:sz w:val="28"/>
                <w:szCs w:val="28"/>
              </w:rPr>
            </w:pPr>
            <w:r w:rsidRPr="00254C84">
              <w:rPr>
                <w:rFonts w:ascii="Calibri" w:hAnsi="Calibri" w:cs="Calibri"/>
                <w:b/>
                <w:iCs/>
                <w:sz w:val="28"/>
                <w:szCs w:val="28"/>
              </w:rPr>
              <w:t>Randomised Control</w:t>
            </w:r>
          </w:p>
        </w:tc>
        <w:tc>
          <w:tcPr>
            <w:tcW w:w="0" w:type="auto"/>
          </w:tcPr>
          <w:p w14:paraId="2596B67F" w14:textId="4A48A71C" w:rsidR="00BD08C4" w:rsidRPr="00254C84" w:rsidRDefault="00BD08C4">
            <w:pPr>
              <w:jc w:val="center"/>
              <w:rPr>
                <w:rFonts w:ascii="Calibri" w:hAnsi="Calibri" w:cs="Calibri"/>
                <w:b/>
                <w:iCs/>
                <w:sz w:val="28"/>
                <w:szCs w:val="28"/>
              </w:rPr>
            </w:pPr>
            <w:r w:rsidRPr="00254C84">
              <w:rPr>
                <w:rFonts w:ascii="Calibri" w:hAnsi="Calibri" w:cs="Calibri"/>
                <w:b/>
                <w:iCs/>
                <w:sz w:val="28"/>
                <w:szCs w:val="28"/>
              </w:rPr>
              <w:t>Cohort</w:t>
            </w:r>
            <w:r w:rsidR="008D0369">
              <w:rPr>
                <w:rFonts w:ascii="Calibri" w:hAnsi="Calibri" w:cs="Calibri"/>
                <w:b/>
                <w:iCs/>
                <w:sz w:val="28"/>
                <w:szCs w:val="28"/>
              </w:rPr>
              <w:t>/</w:t>
            </w:r>
            <w:r w:rsidRPr="00254C84">
              <w:rPr>
                <w:rFonts w:ascii="Calibri" w:hAnsi="Calibri" w:cs="Calibri"/>
                <w:b/>
                <w:iCs/>
                <w:sz w:val="28"/>
                <w:szCs w:val="28"/>
              </w:rPr>
              <w:t>case</w:t>
            </w:r>
            <w:r w:rsidR="008D0369">
              <w:rPr>
                <w:rFonts w:ascii="Calibri" w:hAnsi="Calibri" w:cs="Calibri"/>
                <w:b/>
                <w:iCs/>
                <w:sz w:val="28"/>
                <w:szCs w:val="28"/>
              </w:rPr>
              <w:t>-</w:t>
            </w:r>
            <w:r w:rsidRPr="00254C84">
              <w:rPr>
                <w:rFonts w:ascii="Calibri" w:hAnsi="Calibri" w:cs="Calibri"/>
                <w:b/>
                <w:iCs/>
                <w:sz w:val="28"/>
                <w:szCs w:val="28"/>
              </w:rPr>
              <w:t>control studies</w:t>
            </w:r>
          </w:p>
        </w:tc>
      </w:tr>
      <w:tr w:rsidR="00BD08C4" w14:paraId="5A45A3BC" w14:textId="77777777">
        <w:tc>
          <w:tcPr>
            <w:tcW w:w="0" w:type="auto"/>
          </w:tcPr>
          <w:p w14:paraId="3EB85B58" w14:textId="77777777" w:rsidR="00BD08C4" w:rsidRPr="00624C8E" w:rsidRDefault="00BD08C4">
            <w:pPr>
              <w:rPr>
                <w:rFonts w:ascii="Calibri" w:hAnsi="Calibri" w:cs="Calibri"/>
                <w:b/>
                <w:iCs/>
                <w:sz w:val="22"/>
                <w:szCs w:val="22"/>
              </w:rPr>
            </w:pPr>
            <w:r w:rsidRPr="00624C8E">
              <w:rPr>
                <w:rFonts w:ascii="Calibri" w:hAnsi="Calibri" w:cs="Calibri"/>
                <w:b/>
                <w:iCs/>
                <w:sz w:val="22"/>
                <w:szCs w:val="22"/>
              </w:rPr>
              <w:t xml:space="preserve">Adiposity </w:t>
            </w:r>
          </w:p>
          <w:p w14:paraId="41950E9E" w14:textId="77777777" w:rsidR="00BD08C4" w:rsidRPr="00102F2B" w:rsidRDefault="00BD08C4">
            <w:pPr>
              <w:rPr>
                <w:rFonts w:ascii="Calibri" w:hAnsi="Calibri" w:cs="Calibri"/>
                <w:bCs/>
                <w:iCs/>
                <w:sz w:val="22"/>
                <w:szCs w:val="22"/>
              </w:rPr>
            </w:pPr>
            <w:r w:rsidRPr="000264F0">
              <w:rPr>
                <w:rFonts w:ascii="Wingdings" w:eastAsia="Wingdings" w:hAnsi="Wingdings" w:cs="Wingdings"/>
                <w:bCs/>
                <w:iCs/>
                <w:color w:val="4EA72E" w:themeColor="accent6"/>
                <w:sz w:val="22"/>
                <w:szCs w:val="22"/>
              </w:rPr>
              <w:t>â</w:t>
            </w:r>
            <w:r>
              <w:rPr>
                <w:rFonts w:ascii="Calibri" w:hAnsi="Calibri" w:cs="Calibri"/>
                <w:bCs/>
                <w:iCs/>
                <w:color w:val="4EA72E" w:themeColor="accent6"/>
                <w:sz w:val="22"/>
                <w:szCs w:val="22"/>
              </w:rPr>
              <w:t xml:space="preserve"> </w:t>
            </w:r>
            <w:r w:rsidRPr="00102F2B">
              <w:rPr>
                <w:rFonts w:ascii="Calibri" w:hAnsi="Calibri" w:cs="Calibri"/>
                <w:bCs/>
                <w:iCs/>
                <w:sz w:val="22"/>
                <w:szCs w:val="22"/>
              </w:rPr>
              <w:t>Body weight</w:t>
            </w:r>
            <w:r>
              <w:rPr>
                <w:rFonts w:ascii="Calibri" w:hAnsi="Calibri" w:cs="Calibri"/>
                <w:bCs/>
                <w:iCs/>
                <w:sz w:val="22"/>
                <w:szCs w:val="22"/>
              </w:rPr>
              <w:t xml:space="preserve">: MD </w:t>
            </w:r>
            <w:r w:rsidRPr="00102F2B">
              <w:rPr>
                <w:rFonts w:ascii="Calibri" w:hAnsi="Calibri" w:cs="Calibri"/>
                <w:bCs/>
                <w:iCs/>
                <w:sz w:val="22"/>
                <w:szCs w:val="22"/>
              </w:rPr>
              <w:t xml:space="preserve">-0.71 kg </w:t>
            </w:r>
            <w:r>
              <w:rPr>
                <w:rFonts w:ascii="Calibri" w:hAnsi="Calibri" w:cs="Calibri"/>
                <w:bCs/>
                <w:iCs/>
                <w:sz w:val="22"/>
                <w:szCs w:val="22"/>
              </w:rPr>
              <w:t xml:space="preserve">(95% CI -1.13, 0.28) </w:t>
            </w:r>
            <w:r w:rsidRPr="00102F2B">
              <w:rPr>
                <w:rFonts w:ascii="Calibri" w:hAnsi="Calibri" w:cs="Calibri"/>
                <w:bCs/>
                <w:iCs/>
                <w:sz w:val="22"/>
                <w:szCs w:val="22"/>
              </w:rPr>
              <w:t>(low)</w:t>
            </w:r>
            <w:r>
              <w:rPr>
                <w:rFonts w:ascii="Calibri" w:hAnsi="Calibri" w:cs="Calibri"/>
                <w:bCs/>
                <w:iCs/>
                <w:sz w:val="22"/>
                <w:szCs w:val="22"/>
              </w:rPr>
              <w:t xml:space="preserve"> – mostly in LNCS -&gt; sugars</w:t>
            </w:r>
          </w:p>
          <w:p w14:paraId="0E5EA076" w14:textId="77777777" w:rsidR="00BD08C4" w:rsidRPr="00102F2B" w:rsidRDefault="00BD08C4">
            <w:pPr>
              <w:rPr>
                <w:rFonts w:ascii="Calibri" w:hAnsi="Calibri" w:cs="Calibri"/>
                <w:bCs/>
                <w:iCs/>
                <w:sz w:val="22"/>
                <w:szCs w:val="22"/>
              </w:rPr>
            </w:pPr>
            <w:r w:rsidRPr="000264F0">
              <w:rPr>
                <w:rFonts w:ascii="Wingdings" w:eastAsia="Wingdings" w:hAnsi="Wingdings" w:cs="Wingdings"/>
                <w:bCs/>
                <w:iCs/>
                <w:color w:val="4EA72E" w:themeColor="accent6"/>
                <w:sz w:val="22"/>
                <w:szCs w:val="22"/>
              </w:rPr>
              <w:t>â</w:t>
            </w:r>
            <w:r>
              <w:rPr>
                <w:rFonts w:ascii="Calibri" w:hAnsi="Calibri" w:cs="Calibri"/>
                <w:bCs/>
                <w:iCs/>
                <w:color w:val="4EA72E" w:themeColor="accent6"/>
                <w:sz w:val="22"/>
                <w:szCs w:val="22"/>
              </w:rPr>
              <w:t xml:space="preserve"> </w:t>
            </w:r>
            <w:r>
              <w:rPr>
                <w:rFonts w:ascii="Calibri" w:hAnsi="Calibri" w:cs="Calibri"/>
                <w:bCs/>
                <w:iCs/>
                <w:sz w:val="22"/>
                <w:szCs w:val="22"/>
              </w:rPr>
              <w:t>BMI: MD -0.14 kg/m</w:t>
            </w:r>
            <w:r w:rsidRPr="000264F0">
              <w:rPr>
                <w:rFonts w:ascii="Calibri" w:hAnsi="Calibri" w:cs="Calibri"/>
                <w:bCs/>
                <w:iCs/>
                <w:sz w:val="22"/>
                <w:szCs w:val="22"/>
                <w:vertAlign w:val="superscript"/>
              </w:rPr>
              <w:t>2</w:t>
            </w:r>
            <w:r>
              <w:rPr>
                <w:rFonts w:ascii="Calibri" w:hAnsi="Calibri" w:cs="Calibri"/>
                <w:bCs/>
                <w:iCs/>
                <w:sz w:val="22"/>
                <w:szCs w:val="22"/>
                <w:vertAlign w:val="superscript"/>
              </w:rPr>
              <w:t xml:space="preserve"> </w:t>
            </w:r>
            <w:r>
              <w:rPr>
                <w:rFonts w:ascii="Calibri" w:hAnsi="Calibri" w:cs="Calibri"/>
                <w:bCs/>
                <w:iCs/>
                <w:sz w:val="22"/>
                <w:szCs w:val="22"/>
              </w:rPr>
              <w:t>(95% CI -0.30, 0.02) (low) – mostly in LNCS -&gt; sugars</w:t>
            </w:r>
          </w:p>
          <w:p w14:paraId="5F3E9945" w14:textId="77777777" w:rsidR="00BD08C4" w:rsidRPr="00254C84" w:rsidRDefault="00BD08C4">
            <w:pPr>
              <w:rPr>
                <w:rFonts w:ascii="Calibri" w:hAnsi="Calibri" w:cs="Calibri"/>
                <w:bCs/>
                <w:iCs/>
                <w:sz w:val="22"/>
                <w:szCs w:val="22"/>
              </w:rPr>
            </w:pPr>
            <w:r>
              <w:rPr>
                <w:rFonts w:ascii="Calibri" w:hAnsi="Calibri" w:cs="Calibri"/>
                <w:bCs/>
                <w:iCs/>
                <w:sz w:val="22"/>
                <w:szCs w:val="22"/>
              </w:rPr>
              <w:t>Ø Other measures (waist-to-hip ratio, waist circumference, fat/lean mass)</w:t>
            </w:r>
          </w:p>
        </w:tc>
        <w:tc>
          <w:tcPr>
            <w:tcW w:w="0" w:type="auto"/>
          </w:tcPr>
          <w:p w14:paraId="7F8AD410" w14:textId="77777777" w:rsidR="00BD08C4" w:rsidRPr="00254C84" w:rsidRDefault="00BD08C4">
            <w:pPr>
              <w:jc w:val="both"/>
              <w:rPr>
                <w:rFonts w:ascii="Calibri" w:hAnsi="Calibri" w:cs="Calibri"/>
                <w:b/>
                <w:iCs/>
                <w:sz w:val="22"/>
                <w:szCs w:val="22"/>
              </w:rPr>
            </w:pPr>
            <w:r w:rsidRPr="00254C84">
              <w:rPr>
                <w:rFonts w:ascii="Calibri" w:hAnsi="Calibri" w:cs="Calibri"/>
                <w:b/>
                <w:iCs/>
                <w:sz w:val="22"/>
                <w:szCs w:val="22"/>
              </w:rPr>
              <w:t>Adiposity</w:t>
            </w:r>
          </w:p>
          <w:p w14:paraId="0BF66E84" w14:textId="77777777" w:rsidR="00BD08C4"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sz w:val="22"/>
                <w:szCs w:val="22"/>
              </w:rPr>
              <w:t xml:space="preserve"> Incident obesity: HR 1.76 (95% CI 1.25, 2.49) (low)</w:t>
            </w:r>
          </w:p>
          <w:p w14:paraId="07FA6572" w14:textId="77777777" w:rsidR="00BD08C4"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sz w:val="22"/>
                <w:szCs w:val="22"/>
              </w:rPr>
              <w:t xml:space="preserve"> BMI: MD +0.14 kg/m</w:t>
            </w:r>
            <w:r>
              <w:rPr>
                <w:rFonts w:ascii="Calibri" w:hAnsi="Calibri" w:cs="Calibri"/>
                <w:bCs/>
                <w:iCs/>
                <w:sz w:val="22"/>
                <w:szCs w:val="22"/>
                <w:vertAlign w:val="superscript"/>
              </w:rPr>
              <w:t xml:space="preserve">2 </w:t>
            </w:r>
            <w:r>
              <w:rPr>
                <w:rFonts w:ascii="Calibri" w:hAnsi="Calibri" w:cs="Calibri"/>
                <w:bCs/>
                <w:iCs/>
                <w:sz w:val="22"/>
                <w:szCs w:val="22"/>
              </w:rPr>
              <w:t>(95% CI 0.03, 0.25) (very low)</w:t>
            </w:r>
          </w:p>
          <w:p w14:paraId="2C126F54" w14:textId="77777777" w:rsidR="00BD08C4" w:rsidRPr="00254C84" w:rsidRDefault="00BD08C4">
            <w:pPr>
              <w:jc w:val="both"/>
              <w:rPr>
                <w:rFonts w:ascii="Calibri" w:hAnsi="Calibri" w:cs="Calibri"/>
                <w:bCs/>
                <w:iCs/>
                <w:sz w:val="22"/>
                <w:szCs w:val="22"/>
              </w:rPr>
            </w:pPr>
            <w:r>
              <w:rPr>
                <w:rFonts w:ascii="Calibri" w:hAnsi="Calibri" w:cs="Calibri"/>
                <w:bCs/>
                <w:iCs/>
                <w:sz w:val="22"/>
                <w:szCs w:val="22"/>
              </w:rPr>
              <w:t>Ø Other measures</w:t>
            </w:r>
          </w:p>
        </w:tc>
      </w:tr>
      <w:tr w:rsidR="00BD08C4" w14:paraId="67CD98E9" w14:textId="77777777">
        <w:tc>
          <w:tcPr>
            <w:tcW w:w="0" w:type="auto"/>
          </w:tcPr>
          <w:p w14:paraId="3CA7424E" w14:textId="77777777" w:rsidR="00BD08C4" w:rsidRPr="00624C8E" w:rsidRDefault="00BD08C4">
            <w:pPr>
              <w:jc w:val="both"/>
              <w:rPr>
                <w:rFonts w:ascii="Calibri" w:hAnsi="Calibri" w:cs="Calibri"/>
                <w:b/>
                <w:iCs/>
                <w:sz w:val="22"/>
                <w:szCs w:val="22"/>
              </w:rPr>
            </w:pPr>
            <w:r w:rsidRPr="00624C8E">
              <w:rPr>
                <w:rFonts w:ascii="Calibri" w:hAnsi="Calibri" w:cs="Calibri"/>
                <w:b/>
                <w:iCs/>
                <w:sz w:val="22"/>
                <w:szCs w:val="22"/>
              </w:rPr>
              <w:t>Type 2 diabetes</w:t>
            </w:r>
          </w:p>
          <w:p w14:paraId="77A79076" w14:textId="77777777" w:rsidR="00BD08C4" w:rsidRPr="00254C84" w:rsidRDefault="00BD08C4">
            <w:pPr>
              <w:jc w:val="both"/>
              <w:rPr>
                <w:rFonts w:ascii="Calibri" w:hAnsi="Calibri" w:cs="Calibri"/>
                <w:bCs/>
                <w:iCs/>
                <w:sz w:val="22"/>
                <w:szCs w:val="22"/>
              </w:rPr>
            </w:pPr>
            <w:r>
              <w:rPr>
                <w:rFonts w:ascii="Calibri" w:hAnsi="Calibri" w:cs="Calibri"/>
                <w:bCs/>
                <w:iCs/>
                <w:sz w:val="22"/>
                <w:szCs w:val="22"/>
              </w:rPr>
              <w:t>Ø Intermediate markers (glucose, insulin, HOMA-IR, HbA1c)</w:t>
            </w:r>
          </w:p>
        </w:tc>
        <w:tc>
          <w:tcPr>
            <w:tcW w:w="0" w:type="auto"/>
          </w:tcPr>
          <w:p w14:paraId="725DEECF" w14:textId="77777777" w:rsidR="00BD08C4" w:rsidRPr="00BF6AD8" w:rsidRDefault="00BD08C4">
            <w:pPr>
              <w:jc w:val="both"/>
              <w:rPr>
                <w:rFonts w:ascii="Calibri" w:hAnsi="Calibri" w:cs="Calibri"/>
                <w:b/>
                <w:iCs/>
                <w:sz w:val="22"/>
                <w:szCs w:val="22"/>
              </w:rPr>
            </w:pPr>
            <w:r w:rsidRPr="00BF6AD8">
              <w:rPr>
                <w:rFonts w:ascii="Calibri" w:hAnsi="Calibri" w:cs="Calibri"/>
                <w:b/>
                <w:iCs/>
                <w:sz w:val="22"/>
                <w:szCs w:val="22"/>
              </w:rPr>
              <w:t>Type 2 Diabetes</w:t>
            </w:r>
          </w:p>
          <w:p w14:paraId="189F636D" w14:textId="77777777" w:rsidR="00BD08C4" w:rsidRDefault="00BD08C4">
            <w:pPr>
              <w:jc w:val="both"/>
              <w:rPr>
                <w:rFonts w:ascii="Calibri" w:hAnsi="Calibri" w:cs="Calibri"/>
                <w:bCs/>
                <w:iCs/>
                <w:color w:val="FF0000"/>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r w:rsidRPr="00467D25">
              <w:rPr>
                <w:rFonts w:ascii="Calibri" w:hAnsi="Calibri" w:cs="Calibri"/>
                <w:bCs/>
                <w:iCs/>
                <w:sz w:val="22"/>
                <w:szCs w:val="22"/>
              </w:rPr>
              <w:t>Disease</w:t>
            </w:r>
            <w:r>
              <w:rPr>
                <w:rFonts w:ascii="Calibri" w:hAnsi="Calibri" w:cs="Calibri"/>
                <w:bCs/>
                <w:iCs/>
                <w:sz w:val="22"/>
                <w:szCs w:val="22"/>
              </w:rPr>
              <w:t xml:space="preserve"> (beverage): HR 1.23 (95% CI 1.14, 1.32) (low)</w:t>
            </w:r>
          </w:p>
          <w:p w14:paraId="35B6198D" w14:textId="77777777" w:rsidR="00BD08C4" w:rsidRPr="00467D25"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r w:rsidRPr="00467D25">
              <w:rPr>
                <w:rFonts w:ascii="Calibri" w:hAnsi="Calibri" w:cs="Calibri"/>
                <w:bCs/>
                <w:iCs/>
                <w:sz w:val="22"/>
                <w:szCs w:val="22"/>
              </w:rPr>
              <w:t>Disease</w:t>
            </w:r>
            <w:r>
              <w:rPr>
                <w:rFonts w:ascii="Calibri" w:hAnsi="Calibri" w:cs="Calibri"/>
                <w:bCs/>
                <w:iCs/>
                <w:sz w:val="22"/>
                <w:szCs w:val="22"/>
              </w:rPr>
              <w:t xml:space="preserve"> (tabletop): HR 1.34 (95% CI 1.21, 1.48) (low)</w:t>
            </w:r>
          </w:p>
          <w:p w14:paraId="25FEFE9B" w14:textId="77777777" w:rsidR="00BD08C4"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r w:rsidRPr="00467D25">
              <w:rPr>
                <w:rFonts w:ascii="Calibri" w:hAnsi="Calibri" w:cs="Calibri"/>
                <w:bCs/>
                <w:iCs/>
                <w:sz w:val="22"/>
                <w:szCs w:val="22"/>
              </w:rPr>
              <w:t>High fasting glucose</w:t>
            </w:r>
            <w:r>
              <w:rPr>
                <w:rFonts w:ascii="Calibri" w:hAnsi="Calibri" w:cs="Calibri"/>
                <w:bCs/>
                <w:iCs/>
                <w:sz w:val="22"/>
                <w:szCs w:val="22"/>
              </w:rPr>
              <w:t>:</w:t>
            </w:r>
            <w:r w:rsidRPr="00467D25">
              <w:rPr>
                <w:rFonts w:ascii="Calibri" w:hAnsi="Calibri" w:cs="Calibri"/>
                <w:bCs/>
                <w:iCs/>
                <w:sz w:val="22"/>
                <w:szCs w:val="22"/>
              </w:rPr>
              <w:t xml:space="preserve"> HR</w:t>
            </w:r>
            <w:r>
              <w:rPr>
                <w:rFonts w:ascii="Calibri" w:hAnsi="Calibri" w:cs="Calibri"/>
                <w:bCs/>
                <w:iCs/>
                <w:sz w:val="22"/>
                <w:szCs w:val="22"/>
              </w:rPr>
              <w:t xml:space="preserve"> 1.21 (95% CI 1.01, 1.45) (low)</w:t>
            </w:r>
          </w:p>
          <w:p w14:paraId="427A459E" w14:textId="77777777" w:rsidR="00BD08C4" w:rsidRPr="00254C84" w:rsidRDefault="00BD08C4">
            <w:pPr>
              <w:jc w:val="both"/>
              <w:rPr>
                <w:rFonts w:ascii="Calibri" w:hAnsi="Calibri" w:cs="Calibri"/>
                <w:bCs/>
                <w:iCs/>
                <w:sz w:val="22"/>
                <w:szCs w:val="22"/>
              </w:rPr>
            </w:pPr>
            <w:r>
              <w:rPr>
                <w:rFonts w:ascii="Calibri" w:hAnsi="Calibri" w:cs="Calibri"/>
                <w:bCs/>
                <w:iCs/>
                <w:sz w:val="22"/>
                <w:szCs w:val="22"/>
              </w:rPr>
              <w:t>Ø Other measures</w:t>
            </w:r>
          </w:p>
        </w:tc>
      </w:tr>
      <w:tr w:rsidR="00BD08C4" w14:paraId="748D0BA2" w14:textId="77777777">
        <w:tc>
          <w:tcPr>
            <w:tcW w:w="0" w:type="auto"/>
          </w:tcPr>
          <w:p w14:paraId="55700CAB" w14:textId="77777777" w:rsidR="00BD08C4" w:rsidRPr="007019D2" w:rsidRDefault="00BD08C4">
            <w:pPr>
              <w:jc w:val="both"/>
              <w:rPr>
                <w:rFonts w:ascii="Calibri" w:hAnsi="Calibri" w:cs="Calibri"/>
                <w:b/>
                <w:iCs/>
                <w:sz w:val="22"/>
                <w:szCs w:val="22"/>
              </w:rPr>
            </w:pPr>
            <w:r w:rsidRPr="007019D2">
              <w:rPr>
                <w:rFonts w:ascii="Calibri" w:hAnsi="Calibri" w:cs="Calibri"/>
                <w:b/>
                <w:iCs/>
                <w:sz w:val="22"/>
                <w:szCs w:val="22"/>
              </w:rPr>
              <w:t xml:space="preserve">All-cause mortality </w:t>
            </w:r>
          </w:p>
          <w:p w14:paraId="46A2D6C9" w14:textId="77777777" w:rsidR="00BD08C4" w:rsidRPr="00254C84" w:rsidRDefault="00BD08C4">
            <w:pPr>
              <w:jc w:val="both"/>
              <w:rPr>
                <w:rFonts w:ascii="Calibri" w:hAnsi="Calibri" w:cs="Calibri"/>
                <w:bCs/>
                <w:iCs/>
                <w:sz w:val="22"/>
                <w:szCs w:val="22"/>
              </w:rPr>
            </w:pPr>
            <w:r w:rsidRPr="007019D2">
              <w:rPr>
                <w:rFonts w:ascii="Calibri" w:hAnsi="Calibri" w:cs="Calibri"/>
                <w:bCs/>
                <w:iCs/>
                <w:sz w:val="22"/>
                <w:szCs w:val="22"/>
              </w:rPr>
              <w:t>No data</w:t>
            </w:r>
          </w:p>
        </w:tc>
        <w:tc>
          <w:tcPr>
            <w:tcW w:w="0" w:type="auto"/>
          </w:tcPr>
          <w:p w14:paraId="7016AE9D" w14:textId="77777777" w:rsidR="00BD08C4" w:rsidRPr="00BF6AD8" w:rsidRDefault="00BD08C4">
            <w:pPr>
              <w:jc w:val="both"/>
              <w:rPr>
                <w:rFonts w:ascii="Calibri" w:hAnsi="Calibri" w:cs="Calibri"/>
                <w:b/>
                <w:iCs/>
                <w:sz w:val="22"/>
                <w:szCs w:val="22"/>
              </w:rPr>
            </w:pPr>
            <w:r w:rsidRPr="00BF6AD8">
              <w:rPr>
                <w:rFonts w:ascii="Calibri" w:hAnsi="Calibri" w:cs="Calibri"/>
                <w:b/>
                <w:iCs/>
                <w:sz w:val="22"/>
                <w:szCs w:val="22"/>
              </w:rPr>
              <w:t xml:space="preserve">All-cause mortality </w:t>
            </w:r>
          </w:p>
          <w:p w14:paraId="3135B5D2" w14:textId="77777777" w:rsidR="00BD08C4" w:rsidRPr="00254C84"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r>
              <w:rPr>
                <w:rFonts w:ascii="Calibri" w:hAnsi="Calibri" w:cs="Calibri"/>
                <w:bCs/>
                <w:iCs/>
                <w:sz w:val="22"/>
                <w:szCs w:val="22"/>
              </w:rPr>
              <w:t>Mortality HR 1.12 (95% CI 1.05, 1.19) (low)</w:t>
            </w:r>
          </w:p>
        </w:tc>
      </w:tr>
      <w:tr w:rsidR="00BD08C4" w14:paraId="79D5A6B6" w14:textId="77777777">
        <w:tc>
          <w:tcPr>
            <w:tcW w:w="0" w:type="auto"/>
          </w:tcPr>
          <w:p w14:paraId="62043797" w14:textId="77777777" w:rsidR="00BD08C4" w:rsidRPr="003F2A2A" w:rsidRDefault="00BD08C4">
            <w:pPr>
              <w:jc w:val="both"/>
              <w:rPr>
                <w:rFonts w:ascii="Calibri" w:hAnsi="Calibri" w:cs="Calibri"/>
                <w:b/>
                <w:iCs/>
                <w:sz w:val="22"/>
                <w:szCs w:val="22"/>
              </w:rPr>
            </w:pPr>
            <w:r w:rsidRPr="003F2A2A">
              <w:rPr>
                <w:rFonts w:ascii="Calibri" w:hAnsi="Calibri" w:cs="Calibri"/>
                <w:b/>
                <w:iCs/>
                <w:sz w:val="22"/>
                <w:szCs w:val="22"/>
              </w:rPr>
              <w:t>Cardiovascular diseases</w:t>
            </w:r>
          </w:p>
          <w:p w14:paraId="56D591DE" w14:textId="77777777" w:rsidR="00BD08C4" w:rsidRPr="009E22DD"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proofErr w:type="spellStart"/>
            <w:r>
              <w:rPr>
                <w:rFonts w:ascii="Calibri" w:hAnsi="Calibri" w:cs="Calibri"/>
                <w:bCs/>
                <w:iCs/>
                <w:sz w:val="22"/>
                <w:szCs w:val="22"/>
              </w:rPr>
              <w:t>Total:HDL</w:t>
            </w:r>
            <w:proofErr w:type="spellEnd"/>
            <w:r>
              <w:rPr>
                <w:rFonts w:ascii="Calibri" w:hAnsi="Calibri" w:cs="Calibri"/>
                <w:bCs/>
                <w:iCs/>
                <w:sz w:val="22"/>
                <w:szCs w:val="22"/>
              </w:rPr>
              <w:t xml:space="preserve"> cholesterol: MD +0.09 (95% CI 0.02, 0.16) (moderate)</w:t>
            </w:r>
          </w:p>
          <w:p w14:paraId="5A49CEB5" w14:textId="77777777" w:rsidR="00BD08C4" w:rsidRDefault="00BD08C4">
            <w:pPr>
              <w:jc w:val="both"/>
              <w:rPr>
                <w:rFonts w:ascii="Calibri" w:hAnsi="Calibri" w:cs="Calibri"/>
                <w:bCs/>
                <w:iCs/>
                <w:color w:val="FF0000"/>
                <w:sz w:val="22"/>
                <w:szCs w:val="22"/>
              </w:rPr>
            </w:pPr>
            <w:r>
              <w:rPr>
                <w:rFonts w:ascii="Calibri" w:hAnsi="Calibri" w:cs="Calibri"/>
                <w:bCs/>
                <w:iCs/>
                <w:sz w:val="22"/>
                <w:szCs w:val="22"/>
              </w:rPr>
              <w:t>Ø Blood pressure, cholesterol (total, LDL, HDL), triglycerides</w:t>
            </w:r>
          </w:p>
          <w:p w14:paraId="5C8BE685" w14:textId="77777777" w:rsidR="00BD08C4" w:rsidRPr="00254C84" w:rsidRDefault="00BD08C4">
            <w:pPr>
              <w:jc w:val="both"/>
              <w:rPr>
                <w:rFonts w:ascii="Calibri" w:hAnsi="Calibri" w:cs="Calibri"/>
                <w:bCs/>
                <w:iCs/>
                <w:sz w:val="22"/>
                <w:szCs w:val="22"/>
              </w:rPr>
            </w:pPr>
          </w:p>
        </w:tc>
        <w:tc>
          <w:tcPr>
            <w:tcW w:w="0" w:type="auto"/>
          </w:tcPr>
          <w:p w14:paraId="7E176450" w14:textId="77777777" w:rsidR="00BD08C4" w:rsidRPr="003F2A2A" w:rsidRDefault="00BD08C4">
            <w:pPr>
              <w:jc w:val="both"/>
              <w:rPr>
                <w:rFonts w:ascii="Calibri" w:hAnsi="Calibri" w:cs="Calibri"/>
                <w:b/>
                <w:iCs/>
                <w:sz w:val="22"/>
                <w:szCs w:val="22"/>
              </w:rPr>
            </w:pPr>
            <w:r w:rsidRPr="003F2A2A">
              <w:rPr>
                <w:rFonts w:ascii="Calibri" w:hAnsi="Calibri" w:cs="Calibri"/>
                <w:b/>
                <w:iCs/>
                <w:sz w:val="22"/>
                <w:szCs w:val="22"/>
              </w:rPr>
              <w:t>Cardiovascular diseases</w:t>
            </w:r>
          </w:p>
          <w:p w14:paraId="627055C2" w14:textId="77777777" w:rsidR="00BD08C4" w:rsidRPr="009E22DD"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r>
              <w:rPr>
                <w:rFonts w:ascii="Calibri" w:hAnsi="Calibri" w:cs="Calibri"/>
                <w:bCs/>
                <w:iCs/>
                <w:sz w:val="22"/>
                <w:szCs w:val="22"/>
              </w:rPr>
              <w:t>CVD mortality: HR 1.19 (95% CI 1.07, 1.32) (low)</w:t>
            </w:r>
          </w:p>
          <w:p w14:paraId="0A96E7B2" w14:textId="77777777" w:rsidR="00BD08C4" w:rsidRPr="00C6293C" w:rsidRDefault="00BD08C4">
            <w:pPr>
              <w:jc w:val="both"/>
              <w:rPr>
                <w:rFonts w:ascii="Calibri" w:hAnsi="Calibri" w:cs="Calibri"/>
                <w:bCs/>
                <w:iCs/>
                <w:sz w:val="22"/>
                <w:szCs w:val="22"/>
                <w:lang w:val="fr-FR"/>
              </w:rPr>
            </w:pPr>
            <w:r w:rsidRPr="00254C84">
              <w:rPr>
                <w:rFonts w:ascii="Wingdings" w:eastAsia="Wingdings" w:hAnsi="Wingdings" w:cs="Wingdings"/>
                <w:bCs/>
                <w:iCs/>
                <w:color w:val="FF0000"/>
                <w:sz w:val="22"/>
                <w:szCs w:val="22"/>
              </w:rPr>
              <w:t>á</w:t>
            </w:r>
            <w:r w:rsidRPr="00C6293C">
              <w:rPr>
                <w:rFonts w:ascii="Calibri" w:hAnsi="Calibri" w:cs="Calibri"/>
                <w:bCs/>
                <w:iCs/>
                <w:color w:val="FF0000"/>
                <w:sz w:val="22"/>
                <w:szCs w:val="22"/>
                <w:lang w:val="fr-FR"/>
              </w:rPr>
              <w:t xml:space="preserve"> </w:t>
            </w:r>
            <w:r w:rsidRPr="00C6293C">
              <w:rPr>
                <w:rFonts w:ascii="Calibri" w:hAnsi="Calibri" w:cs="Calibri"/>
                <w:bCs/>
                <w:iCs/>
                <w:sz w:val="22"/>
                <w:szCs w:val="22"/>
                <w:lang w:val="fr-FR"/>
              </w:rPr>
              <w:t xml:space="preserve">CV </w:t>
            </w:r>
            <w:proofErr w:type="spellStart"/>
            <w:r w:rsidRPr="00C6293C">
              <w:rPr>
                <w:rFonts w:ascii="Calibri" w:hAnsi="Calibri" w:cs="Calibri"/>
                <w:bCs/>
                <w:iCs/>
                <w:sz w:val="22"/>
                <w:szCs w:val="22"/>
                <w:lang w:val="fr-FR"/>
              </w:rPr>
              <w:t>events</w:t>
            </w:r>
            <w:proofErr w:type="spellEnd"/>
            <w:r w:rsidRPr="00C6293C">
              <w:rPr>
                <w:rFonts w:ascii="Calibri" w:hAnsi="Calibri" w:cs="Calibri"/>
                <w:bCs/>
                <w:iCs/>
                <w:sz w:val="22"/>
                <w:szCs w:val="22"/>
                <w:lang w:val="fr-FR"/>
              </w:rPr>
              <w:t>: HR 1.32 (95% CI 1.17, 1.50) (</w:t>
            </w:r>
            <w:proofErr w:type="spellStart"/>
            <w:r w:rsidRPr="00C6293C">
              <w:rPr>
                <w:rFonts w:ascii="Calibri" w:hAnsi="Calibri" w:cs="Calibri"/>
                <w:bCs/>
                <w:iCs/>
                <w:sz w:val="22"/>
                <w:szCs w:val="22"/>
                <w:lang w:val="fr-FR"/>
              </w:rPr>
              <w:t>low</w:t>
            </w:r>
            <w:proofErr w:type="spellEnd"/>
            <w:r w:rsidRPr="00C6293C">
              <w:rPr>
                <w:rFonts w:ascii="Calibri" w:hAnsi="Calibri" w:cs="Calibri"/>
                <w:bCs/>
                <w:iCs/>
                <w:sz w:val="22"/>
                <w:szCs w:val="22"/>
                <w:lang w:val="fr-FR"/>
              </w:rPr>
              <w:t>)</w:t>
            </w:r>
          </w:p>
          <w:p w14:paraId="5A434093" w14:textId="77777777" w:rsidR="00BD08C4" w:rsidRDefault="00BD08C4">
            <w:pPr>
              <w:jc w:val="both"/>
              <w:rPr>
                <w:rFonts w:ascii="Calibri" w:hAnsi="Calibri" w:cs="Calibri"/>
                <w:bCs/>
                <w:iCs/>
                <w:color w:val="FF0000"/>
                <w:sz w:val="22"/>
                <w:szCs w:val="22"/>
              </w:rPr>
            </w:pPr>
            <w:r>
              <w:rPr>
                <w:rFonts w:ascii="Calibri" w:hAnsi="Calibri" w:cs="Calibri"/>
                <w:bCs/>
                <w:iCs/>
                <w:sz w:val="22"/>
                <w:szCs w:val="22"/>
              </w:rPr>
              <w:t>Ø Other measures</w:t>
            </w:r>
          </w:p>
          <w:p w14:paraId="611127FC" w14:textId="77777777" w:rsidR="00BD08C4" w:rsidRPr="009E22DD"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r w:rsidRPr="009E22DD">
              <w:rPr>
                <w:rFonts w:ascii="Calibri" w:hAnsi="Calibri" w:cs="Calibri"/>
                <w:bCs/>
                <w:iCs/>
                <w:sz w:val="22"/>
                <w:szCs w:val="22"/>
              </w:rPr>
              <w:t>Stroke</w:t>
            </w:r>
            <w:r>
              <w:rPr>
                <w:rFonts w:ascii="Calibri" w:hAnsi="Calibri" w:cs="Calibri"/>
                <w:bCs/>
                <w:iCs/>
                <w:sz w:val="22"/>
                <w:szCs w:val="22"/>
              </w:rPr>
              <w:t>:</w:t>
            </w:r>
            <w:r w:rsidRPr="009E22DD">
              <w:rPr>
                <w:rFonts w:ascii="Calibri" w:hAnsi="Calibri" w:cs="Calibri"/>
                <w:bCs/>
                <w:iCs/>
                <w:sz w:val="22"/>
                <w:szCs w:val="22"/>
              </w:rPr>
              <w:t xml:space="preserve"> HR 1.19 </w:t>
            </w:r>
            <w:r>
              <w:rPr>
                <w:rFonts w:ascii="Calibri" w:hAnsi="Calibri" w:cs="Calibri"/>
                <w:bCs/>
                <w:iCs/>
                <w:sz w:val="22"/>
                <w:szCs w:val="22"/>
              </w:rPr>
              <w:t xml:space="preserve">(95% CI 1.09, 1.29) </w:t>
            </w:r>
            <w:r w:rsidRPr="009E22DD">
              <w:rPr>
                <w:rFonts w:ascii="Calibri" w:hAnsi="Calibri" w:cs="Calibri"/>
                <w:bCs/>
                <w:iCs/>
                <w:sz w:val="22"/>
                <w:szCs w:val="22"/>
              </w:rPr>
              <w:t>(low)</w:t>
            </w:r>
          </w:p>
          <w:p w14:paraId="6A37CD8E" w14:textId="77777777" w:rsidR="00BD08C4" w:rsidRPr="00254C84" w:rsidRDefault="00BD08C4">
            <w:pPr>
              <w:jc w:val="both"/>
              <w:rPr>
                <w:rFonts w:ascii="Calibri" w:hAnsi="Calibri" w:cs="Calibri"/>
                <w:bCs/>
                <w:iCs/>
                <w:color w:val="FF0000"/>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r w:rsidRPr="009E22DD">
              <w:rPr>
                <w:rFonts w:ascii="Calibri" w:hAnsi="Calibri" w:cs="Calibri"/>
                <w:bCs/>
                <w:iCs/>
                <w:sz w:val="22"/>
                <w:szCs w:val="22"/>
              </w:rPr>
              <w:t>Hypertension</w:t>
            </w:r>
            <w:r>
              <w:rPr>
                <w:rFonts w:ascii="Calibri" w:hAnsi="Calibri" w:cs="Calibri"/>
                <w:bCs/>
                <w:iCs/>
                <w:sz w:val="22"/>
                <w:szCs w:val="22"/>
              </w:rPr>
              <w:t>:</w:t>
            </w:r>
            <w:r w:rsidRPr="009E22DD">
              <w:rPr>
                <w:rFonts w:ascii="Calibri" w:hAnsi="Calibri" w:cs="Calibri"/>
                <w:bCs/>
                <w:iCs/>
                <w:sz w:val="22"/>
                <w:szCs w:val="22"/>
              </w:rPr>
              <w:t xml:space="preserve"> HR 1.13 </w:t>
            </w:r>
            <w:r>
              <w:rPr>
                <w:rFonts w:ascii="Calibri" w:hAnsi="Calibri" w:cs="Calibri"/>
                <w:bCs/>
                <w:iCs/>
                <w:sz w:val="22"/>
                <w:szCs w:val="22"/>
              </w:rPr>
              <w:t xml:space="preserve">(95% CI 1.09, 1.17) </w:t>
            </w:r>
            <w:r w:rsidRPr="009E22DD">
              <w:rPr>
                <w:rFonts w:ascii="Calibri" w:hAnsi="Calibri" w:cs="Calibri"/>
                <w:bCs/>
                <w:iCs/>
                <w:sz w:val="22"/>
                <w:szCs w:val="22"/>
              </w:rPr>
              <w:t>(low)</w:t>
            </w:r>
          </w:p>
        </w:tc>
      </w:tr>
      <w:tr w:rsidR="00BD08C4" w14:paraId="1574C88D" w14:textId="77777777">
        <w:tc>
          <w:tcPr>
            <w:tcW w:w="0" w:type="auto"/>
          </w:tcPr>
          <w:p w14:paraId="14698410" w14:textId="77777777" w:rsidR="00BD08C4" w:rsidRPr="00B47D86" w:rsidRDefault="00BD08C4">
            <w:pPr>
              <w:jc w:val="both"/>
              <w:rPr>
                <w:rFonts w:ascii="Calibri" w:hAnsi="Calibri" w:cs="Calibri"/>
                <w:b/>
                <w:iCs/>
                <w:sz w:val="22"/>
                <w:szCs w:val="22"/>
              </w:rPr>
            </w:pPr>
            <w:r w:rsidRPr="00B47D86">
              <w:rPr>
                <w:rFonts w:ascii="Calibri" w:hAnsi="Calibri" w:cs="Calibri"/>
                <w:b/>
                <w:iCs/>
                <w:sz w:val="22"/>
                <w:szCs w:val="22"/>
              </w:rPr>
              <w:t xml:space="preserve">Cancer </w:t>
            </w:r>
          </w:p>
          <w:p w14:paraId="2EFC1BAD" w14:textId="77777777" w:rsidR="00BD08C4" w:rsidRPr="00254C84" w:rsidRDefault="00BD08C4">
            <w:pPr>
              <w:jc w:val="both"/>
              <w:rPr>
                <w:rFonts w:ascii="Calibri" w:hAnsi="Calibri" w:cs="Calibri"/>
                <w:bCs/>
                <w:iCs/>
                <w:sz w:val="22"/>
                <w:szCs w:val="22"/>
              </w:rPr>
            </w:pPr>
            <w:r>
              <w:rPr>
                <w:rFonts w:ascii="Calibri" w:hAnsi="Calibri" w:cs="Calibri"/>
                <w:bCs/>
                <w:iCs/>
                <w:sz w:val="22"/>
                <w:szCs w:val="22"/>
              </w:rPr>
              <w:t>No data</w:t>
            </w:r>
          </w:p>
        </w:tc>
        <w:tc>
          <w:tcPr>
            <w:tcW w:w="0" w:type="auto"/>
          </w:tcPr>
          <w:p w14:paraId="18BE88BA" w14:textId="77777777" w:rsidR="00BD08C4" w:rsidRPr="00B47D86" w:rsidRDefault="00BD08C4">
            <w:pPr>
              <w:jc w:val="both"/>
              <w:rPr>
                <w:rFonts w:ascii="Calibri" w:hAnsi="Calibri" w:cs="Calibri"/>
                <w:b/>
                <w:iCs/>
                <w:sz w:val="22"/>
                <w:szCs w:val="22"/>
              </w:rPr>
            </w:pPr>
            <w:r w:rsidRPr="00B47D86">
              <w:rPr>
                <w:rFonts w:ascii="Calibri" w:hAnsi="Calibri" w:cs="Calibri"/>
                <w:b/>
                <w:iCs/>
                <w:sz w:val="22"/>
                <w:szCs w:val="22"/>
              </w:rPr>
              <w:t xml:space="preserve">Cancer </w:t>
            </w:r>
          </w:p>
          <w:p w14:paraId="609008FB" w14:textId="77777777" w:rsidR="00BD08C4" w:rsidRDefault="00BD08C4">
            <w:pPr>
              <w:jc w:val="both"/>
              <w:rPr>
                <w:rFonts w:ascii="Calibri" w:hAnsi="Calibri" w:cs="Calibri"/>
                <w:bCs/>
                <w:iCs/>
                <w:sz w:val="22"/>
                <w:szCs w:val="22"/>
              </w:rPr>
            </w:pPr>
            <w:r>
              <w:rPr>
                <w:rFonts w:ascii="Calibri" w:hAnsi="Calibri" w:cs="Calibri"/>
                <w:bCs/>
                <w:iCs/>
                <w:sz w:val="22"/>
                <w:szCs w:val="22"/>
              </w:rPr>
              <w:t>Ø Mortality (very low)</w:t>
            </w:r>
          </w:p>
          <w:p w14:paraId="10B574FB" w14:textId="77777777" w:rsidR="00BD08C4" w:rsidRDefault="00BD08C4">
            <w:pPr>
              <w:jc w:val="both"/>
              <w:rPr>
                <w:rFonts w:ascii="Calibri" w:hAnsi="Calibri" w:cs="Calibri"/>
                <w:bCs/>
                <w:iCs/>
                <w:sz w:val="22"/>
                <w:szCs w:val="22"/>
              </w:rPr>
            </w:pPr>
            <w:r>
              <w:rPr>
                <w:rFonts w:ascii="Calibri" w:hAnsi="Calibri" w:cs="Calibri"/>
                <w:bCs/>
                <w:iCs/>
                <w:sz w:val="22"/>
                <w:szCs w:val="22"/>
              </w:rPr>
              <w:t>Ø Incidence: any type (very low)</w:t>
            </w:r>
          </w:p>
          <w:p w14:paraId="1C5574F6" w14:textId="77777777" w:rsidR="00BD08C4" w:rsidRPr="00254C84"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r>
              <w:rPr>
                <w:rFonts w:ascii="Calibri" w:hAnsi="Calibri" w:cs="Calibri"/>
                <w:bCs/>
                <w:iCs/>
                <w:sz w:val="22"/>
                <w:szCs w:val="22"/>
              </w:rPr>
              <w:t>Bladder cancer: OR 1.31 (95% CI 1.06, 1.62) (very low) – mostly in saccharin</w:t>
            </w:r>
          </w:p>
        </w:tc>
      </w:tr>
      <w:tr w:rsidR="00BD08C4" w14:paraId="1314BD5F" w14:textId="77777777">
        <w:tc>
          <w:tcPr>
            <w:tcW w:w="0" w:type="auto"/>
          </w:tcPr>
          <w:p w14:paraId="3C3E9221" w14:textId="77777777" w:rsidR="00BD08C4" w:rsidRPr="00B47D86" w:rsidRDefault="00BD08C4">
            <w:pPr>
              <w:jc w:val="both"/>
              <w:rPr>
                <w:rFonts w:ascii="Calibri" w:hAnsi="Calibri" w:cs="Calibri"/>
                <w:b/>
                <w:iCs/>
                <w:sz w:val="22"/>
                <w:szCs w:val="22"/>
              </w:rPr>
            </w:pPr>
            <w:r w:rsidRPr="00B47D86">
              <w:rPr>
                <w:rFonts w:ascii="Calibri" w:hAnsi="Calibri" w:cs="Calibri"/>
                <w:b/>
                <w:iCs/>
                <w:sz w:val="22"/>
                <w:szCs w:val="22"/>
              </w:rPr>
              <w:t xml:space="preserve">Total energy intake (kJ/day) </w:t>
            </w:r>
          </w:p>
          <w:p w14:paraId="4778CBB6" w14:textId="77777777" w:rsidR="00BD08C4" w:rsidRPr="00254C84" w:rsidRDefault="00BD08C4">
            <w:pPr>
              <w:rPr>
                <w:rFonts w:ascii="Calibri" w:hAnsi="Calibri" w:cs="Calibri"/>
                <w:bCs/>
                <w:iCs/>
                <w:sz w:val="22"/>
                <w:szCs w:val="22"/>
              </w:rPr>
            </w:pPr>
            <w:r w:rsidRPr="000264F0">
              <w:rPr>
                <w:rFonts w:ascii="Wingdings" w:eastAsia="Wingdings" w:hAnsi="Wingdings" w:cs="Wingdings"/>
                <w:bCs/>
                <w:iCs/>
                <w:color w:val="4EA72E" w:themeColor="accent6"/>
                <w:sz w:val="22"/>
                <w:szCs w:val="22"/>
              </w:rPr>
              <w:t>â</w:t>
            </w:r>
            <w:r>
              <w:rPr>
                <w:rFonts w:ascii="Calibri" w:hAnsi="Calibri" w:cs="Calibri"/>
                <w:bCs/>
                <w:iCs/>
                <w:color w:val="4EA72E" w:themeColor="accent6"/>
                <w:sz w:val="22"/>
                <w:szCs w:val="22"/>
              </w:rPr>
              <w:t xml:space="preserve"> </w:t>
            </w:r>
            <w:r>
              <w:rPr>
                <w:rFonts w:ascii="Calibri" w:hAnsi="Calibri" w:cs="Calibri"/>
                <w:bCs/>
                <w:iCs/>
                <w:sz w:val="22"/>
                <w:szCs w:val="22"/>
              </w:rPr>
              <w:t>Energy intake: MD -569 (95% CI -859, -278) (low) – mostly in LNCS -&gt; sugars</w:t>
            </w:r>
          </w:p>
        </w:tc>
        <w:tc>
          <w:tcPr>
            <w:tcW w:w="0" w:type="auto"/>
          </w:tcPr>
          <w:p w14:paraId="002BE927" w14:textId="77777777" w:rsidR="00BD08C4" w:rsidRPr="00B47D86" w:rsidRDefault="00BD08C4">
            <w:pPr>
              <w:jc w:val="both"/>
              <w:rPr>
                <w:rFonts w:ascii="Calibri" w:hAnsi="Calibri" w:cs="Calibri"/>
                <w:b/>
                <w:iCs/>
                <w:sz w:val="22"/>
                <w:szCs w:val="22"/>
              </w:rPr>
            </w:pPr>
            <w:r w:rsidRPr="00B47D86">
              <w:rPr>
                <w:rFonts w:ascii="Calibri" w:hAnsi="Calibri" w:cs="Calibri"/>
                <w:b/>
                <w:iCs/>
                <w:sz w:val="22"/>
                <w:szCs w:val="22"/>
              </w:rPr>
              <w:t xml:space="preserve">Total energy intake (kJ/day) </w:t>
            </w:r>
          </w:p>
          <w:p w14:paraId="2F9C1D17" w14:textId="77777777" w:rsidR="00BD08C4" w:rsidRPr="00254C84" w:rsidRDefault="00BD08C4">
            <w:pPr>
              <w:jc w:val="both"/>
              <w:rPr>
                <w:rFonts w:ascii="Calibri" w:hAnsi="Calibri" w:cs="Calibri"/>
                <w:bCs/>
                <w:iCs/>
                <w:sz w:val="22"/>
                <w:szCs w:val="22"/>
              </w:rPr>
            </w:pPr>
            <w:r>
              <w:rPr>
                <w:rFonts w:ascii="Calibri" w:hAnsi="Calibri" w:cs="Calibri"/>
                <w:bCs/>
                <w:iCs/>
                <w:sz w:val="22"/>
                <w:szCs w:val="22"/>
              </w:rPr>
              <w:t>No data</w:t>
            </w:r>
          </w:p>
        </w:tc>
      </w:tr>
      <w:tr w:rsidR="00BD08C4" w14:paraId="77CC76E4" w14:textId="77777777">
        <w:trPr>
          <w:trHeight w:val="149"/>
        </w:trPr>
        <w:tc>
          <w:tcPr>
            <w:tcW w:w="0" w:type="auto"/>
          </w:tcPr>
          <w:p w14:paraId="1DB1A85A" w14:textId="292ABE24" w:rsidR="00BD08C4" w:rsidRPr="00B47D86" w:rsidRDefault="00BD08C4">
            <w:pPr>
              <w:jc w:val="both"/>
              <w:rPr>
                <w:rFonts w:ascii="Calibri" w:hAnsi="Calibri" w:cs="Calibri"/>
                <w:b/>
                <w:iCs/>
                <w:sz w:val="22"/>
                <w:szCs w:val="22"/>
              </w:rPr>
            </w:pPr>
            <w:r w:rsidRPr="00B47D86">
              <w:rPr>
                <w:rFonts w:ascii="Calibri" w:hAnsi="Calibri" w:cs="Calibri"/>
                <w:b/>
                <w:iCs/>
                <w:sz w:val="22"/>
                <w:szCs w:val="22"/>
              </w:rPr>
              <w:t>Sugars intake (g/day)</w:t>
            </w:r>
          </w:p>
          <w:p w14:paraId="43943912" w14:textId="77777777" w:rsidR="00BD08C4" w:rsidRPr="00254C84" w:rsidRDefault="00BD08C4">
            <w:pPr>
              <w:rPr>
                <w:rFonts w:ascii="Calibri" w:hAnsi="Calibri" w:cs="Calibri"/>
                <w:sz w:val="22"/>
                <w:szCs w:val="22"/>
              </w:rPr>
            </w:pPr>
            <w:r w:rsidRPr="000264F0">
              <w:rPr>
                <w:rFonts w:ascii="Wingdings" w:eastAsia="Wingdings" w:hAnsi="Wingdings" w:cs="Wingdings"/>
                <w:bCs/>
                <w:iCs/>
                <w:color w:val="4EA72E" w:themeColor="accent6"/>
                <w:sz w:val="22"/>
                <w:szCs w:val="22"/>
              </w:rPr>
              <w:t>â</w:t>
            </w:r>
            <w:r>
              <w:rPr>
                <w:rFonts w:ascii="Calibri" w:hAnsi="Calibri" w:cs="Calibri"/>
                <w:bCs/>
                <w:iCs/>
                <w:color w:val="4EA72E" w:themeColor="accent6"/>
                <w:sz w:val="22"/>
                <w:szCs w:val="22"/>
              </w:rPr>
              <w:t xml:space="preserve"> </w:t>
            </w:r>
            <w:r>
              <w:rPr>
                <w:rFonts w:ascii="Calibri" w:hAnsi="Calibri" w:cs="Calibri"/>
                <w:bCs/>
                <w:iCs/>
                <w:sz w:val="22"/>
                <w:szCs w:val="22"/>
              </w:rPr>
              <w:t>Sugars intake: MD -38.4 (95% CI -57.8, -19.1) (low)</w:t>
            </w:r>
          </w:p>
        </w:tc>
        <w:tc>
          <w:tcPr>
            <w:tcW w:w="0" w:type="auto"/>
          </w:tcPr>
          <w:p w14:paraId="285E401B" w14:textId="77777777" w:rsidR="00BD08C4" w:rsidRPr="00B47D86" w:rsidRDefault="00BD08C4">
            <w:pPr>
              <w:jc w:val="both"/>
              <w:rPr>
                <w:rFonts w:ascii="Calibri" w:hAnsi="Calibri" w:cs="Calibri"/>
                <w:b/>
                <w:iCs/>
                <w:sz w:val="22"/>
                <w:szCs w:val="22"/>
              </w:rPr>
            </w:pPr>
            <w:r w:rsidRPr="00B47D86">
              <w:rPr>
                <w:rFonts w:ascii="Calibri" w:hAnsi="Calibri" w:cs="Calibri"/>
                <w:b/>
                <w:iCs/>
                <w:sz w:val="22"/>
                <w:szCs w:val="22"/>
              </w:rPr>
              <w:t>Sugars intake (g/day)</w:t>
            </w:r>
          </w:p>
          <w:p w14:paraId="42CE1A1C" w14:textId="77777777" w:rsidR="00BD08C4" w:rsidRPr="00254C84" w:rsidRDefault="00BD08C4">
            <w:pPr>
              <w:jc w:val="both"/>
              <w:rPr>
                <w:rFonts w:ascii="Calibri" w:hAnsi="Calibri" w:cs="Calibri"/>
                <w:bCs/>
                <w:iCs/>
                <w:sz w:val="22"/>
                <w:szCs w:val="22"/>
              </w:rPr>
            </w:pPr>
            <w:r>
              <w:rPr>
                <w:rFonts w:ascii="Calibri" w:hAnsi="Calibri" w:cs="Calibri"/>
                <w:bCs/>
                <w:iCs/>
                <w:sz w:val="22"/>
                <w:szCs w:val="22"/>
              </w:rPr>
              <w:t>No data</w:t>
            </w:r>
          </w:p>
        </w:tc>
      </w:tr>
      <w:tr w:rsidR="00BD08C4" w14:paraId="6EE0B7C3" w14:textId="77777777">
        <w:trPr>
          <w:trHeight w:val="149"/>
        </w:trPr>
        <w:tc>
          <w:tcPr>
            <w:tcW w:w="0" w:type="auto"/>
          </w:tcPr>
          <w:p w14:paraId="79F9F70B" w14:textId="38A3972A" w:rsidR="00BD08C4" w:rsidRPr="00B47D86" w:rsidRDefault="00BD08C4">
            <w:pPr>
              <w:jc w:val="both"/>
              <w:rPr>
                <w:rFonts w:ascii="Calibri" w:hAnsi="Calibri" w:cs="Calibri"/>
                <w:b/>
                <w:iCs/>
                <w:sz w:val="22"/>
                <w:szCs w:val="22"/>
              </w:rPr>
            </w:pPr>
            <w:r w:rsidRPr="00B47D86">
              <w:rPr>
                <w:rFonts w:ascii="Calibri" w:hAnsi="Calibri" w:cs="Calibri"/>
                <w:b/>
                <w:iCs/>
                <w:sz w:val="22"/>
                <w:szCs w:val="22"/>
              </w:rPr>
              <w:t xml:space="preserve">Pregnancy </w:t>
            </w:r>
          </w:p>
          <w:p w14:paraId="058768B2" w14:textId="77777777" w:rsidR="00BD08C4" w:rsidRDefault="00BD08C4">
            <w:pPr>
              <w:jc w:val="both"/>
              <w:rPr>
                <w:rFonts w:ascii="Calibri" w:hAnsi="Calibri" w:cs="Calibri"/>
                <w:bCs/>
                <w:iCs/>
                <w:sz w:val="22"/>
                <w:szCs w:val="22"/>
              </w:rPr>
            </w:pPr>
            <w:r>
              <w:rPr>
                <w:rFonts w:ascii="Calibri" w:hAnsi="Calibri" w:cs="Calibri"/>
                <w:bCs/>
                <w:iCs/>
                <w:sz w:val="22"/>
                <w:szCs w:val="22"/>
              </w:rPr>
              <w:t>No data</w:t>
            </w:r>
          </w:p>
        </w:tc>
        <w:tc>
          <w:tcPr>
            <w:tcW w:w="0" w:type="auto"/>
          </w:tcPr>
          <w:p w14:paraId="36C82658" w14:textId="77777777" w:rsidR="00BD08C4" w:rsidRPr="00B47D86" w:rsidRDefault="00BD08C4">
            <w:pPr>
              <w:jc w:val="both"/>
              <w:rPr>
                <w:rFonts w:ascii="Calibri" w:hAnsi="Calibri" w:cs="Calibri"/>
                <w:b/>
                <w:iCs/>
                <w:sz w:val="22"/>
                <w:szCs w:val="22"/>
              </w:rPr>
            </w:pPr>
            <w:r w:rsidRPr="00B47D86">
              <w:rPr>
                <w:rFonts w:ascii="Calibri" w:hAnsi="Calibri" w:cs="Calibri"/>
                <w:b/>
                <w:iCs/>
                <w:sz w:val="22"/>
                <w:szCs w:val="22"/>
              </w:rPr>
              <w:t xml:space="preserve">Pregnancy </w:t>
            </w:r>
          </w:p>
          <w:p w14:paraId="3773C1DB" w14:textId="77777777" w:rsidR="00BD08C4" w:rsidRPr="00B47D86" w:rsidRDefault="00BD08C4">
            <w:pPr>
              <w:jc w:val="both"/>
              <w:rPr>
                <w:rFonts w:ascii="Calibri" w:hAnsi="Calibri" w:cs="Calibri"/>
                <w:bCs/>
                <w:iCs/>
                <w:sz w:val="22"/>
                <w:szCs w:val="22"/>
              </w:rPr>
            </w:pPr>
            <w:r w:rsidRPr="00254C84">
              <w:rPr>
                <w:rFonts w:ascii="Wingdings" w:eastAsia="Wingdings" w:hAnsi="Wingdings" w:cs="Wingdings"/>
                <w:bCs/>
                <w:iCs/>
                <w:color w:val="FF0000"/>
                <w:sz w:val="22"/>
                <w:szCs w:val="22"/>
              </w:rPr>
              <w:t>á</w:t>
            </w:r>
            <w:r>
              <w:rPr>
                <w:rFonts w:ascii="Calibri" w:hAnsi="Calibri" w:cs="Calibri"/>
                <w:bCs/>
                <w:iCs/>
                <w:color w:val="FF0000"/>
                <w:sz w:val="22"/>
                <w:szCs w:val="22"/>
              </w:rPr>
              <w:t xml:space="preserve"> </w:t>
            </w:r>
            <w:r>
              <w:rPr>
                <w:rFonts w:ascii="Calibri" w:hAnsi="Calibri" w:cs="Calibri"/>
                <w:bCs/>
                <w:iCs/>
                <w:sz w:val="22"/>
                <w:szCs w:val="22"/>
              </w:rPr>
              <w:t>Preterm birth: HR 1.25 (95% CI 1.07, 1.46) (low)</w:t>
            </w:r>
          </w:p>
        </w:tc>
      </w:tr>
      <w:tr w:rsidR="00BD08C4" w14:paraId="394F5F3C" w14:textId="77777777">
        <w:trPr>
          <w:trHeight w:val="149"/>
        </w:trPr>
        <w:tc>
          <w:tcPr>
            <w:tcW w:w="0" w:type="auto"/>
            <w:gridSpan w:val="2"/>
          </w:tcPr>
          <w:p w14:paraId="3DF69F70" w14:textId="74FB5E04" w:rsidR="00BD08C4" w:rsidRPr="007E29E5" w:rsidRDefault="00BD08C4">
            <w:pPr>
              <w:jc w:val="both"/>
              <w:rPr>
                <w:rFonts w:ascii="Calibri" w:hAnsi="Calibri" w:cs="Calibri"/>
                <w:bCs/>
                <w:iCs/>
                <w:sz w:val="22"/>
                <w:szCs w:val="22"/>
              </w:rPr>
            </w:pPr>
            <w:r w:rsidRPr="00B03A8D">
              <w:rPr>
                <w:rFonts w:ascii="Calibri" w:hAnsi="Calibri" w:cs="Calibri"/>
                <w:bCs/>
                <w:iCs/>
                <w:sz w:val="18"/>
                <w:szCs w:val="18"/>
              </w:rPr>
              <w:t>BMI: body mass index; CHD: coronary heart disease; CV cardiovascular; CVD: cardiovascular disease; HDL: high-density lipoprotein; HOMA-IR: Homeostatic Model Assessment of Insulin Resistance; HR: hazard ratio; LDL: low-density lipoprotein; OR: odds ratio; tabletop = NSS added to foods or beverages by the consumer.</w:t>
            </w:r>
          </w:p>
        </w:tc>
      </w:tr>
    </w:tbl>
    <w:p w14:paraId="0AEAB297" w14:textId="77777777" w:rsidR="007F5926" w:rsidRDefault="007F5926" w:rsidP="007F5926">
      <w:pPr>
        <w:pBdr>
          <w:top w:val="nil"/>
          <w:left w:val="nil"/>
          <w:bottom w:val="nil"/>
          <w:right w:val="nil"/>
          <w:between w:val="nil"/>
        </w:pBdr>
        <w:spacing w:after="240"/>
        <w:jc w:val="both"/>
        <w:rPr>
          <w:rFonts w:ascii="Calibri" w:hAnsi="Calibri" w:cs="Calibri"/>
          <w:noProof/>
          <w:sz w:val="22"/>
          <w:szCs w:val="22"/>
          <w:lang w:eastAsia="en-GB"/>
        </w:rPr>
      </w:pPr>
    </w:p>
    <w:p w14:paraId="5DF8D5E8" w14:textId="22492355" w:rsidR="007F5926" w:rsidRPr="007F5926" w:rsidRDefault="007F5926" w:rsidP="007F5926">
      <w:pPr>
        <w:pBdr>
          <w:top w:val="nil"/>
          <w:left w:val="nil"/>
          <w:bottom w:val="nil"/>
          <w:right w:val="nil"/>
          <w:between w:val="nil"/>
        </w:pBdr>
        <w:spacing w:after="240"/>
        <w:jc w:val="both"/>
        <w:rPr>
          <w:rFonts w:ascii="Calibri" w:hAnsi="Calibri" w:cs="Calibri"/>
          <w:sz w:val="22"/>
          <w:szCs w:val="22"/>
        </w:rPr>
      </w:pPr>
      <w:r w:rsidRPr="006B2C98">
        <w:rPr>
          <w:rFonts w:ascii="Calibri" w:hAnsi="Calibri" w:cs="Calibri"/>
          <w:noProof/>
          <w:sz w:val="22"/>
          <w:szCs w:val="22"/>
          <w:lang w:eastAsia="en-GB"/>
        </w:rPr>
        <w:drawing>
          <wp:inline distT="0" distB="0" distL="0" distR="0" wp14:anchorId="06832FA7" wp14:editId="71C7BED4">
            <wp:extent cx="4157345" cy="5179060"/>
            <wp:effectExtent l="0" t="0" r="0" b="2540"/>
            <wp:docPr id="1" name="image1.png" descr="A table of information with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A table of information with text&#10;&#10;Description automatically generated with medium confidence"/>
                    <pic:cNvPicPr preferRelativeResize="0"/>
                  </pic:nvPicPr>
                  <pic:blipFill>
                    <a:blip r:embed="rId76">
                      <a:extLst>
                        <a:ext uri="{28A0092B-C50C-407E-A947-70E740481C1C}">
                          <a14:useLocalDpi xmlns:a14="http://schemas.microsoft.com/office/drawing/2010/main" val="0"/>
                        </a:ext>
                      </a:extLst>
                    </a:blip>
                    <a:srcRect t="3101"/>
                    <a:stretch>
                      <a:fillRect/>
                    </a:stretch>
                  </pic:blipFill>
                  <pic:spPr>
                    <a:xfrm>
                      <a:off x="0" y="0"/>
                      <a:ext cx="4157345" cy="5179060"/>
                    </a:xfrm>
                    <a:prstGeom prst="rect">
                      <a:avLst/>
                    </a:prstGeom>
                    <a:ln/>
                  </pic:spPr>
                </pic:pic>
              </a:graphicData>
            </a:graphic>
          </wp:inline>
        </w:drawing>
      </w:r>
    </w:p>
    <w:p w14:paraId="69465E34" w14:textId="1B3F1442" w:rsidR="00BD08C4" w:rsidRDefault="00BD08C4" w:rsidP="007F5926">
      <w:pPr>
        <w:pBdr>
          <w:top w:val="nil"/>
          <w:left w:val="nil"/>
          <w:bottom w:val="nil"/>
          <w:right w:val="nil"/>
          <w:between w:val="nil"/>
        </w:pBdr>
        <w:spacing w:after="0" w:line="240" w:lineRule="auto"/>
        <w:jc w:val="both"/>
        <w:rPr>
          <w:rFonts w:ascii="Calibri" w:hAnsi="Calibri" w:cs="Calibri"/>
          <w:b/>
          <w:i/>
          <w:sz w:val="22"/>
          <w:szCs w:val="22"/>
        </w:rPr>
      </w:pPr>
      <w:r w:rsidRPr="006B2C98">
        <w:rPr>
          <w:rFonts w:ascii="Calibri" w:hAnsi="Calibri" w:cs="Calibri"/>
          <w:b/>
          <w:i/>
          <w:sz w:val="22"/>
          <w:szCs w:val="22"/>
        </w:rPr>
        <w:t>Figure D2: Summary of results for LNCS intake and cancer</w:t>
      </w:r>
    </w:p>
    <w:p w14:paraId="0590622C" w14:textId="0F12EEAE" w:rsidR="007F5926" w:rsidRPr="007F5926" w:rsidRDefault="007F5926" w:rsidP="007F5926">
      <w:pPr>
        <w:pBdr>
          <w:top w:val="nil"/>
          <w:left w:val="nil"/>
          <w:bottom w:val="nil"/>
          <w:right w:val="nil"/>
          <w:between w:val="nil"/>
        </w:pBdr>
        <w:spacing w:after="0" w:line="240" w:lineRule="auto"/>
        <w:jc w:val="both"/>
        <w:rPr>
          <w:rFonts w:ascii="Calibri" w:hAnsi="Calibri" w:cs="Calibri"/>
          <w:sz w:val="22"/>
          <w:szCs w:val="22"/>
        </w:rPr>
      </w:pPr>
      <w:r w:rsidRPr="006B2C98">
        <w:rPr>
          <w:rFonts w:ascii="Calibri" w:hAnsi="Calibri" w:cs="Calibri"/>
          <w:sz w:val="22"/>
          <w:szCs w:val="22"/>
        </w:rPr>
        <w:t>Source: Rios-</w:t>
      </w:r>
      <w:proofErr w:type="spellStart"/>
      <w:r w:rsidRPr="006B2C98">
        <w:rPr>
          <w:rFonts w:ascii="Calibri" w:hAnsi="Calibri" w:cs="Calibri"/>
          <w:sz w:val="22"/>
          <w:szCs w:val="22"/>
        </w:rPr>
        <w:t>Leyvraz</w:t>
      </w:r>
      <w:proofErr w:type="spellEnd"/>
      <w:r w:rsidRPr="006B2C98">
        <w:rPr>
          <w:rFonts w:ascii="Calibri" w:hAnsi="Calibri" w:cs="Calibri"/>
          <w:sz w:val="22"/>
          <w:szCs w:val="22"/>
        </w:rPr>
        <w:t xml:space="preserve"> and Montez, 202</w:t>
      </w:r>
      <w:r>
        <w:rPr>
          <w:rFonts w:ascii="Calibri" w:hAnsi="Calibri" w:cs="Calibri"/>
          <w:sz w:val="22"/>
          <w:szCs w:val="22"/>
        </w:rPr>
        <w:t>2</w:t>
      </w:r>
    </w:p>
    <w:p w14:paraId="4B98D7EB" w14:textId="43E42896" w:rsidR="00BD08C4" w:rsidRPr="006B2C98" w:rsidRDefault="00BD08C4" w:rsidP="00BD08C4">
      <w:pPr>
        <w:rPr>
          <w:rFonts w:ascii="Calibri" w:hAnsi="Calibri" w:cs="Calibri"/>
          <w:sz w:val="22"/>
          <w:szCs w:val="22"/>
        </w:rPr>
      </w:pPr>
    </w:p>
    <w:p w14:paraId="41A022D8" w14:textId="0A039717" w:rsidR="00BD08C4" w:rsidRPr="006B2C98" w:rsidRDefault="00BD08C4" w:rsidP="00BD08C4">
      <w:pPr>
        <w:spacing w:after="240"/>
        <w:jc w:val="both"/>
        <w:rPr>
          <w:rFonts w:ascii="Calibri" w:hAnsi="Calibri" w:cs="Calibri"/>
          <w:sz w:val="22"/>
          <w:szCs w:val="22"/>
        </w:rPr>
        <w:sectPr w:rsidR="00BD08C4" w:rsidRPr="006B2C98" w:rsidSect="00BD08C4">
          <w:pgSz w:w="11909" w:h="16834"/>
          <w:pgMar w:top="1440" w:right="1440" w:bottom="1440" w:left="1440" w:header="566" w:footer="566" w:gutter="0"/>
          <w:cols w:space="720"/>
        </w:sectPr>
      </w:pPr>
    </w:p>
    <w:p w14:paraId="37659575" w14:textId="77777777" w:rsidR="00BD08C4" w:rsidRPr="00E02657" w:rsidRDefault="00BD08C4" w:rsidP="00BD08C4">
      <w:pPr>
        <w:pStyle w:val="Heading2"/>
      </w:pPr>
      <w:bookmarkStart w:id="144" w:name="_d51us0sts90y" w:colFirst="0" w:colLast="0"/>
      <w:bookmarkStart w:id="145" w:name="_Toc172191649"/>
      <w:bookmarkStart w:id="146" w:name="_Toc207386142"/>
      <w:bookmarkEnd w:id="144"/>
      <w:r w:rsidRPr="00E02657">
        <w:t xml:space="preserve">Appendix F: </w:t>
      </w:r>
      <w:hyperlink r:id="rId77">
        <w:r w:rsidRPr="00E02657">
          <w:t>Use of non-sugar sweeteners: WHO guideline</w:t>
        </w:r>
        <w:bookmarkEnd w:id="145"/>
        <w:bookmarkEnd w:id="146"/>
      </w:hyperlink>
    </w:p>
    <w:p w14:paraId="4F236CF0" w14:textId="2BC9AA2A" w:rsidR="00BD08C4" w:rsidRPr="006B2C98" w:rsidRDefault="00BD08C4" w:rsidP="00BD08C4">
      <w:pPr>
        <w:spacing w:before="240" w:after="240"/>
        <w:jc w:val="both"/>
        <w:rPr>
          <w:rFonts w:ascii="Calibri" w:hAnsi="Calibri" w:cs="Calibri"/>
          <w:sz w:val="22"/>
          <w:szCs w:val="22"/>
        </w:rPr>
      </w:pPr>
      <w:r w:rsidRPr="006B2C98">
        <w:rPr>
          <w:rFonts w:ascii="Calibri" w:hAnsi="Calibri" w:cs="Calibri"/>
          <w:sz w:val="22"/>
          <w:szCs w:val="22"/>
        </w:rPr>
        <w:t>A recent guideline, published by WHO (2023), recommended against the use of LNCS (referred to as N</w:t>
      </w:r>
      <w:r>
        <w:rPr>
          <w:rFonts w:ascii="Calibri" w:hAnsi="Calibri" w:cs="Calibri"/>
          <w:sz w:val="22"/>
          <w:szCs w:val="22"/>
        </w:rPr>
        <w:t>S</w:t>
      </w:r>
      <w:r w:rsidRPr="006B2C98">
        <w:rPr>
          <w:rFonts w:ascii="Calibri" w:hAnsi="Calibri" w:cs="Calibri"/>
          <w:sz w:val="22"/>
          <w:szCs w:val="22"/>
        </w:rPr>
        <w:t xml:space="preserve">S in the original document) to control body weight or reduce the risk of non-communicable diseases (NCDs). The systematic review that this was based upon </w:t>
      </w:r>
      <w:r w:rsidR="00D560A6">
        <w:rPr>
          <w:rFonts w:ascii="Calibri" w:hAnsi="Calibri" w:cs="Calibri"/>
          <w:sz w:val="22"/>
          <w:szCs w:val="22"/>
        </w:rPr>
        <w:fldChar w:fldCharType="begin"/>
      </w:r>
      <w:r w:rsidR="00D560A6">
        <w:rPr>
          <w:rFonts w:ascii="Calibri" w:hAnsi="Calibri" w:cs="Calibri"/>
          <w:sz w:val="22"/>
          <w:szCs w:val="22"/>
        </w:rPr>
        <w:instrText xml:space="preserve"> ADDIN EN.CITE &lt;EndNote&gt;&lt;Cite&gt;&lt;Author&gt;Rios-Leyvraz&lt;/Author&gt;&lt;Year&gt;2022&lt;/Year&gt;&lt;RecNum&gt;164&lt;/RecNum&gt;&lt;DisplayText&gt;(Rios-Leyvraz &amp;amp; Montez 2022)&lt;/DisplayText&gt;&lt;record&gt;&lt;rec-number&gt;164&lt;/rec-number&gt;&lt;foreign-keys&gt;&lt;key app="EN" db-id="ptvewsaey5e0piewwew5z2avf5dpefaxtrev" timestamp="1755164140"&gt;164&lt;/key&gt;&lt;/foreign-keys&gt;&lt;ref-type name="Book"&gt;6&lt;/ref-type&gt;&lt;contributors&gt;&lt;authors&gt;&lt;author&gt;Rios-Leyvraz, Magali&lt;/author&gt;&lt;author&gt;Montez, Jason&lt;/author&gt;&lt;/authors&gt;&lt;/contributors&gt;&lt;titles&gt;&lt;title&gt;Health effects of the use of non-sugar sweeteners: a systematic review and meta-analysis. Geneva: World Health Organization&lt;/title&gt;&lt;/titles&gt;&lt;dates&gt;&lt;year&gt;2022&lt;/year&gt;&lt;/dates&gt;&lt;urls&gt;&lt;/urls&gt;&lt;/record&gt;&lt;/Cite&gt;&lt;/EndNote&gt;</w:instrText>
      </w:r>
      <w:r w:rsidR="00D560A6">
        <w:rPr>
          <w:rFonts w:ascii="Calibri" w:hAnsi="Calibri" w:cs="Calibri"/>
          <w:sz w:val="22"/>
          <w:szCs w:val="22"/>
        </w:rPr>
        <w:fldChar w:fldCharType="separate"/>
      </w:r>
      <w:r w:rsidR="00D560A6">
        <w:rPr>
          <w:rFonts w:ascii="Calibri" w:hAnsi="Calibri" w:cs="Calibri"/>
          <w:noProof/>
          <w:sz w:val="22"/>
          <w:szCs w:val="22"/>
        </w:rPr>
        <w:t>(Rios-Leyvraz &amp; Montez 2022)</w:t>
      </w:r>
      <w:r w:rsidR="00D560A6">
        <w:rPr>
          <w:rFonts w:ascii="Calibri" w:hAnsi="Calibri" w:cs="Calibri"/>
          <w:sz w:val="22"/>
          <w:szCs w:val="22"/>
        </w:rPr>
        <w:fldChar w:fldCharType="end"/>
      </w:r>
      <w:r w:rsidRPr="006B2C98">
        <w:rPr>
          <w:rFonts w:ascii="Calibri" w:hAnsi="Calibri" w:cs="Calibri"/>
          <w:sz w:val="22"/>
          <w:szCs w:val="22"/>
        </w:rPr>
        <w:t xml:space="preserve"> reported that, though short term RCTs have shown benefits of LNCS in weight loss, there is a lack of evidence to suggest LNCS benefit weight loss in the long term and as such did not recommend their use for weight control. The recommendation is classed as ‘conditional’ (as opposed to ‘strong’) because of uncertainty over the balance of risk and benefits of LNCS, and it is based on evidence that WHO classified as ‘low certainty’ overall. The methodological limitations of the review, reported by Khan et al. (2023), include greater weight given to observational studies, where causality cannot be established, and omitting studies that addressed bias. </w:t>
      </w:r>
    </w:p>
    <w:p w14:paraId="1D171F50" w14:textId="77777777" w:rsidR="00BD08C4" w:rsidRPr="006B2C98" w:rsidRDefault="00BD08C4" w:rsidP="00BD08C4">
      <w:pPr>
        <w:spacing w:before="240" w:after="240"/>
        <w:jc w:val="both"/>
        <w:rPr>
          <w:rFonts w:ascii="Calibri" w:hAnsi="Calibri" w:cs="Calibri"/>
          <w:sz w:val="22"/>
          <w:szCs w:val="22"/>
        </w:rPr>
      </w:pPr>
      <w:r w:rsidRPr="006B2C98">
        <w:rPr>
          <w:rFonts w:ascii="Calibri" w:hAnsi="Calibri" w:cs="Calibri"/>
          <w:sz w:val="22"/>
          <w:szCs w:val="22"/>
        </w:rPr>
        <w:t xml:space="preserve">The guideline also states that they may not be applicable or relevant to individuals living with diabetes whose intake may be higher. The guidance focused on the prevention of unhealthy weight gain and diet-related NCDs, meaning the management of diabetes in individuals with pre-existing diabetes was beyond the scope of this guideline. </w:t>
      </w:r>
    </w:p>
    <w:p w14:paraId="1B18F7A9" w14:textId="77777777" w:rsidR="00BD08C4" w:rsidRPr="006B2C98" w:rsidRDefault="00BD08C4" w:rsidP="00BD08C4">
      <w:pPr>
        <w:spacing w:before="240" w:after="240"/>
        <w:jc w:val="both"/>
        <w:rPr>
          <w:rFonts w:ascii="Calibri" w:hAnsi="Calibri" w:cs="Calibri"/>
          <w:sz w:val="22"/>
          <w:szCs w:val="22"/>
        </w:rPr>
      </w:pPr>
      <w:r w:rsidRPr="006B2C98">
        <w:rPr>
          <w:rFonts w:ascii="Calibri" w:hAnsi="Calibri" w:cs="Calibri"/>
          <w:sz w:val="22"/>
          <w:szCs w:val="22"/>
        </w:rPr>
        <w:t>The WHO recommendation is intended to be considered in the context of wider dietary recommendations to reduce free sugars intake and other guidance promoting healthy diets, including guidelines on carbohydrates, total fat, saturated and trans-fatty acids, polyunsaturated fatty acids, sodium and potassium.</w:t>
      </w:r>
    </w:p>
    <w:p w14:paraId="27E1DFB2" w14:textId="77777777" w:rsidR="00BD08C4" w:rsidRDefault="00BD08C4" w:rsidP="00BD08C4">
      <w:pPr>
        <w:spacing w:line="276" w:lineRule="auto"/>
        <w:rPr>
          <w:rFonts w:ascii="Calibri" w:hAnsi="Calibri" w:cs="Calibri"/>
          <w:sz w:val="22"/>
          <w:szCs w:val="22"/>
        </w:rPr>
      </w:pPr>
      <w:r w:rsidRPr="006B2C98">
        <w:rPr>
          <w:rFonts w:ascii="Calibri" w:hAnsi="Calibri" w:cs="Calibri"/>
          <w:sz w:val="22"/>
          <w:szCs w:val="22"/>
        </w:rPr>
        <w:t xml:space="preserve">It is at the discretion of the individual WHO European Region member companies, as to how they address, and either action or disregard, these guidelines. In the UK, SACN is currently reviewing the evidence supporting the WHO guideline in the </w:t>
      </w:r>
      <w:r>
        <w:rPr>
          <w:rFonts w:ascii="Calibri" w:hAnsi="Calibri" w:cs="Calibri"/>
          <w:sz w:val="22"/>
          <w:szCs w:val="22"/>
        </w:rPr>
        <w:t>UK</w:t>
      </w:r>
      <w:r w:rsidRPr="006B2C98">
        <w:rPr>
          <w:rFonts w:ascii="Calibri" w:hAnsi="Calibri" w:cs="Calibri"/>
          <w:sz w:val="22"/>
          <w:szCs w:val="22"/>
        </w:rPr>
        <w:t xml:space="preserve"> national context, in order to consider the appropriateness of the WHO conditional recommendation for the U</w:t>
      </w:r>
      <w:bookmarkStart w:id="147" w:name="_jsf68ef2rv7" w:colFirst="0" w:colLast="0"/>
      <w:bookmarkEnd w:id="147"/>
      <w:r>
        <w:rPr>
          <w:rFonts w:ascii="Calibri" w:hAnsi="Calibri" w:cs="Calibri"/>
          <w:sz w:val="22"/>
          <w:szCs w:val="22"/>
        </w:rPr>
        <w:t xml:space="preserve">K. </w:t>
      </w:r>
    </w:p>
    <w:p w14:paraId="3458BEFA" w14:textId="77777777" w:rsidR="00593E7F" w:rsidRDefault="00593E7F" w:rsidP="00593E7F">
      <w:pPr>
        <w:rPr>
          <w:rFonts w:ascii="Calibri" w:hAnsi="Calibri" w:cs="Calibri"/>
          <w:sz w:val="22"/>
          <w:szCs w:val="22"/>
        </w:rPr>
      </w:pPr>
    </w:p>
    <w:p w14:paraId="539C8A70" w14:textId="77777777" w:rsidR="00593E7F" w:rsidRDefault="00593E7F" w:rsidP="00593E7F">
      <w:pPr>
        <w:rPr>
          <w:rFonts w:ascii="Calibri" w:hAnsi="Calibri" w:cs="Calibri"/>
          <w:sz w:val="22"/>
          <w:szCs w:val="22"/>
        </w:rPr>
      </w:pPr>
    </w:p>
    <w:p w14:paraId="095F1959" w14:textId="77777777" w:rsidR="00593E7F" w:rsidRDefault="00593E7F" w:rsidP="00593E7F">
      <w:pPr>
        <w:rPr>
          <w:rFonts w:ascii="Calibri" w:hAnsi="Calibri" w:cs="Calibri"/>
          <w:sz w:val="22"/>
          <w:szCs w:val="22"/>
        </w:rPr>
      </w:pPr>
    </w:p>
    <w:p w14:paraId="085065CC" w14:textId="77777777" w:rsidR="00593E7F" w:rsidRDefault="00593E7F" w:rsidP="00593E7F">
      <w:pPr>
        <w:rPr>
          <w:rFonts w:ascii="Calibri" w:hAnsi="Calibri" w:cs="Calibri"/>
          <w:sz w:val="22"/>
          <w:szCs w:val="22"/>
        </w:rPr>
      </w:pPr>
    </w:p>
    <w:p w14:paraId="2516EFA7" w14:textId="77777777" w:rsidR="00593E7F" w:rsidRDefault="00593E7F" w:rsidP="00593E7F">
      <w:pPr>
        <w:rPr>
          <w:rFonts w:ascii="Calibri" w:hAnsi="Calibri" w:cs="Calibri"/>
          <w:sz w:val="22"/>
          <w:szCs w:val="22"/>
        </w:rPr>
      </w:pPr>
    </w:p>
    <w:p w14:paraId="44110873" w14:textId="0F5E05F3" w:rsidR="00BD08C4" w:rsidRPr="00593E7F" w:rsidRDefault="00BD08C4" w:rsidP="00593E7F">
      <w:pPr>
        <w:pStyle w:val="Heading2"/>
        <w:spacing w:before="0" w:after="0" w:line="240" w:lineRule="auto"/>
        <w:rPr>
          <w:rFonts w:ascii="Calibri" w:hAnsi="Calibri" w:cs="Calibri"/>
          <w:sz w:val="22"/>
          <w:szCs w:val="22"/>
        </w:rPr>
      </w:pPr>
      <w:bookmarkStart w:id="148" w:name="_Toc207386143"/>
      <w:r w:rsidRPr="004F6167">
        <w:t xml:space="preserve">Appendix </w:t>
      </w:r>
      <w:r w:rsidR="00E27A38">
        <w:t>G</w:t>
      </w:r>
      <w:r w:rsidRPr="004F6167">
        <w:t>: Hierarchy of evidence and common limitations</w:t>
      </w:r>
      <w:bookmarkEnd w:id="148"/>
    </w:p>
    <w:p w14:paraId="5C7DEDA8" w14:textId="77777777" w:rsidR="00BD08C4" w:rsidRPr="00593E7F" w:rsidRDefault="00BD08C4" w:rsidP="00593E7F">
      <w:pPr>
        <w:spacing w:after="0" w:line="240" w:lineRule="auto"/>
        <w:rPr>
          <w:rFonts w:ascii="Calibri" w:eastAsiaTheme="majorEastAsia" w:hAnsi="Calibri" w:cs="Calibri"/>
          <w:color w:val="0F4761" w:themeColor="accent1" w:themeShade="BF"/>
          <w:sz w:val="18"/>
          <w:szCs w:val="18"/>
          <w:lang w:val="fr-FR"/>
        </w:rPr>
      </w:pPr>
      <w:r w:rsidRPr="00593E7F">
        <w:rPr>
          <w:rFonts w:ascii="Calibri" w:eastAsiaTheme="majorEastAsia" w:hAnsi="Calibri" w:cs="Calibri"/>
          <w:color w:val="0F4761" w:themeColor="accent1" w:themeShade="BF"/>
          <w:sz w:val="18"/>
          <w:szCs w:val="18"/>
          <w:lang w:val="fr-FR"/>
        </w:rPr>
        <w:t xml:space="preserve">Source: </w:t>
      </w:r>
      <w:hyperlink r:id="rId78" w:history="1">
        <w:r w:rsidRPr="00593E7F">
          <w:rPr>
            <w:rStyle w:val="Hyperlink"/>
            <w:rFonts w:ascii="Calibri" w:eastAsiaTheme="majorEastAsia" w:hAnsi="Calibri" w:cs="Calibri"/>
            <w:sz w:val="18"/>
            <w:szCs w:val="18"/>
            <w:lang w:val="fr-FR"/>
          </w:rPr>
          <w:t>https://scientific-publishing.webshop.elsevier.com/research-process/levels-of-evidence-in-research/</w:t>
        </w:r>
      </w:hyperlink>
      <w:r w:rsidRPr="00593E7F">
        <w:rPr>
          <w:rFonts w:ascii="Calibri" w:eastAsiaTheme="majorEastAsia" w:hAnsi="Calibri" w:cs="Calibri"/>
          <w:color w:val="0F4761" w:themeColor="accent1" w:themeShade="BF"/>
          <w:sz w:val="18"/>
          <w:szCs w:val="18"/>
          <w:lang w:val="fr-FR"/>
        </w:rPr>
        <w:t xml:space="preserve"> </w:t>
      </w:r>
    </w:p>
    <w:tbl>
      <w:tblPr>
        <w:tblStyle w:val="TableGrid"/>
        <w:tblW w:w="0" w:type="auto"/>
        <w:tblLook w:val="04A0" w:firstRow="1" w:lastRow="0" w:firstColumn="1" w:lastColumn="0" w:noHBand="0" w:noVBand="1"/>
      </w:tblPr>
      <w:tblGrid>
        <w:gridCol w:w="900"/>
        <w:gridCol w:w="1302"/>
        <w:gridCol w:w="1207"/>
        <w:gridCol w:w="4498"/>
        <w:gridCol w:w="3166"/>
        <w:gridCol w:w="2875"/>
      </w:tblGrid>
      <w:tr w:rsidR="00BD08C4" w:rsidRPr="0072562C" w14:paraId="7A7EDCBE" w14:textId="77777777">
        <w:tc>
          <w:tcPr>
            <w:tcW w:w="0" w:type="auto"/>
          </w:tcPr>
          <w:p w14:paraId="6613239D"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Strength of evidence</w:t>
            </w:r>
          </w:p>
        </w:tc>
        <w:tc>
          <w:tcPr>
            <w:tcW w:w="0" w:type="auto"/>
          </w:tcPr>
          <w:p w14:paraId="074A3939"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Type of study</w:t>
            </w:r>
          </w:p>
        </w:tc>
        <w:tc>
          <w:tcPr>
            <w:tcW w:w="0" w:type="auto"/>
          </w:tcPr>
          <w:p w14:paraId="4581E47F"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Study design</w:t>
            </w:r>
          </w:p>
        </w:tc>
        <w:tc>
          <w:tcPr>
            <w:tcW w:w="0" w:type="auto"/>
          </w:tcPr>
          <w:p w14:paraId="2327BD19"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Description</w:t>
            </w:r>
          </w:p>
        </w:tc>
        <w:tc>
          <w:tcPr>
            <w:tcW w:w="0" w:type="auto"/>
          </w:tcPr>
          <w:p w14:paraId="468E1D35"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Strengths</w:t>
            </w:r>
            <w:r>
              <w:rPr>
                <w:rFonts w:ascii="Calibri" w:hAnsi="Calibri" w:cs="Calibri"/>
                <w:sz w:val="22"/>
                <w:szCs w:val="22"/>
                <w:vertAlign w:val="subscript"/>
              </w:rPr>
              <w:t xml:space="preserve"> of study design if conducted properly</w:t>
            </w:r>
          </w:p>
        </w:tc>
        <w:tc>
          <w:tcPr>
            <w:tcW w:w="0" w:type="auto"/>
          </w:tcPr>
          <w:p w14:paraId="55034BC6"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Limitations</w:t>
            </w:r>
          </w:p>
        </w:tc>
      </w:tr>
      <w:tr w:rsidR="00BD08C4" w:rsidRPr="0072562C" w14:paraId="1463D83C" w14:textId="77777777">
        <w:tc>
          <w:tcPr>
            <w:tcW w:w="0" w:type="auto"/>
            <w:vMerge w:val="restart"/>
          </w:tcPr>
          <w:p w14:paraId="6FE761DA"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High</w:t>
            </w:r>
          </w:p>
          <w:p w14:paraId="1AA1D9B7" w14:textId="77777777" w:rsidR="00BD08C4" w:rsidRDefault="00BD08C4">
            <w:pPr>
              <w:rPr>
                <w:rFonts w:ascii="Calibri" w:hAnsi="Calibri" w:cs="Calibri"/>
                <w:sz w:val="22"/>
                <w:szCs w:val="22"/>
              </w:rPr>
            </w:pPr>
            <w:r>
              <w:rPr>
                <w:rFonts w:ascii="Calibri" w:hAnsi="Calibri" w:cs="Calibri"/>
                <w:sz w:val="22"/>
                <w:szCs w:val="22"/>
              </w:rPr>
              <w:t>^</w:t>
            </w:r>
          </w:p>
          <w:p w14:paraId="4E29FC26" w14:textId="77777777" w:rsidR="00BD08C4" w:rsidRDefault="00BD08C4">
            <w:pPr>
              <w:rPr>
                <w:rFonts w:ascii="Calibri" w:hAnsi="Calibri" w:cs="Calibri"/>
                <w:sz w:val="22"/>
                <w:szCs w:val="22"/>
              </w:rPr>
            </w:pPr>
            <w:r>
              <w:rPr>
                <w:rFonts w:ascii="Calibri" w:hAnsi="Calibri" w:cs="Calibri"/>
                <w:sz w:val="22"/>
                <w:szCs w:val="22"/>
              </w:rPr>
              <w:t>|</w:t>
            </w:r>
          </w:p>
          <w:p w14:paraId="3BBB2043" w14:textId="77777777" w:rsidR="00BD08C4" w:rsidRDefault="00BD08C4">
            <w:pPr>
              <w:rPr>
                <w:rFonts w:ascii="Calibri" w:hAnsi="Calibri" w:cs="Calibri"/>
                <w:sz w:val="22"/>
                <w:szCs w:val="22"/>
              </w:rPr>
            </w:pPr>
            <w:r>
              <w:rPr>
                <w:rFonts w:ascii="Calibri" w:hAnsi="Calibri" w:cs="Calibri"/>
                <w:sz w:val="22"/>
                <w:szCs w:val="22"/>
              </w:rPr>
              <w:t>|</w:t>
            </w:r>
          </w:p>
          <w:p w14:paraId="14D177BE" w14:textId="77777777" w:rsidR="00BD08C4" w:rsidRDefault="00BD08C4">
            <w:pPr>
              <w:rPr>
                <w:rFonts w:ascii="Calibri" w:hAnsi="Calibri" w:cs="Calibri"/>
                <w:sz w:val="22"/>
                <w:szCs w:val="22"/>
              </w:rPr>
            </w:pPr>
            <w:r>
              <w:rPr>
                <w:rFonts w:ascii="Calibri" w:hAnsi="Calibri" w:cs="Calibri"/>
                <w:sz w:val="22"/>
                <w:szCs w:val="22"/>
              </w:rPr>
              <w:t>|</w:t>
            </w:r>
          </w:p>
          <w:p w14:paraId="42EB7FDA" w14:textId="77777777" w:rsidR="00BD08C4" w:rsidRDefault="00BD08C4">
            <w:pPr>
              <w:rPr>
                <w:rFonts w:ascii="Calibri" w:hAnsi="Calibri" w:cs="Calibri"/>
                <w:sz w:val="22"/>
                <w:szCs w:val="22"/>
              </w:rPr>
            </w:pPr>
            <w:r>
              <w:rPr>
                <w:rFonts w:ascii="Calibri" w:hAnsi="Calibri" w:cs="Calibri"/>
                <w:sz w:val="22"/>
                <w:szCs w:val="22"/>
              </w:rPr>
              <w:t>|</w:t>
            </w:r>
            <w:r>
              <w:rPr>
                <w:rFonts w:ascii="Calibri" w:hAnsi="Calibri" w:cs="Calibri"/>
                <w:sz w:val="22"/>
                <w:szCs w:val="22"/>
              </w:rPr>
              <w:br/>
              <w:t>|</w:t>
            </w:r>
            <w:r>
              <w:rPr>
                <w:rFonts w:ascii="Calibri" w:hAnsi="Calibri" w:cs="Calibri"/>
                <w:sz w:val="22"/>
                <w:szCs w:val="22"/>
              </w:rPr>
              <w:br/>
              <w:t>|</w:t>
            </w:r>
            <w:r>
              <w:rPr>
                <w:rFonts w:ascii="Calibri" w:hAnsi="Calibri" w:cs="Calibri"/>
                <w:sz w:val="22"/>
                <w:szCs w:val="22"/>
              </w:rPr>
              <w:br/>
              <w:t>|</w:t>
            </w:r>
          </w:p>
          <w:p w14:paraId="5F94A124" w14:textId="77777777" w:rsidR="00BD08C4" w:rsidRDefault="00BD08C4">
            <w:pPr>
              <w:rPr>
                <w:rFonts w:ascii="Calibri" w:hAnsi="Calibri" w:cs="Calibri"/>
                <w:sz w:val="22"/>
                <w:szCs w:val="22"/>
              </w:rPr>
            </w:pPr>
            <w:r>
              <w:rPr>
                <w:rFonts w:ascii="Calibri" w:hAnsi="Calibri" w:cs="Calibri"/>
                <w:sz w:val="22"/>
                <w:szCs w:val="22"/>
              </w:rPr>
              <w:t>|</w:t>
            </w:r>
          </w:p>
          <w:p w14:paraId="63F6BED6" w14:textId="77777777" w:rsidR="00BD08C4" w:rsidRDefault="00BD08C4">
            <w:pPr>
              <w:rPr>
                <w:rFonts w:ascii="Calibri" w:hAnsi="Calibri" w:cs="Calibri"/>
                <w:sz w:val="22"/>
                <w:szCs w:val="22"/>
              </w:rPr>
            </w:pPr>
            <w:r>
              <w:rPr>
                <w:rFonts w:ascii="Calibri" w:hAnsi="Calibri" w:cs="Calibri"/>
                <w:sz w:val="22"/>
                <w:szCs w:val="22"/>
              </w:rPr>
              <w:t>|</w:t>
            </w:r>
          </w:p>
          <w:p w14:paraId="0C041301" w14:textId="77777777" w:rsidR="00BD08C4" w:rsidRDefault="00BD08C4">
            <w:pPr>
              <w:rPr>
                <w:rFonts w:ascii="Calibri" w:hAnsi="Calibri" w:cs="Calibri"/>
                <w:sz w:val="22"/>
                <w:szCs w:val="22"/>
              </w:rPr>
            </w:pPr>
            <w:r>
              <w:rPr>
                <w:rFonts w:ascii="Calibri" w:hAnsi="Calibri" w:cs="Calibri"/>
                <w:sz w:val="22"/>
                <w:szCs w:val="22"/>
              </w:rPr>
              <w:t>|</w:t>
            </w:r>
          </w:p>
          <w:p w14:paraId="1359B920" w14:textId="77777777" w:rsidR="00BD08C4" w:rsidRDefault="00BD08C4">
            <w:pPr>
              <w:rPr>
                <w:rFonts w:ascii="Calibri" w:hAnsi="Calibri" w:cs="Calibri"/>
                <w:sz w:val="22"/>
                <w:szCs w:val="22"/>
              </w:rPr>
            </w:pPr>
            <w:r>
              <w:rPr>
                <w:rFonts w:ascii="Calibri" w:hAnsi="Calibri" w:cs="Calibri"/>
                <w:sz w:val="22"/>
                <w:szCs w:val="22"/>
              </w:rPr>
              <w:t>|</w:t>
            </w:r>
          </w:p>
          <w:p w14:paraId="741FB718" w14:textId="77777777" w:rsidR="00BD08C4" w:rsidRDefault="00BD08C4">
            <w:pPr>
              <w:rPr>
                <w:rFonts w:ascii="Calibri" w:hAnsi="Calibri" w:cs="Calibri"/>
                <w:sz w:val="22"/>
                <w:szCs w:val="22"/>
              </w:rPr>
            </w:pPr>
            <w:r>
              <w:rPr>
                <w:rFonts w:ascii="Calibri" w:hAnsi="Calibri" w:cs="Calibri"/>
                <w:sz w:val="22"/>
                <w:szCs w:val="22"/>
              </w:rPr>
              <w:t>|</w:t>
            </w:r>
            <w:r>
              <w:rPr>
                <w:rFonts w:ascii="Calibri" w:hAnsi="Calibri" w:cs="Calibri"/>
                <w:sz w:val="22"/>
                <w:szCs w:val="22"/>
              </w:rPr>
              <w:br/>
              <w:t>|</w:t>
            </w:r>
            <w:r>
              <w:rPr>
                <w:rFonts w:ascii="Calibri" w:hAnsi="Calibri" w:cs="Calibri"/>
                <w:sz w:val="22"/>
                <w:szCs w:val="22"/>
              </w:rPr>
              <w:br/>
              <w:t>|</w:t>
            </w:r>
            <w:r>
              <w:rPr>
                <w:rFonts w:ascii="Calibri" w:hAnsi="Calibri" w:cs="Calibri"/>
                <w:sz w:val="22"/>
                <w:szCs w:val="22"/>
              </w:rPr>
              <w:br/>
              <w:t>|</w:t>
            </w:r>
          </w:p>
          <w:p w14:paraId="7FC015F1" w14:textId="77777777" w:rsidR="00BD08C4" w:rsidRDefault="00BD08C4">
            <w:pPr>
              <w:rPr>
                <w:rFonts w:ascii="Calibri" w:hAnsi="Calibri" w:cs="Calibri"/>
                <w:sz w:val="22"/>
                <w:szCs w:val="22"/>
              </w:rPr>
            </w:pPr>
            <w:r>
              <w:rPr>
                <w:rFonts w:ascii="Calibri" w:hAnsi="Calibri" w:cs="Calibri"/>
                <w:sz w:val="22"/>
                <w:szCs w:val="22"/>
              </w:rPr>
              <w:t>|</w:t>
            </w:r>
          </w:p>
          <w:p w14:paraId="0716B311" w14:textId="77777777" w:rsidR="00BD08C4" w:rsidRDefault="00BD08C4">
            <w:pPr>
              <w:rPr>
                <w:rFonts w:ascii="Calibri" w:hAnsi="Calibri" w:cs="Calibri"/>
                <w:sz w:val="22"/>
                <w:szCs w:val="22"/>
              </w:rPr>
            </w:pPr>
            <w:r>
              <w:rPr>
                <w:rFonts w:ascii="Calibri" w:hAnsi="Calibri" w:cs="Calibri"/>
                <w:sz w:val="22"/>
                <w:szCs w:val="22"/>
              </w:rPr>
              <w:t>|</w:t>
            </w:r>
          </w:p>
          <w:p w14:paraId="0CE0580A" w14:textId="77777777" w:rsidR="00BD08C4" w:rsidRDefault="00BD08C4">
            <w:pPr>
              <w:rPr>
                <w:rFonts w:ascii="Calibri" w:hAnsi="Calibri" w:cs="Calibri"/>
                <w:sz w:val="22"/>
                <w:szCs w:val="22"/>
              </w:rPr>
            </w:pPr>
            <w:r>
              <w:rPr>
                <w:rFonts w:ascii="Calibri" w:hAnsi="Calibri" w:cs="Calibri"/>
                <w:sz w:val="22"/>
                <w:szCs w:val="22"/>
              </w:rPr>
              <w:t>|</w:t>
            </w:r>
          </w:p>
          <w:p w14:paraId="159E2857" w14:textId="77777777" w:rsidR="00BD08C4" w:rsidRDefault="00BD08C4">
            <w:pPr>
              <w:rPr>
                <w:rFonts w:ascii="Calibri" w:hAnsi="Calibri" w:cs="Calibri"/>
                <w:sz w:val="22"/>
                <w:szCs w:val="22"/>
              </w:rPr>
            </w:pPr>
            <w:r>
              <w:rPr>
                <w:rFonts w:ascii="Calibri" w:hAnsi="Calibri" w:cs="Calibri"/>
                <w:sz w:val="22"/>
                <w:szCs w:val="22"/>
              </w:rPr>
              <w:t>|</w:t>
            </w:r>
          </w:p>
          <w:p w14:paraId="6F7E47A0" w14:textId="77777777" w:rsidR="00BD08C4" w:rsidRDefault="00BD08C4">
            <w:pPr>
              <w:rPr>
                <w:rFonts w:ascii="Calibri" w:hAnsi="Calibri" w:cs="Calibri"/>
                <w:sz w:val="22"/>
                <w:szCs w:val="22"/>
              </w:rPr>
            </w:pPr>
            <w:r>
              <w:rPr>
                <w:rFonts w:ascii="Calibri" w:hAnsi="Calibri" w:cs="Calibri"/>
                <w:sz w:val="22"/>
                <w:szCs w:val="22"/>
              </w:rPr>
              <w:t>|</w:t>
            </w:r>
            <w:r>
              <w:rPr>
                <w:rFonts w:ascii="Calibri" w:hAnsi="Calibri" w:cs="Calibri"/>
                <w:sz w:val="22"/>
                <w:szCs w:val="22"/>
              </w:rPr>
              <w:br/>
              <w:t>|</w:t>
            </w:r>
            <w:r>
              <w:rPr>
                <w:rFonts w:ascii="Calibri" w:hAnsi="Calibri" w:cs="Calibri"/>
                <w:sz w:val="22"/>
                <w:szCs w:val="22"/>
              </w:rPr>
              <w:br/>
              <w:t>|</w:t>
            </w:r>
            <w:r>
              <w:rPr>
                <w:rFonts w:ascii="Calibri" w:hAnsi="Calibri" w:cs="Calibri"/>
                <w:sz w:val="22"/>
                <w:szCs w:val="22"/>
              </w:rPr>
              <w:br/>
              <w:t>|</w:t>
            </w:r>
          </w:p>
          <w:p w14:paraId="5A8EC3E7" w14:textId="77777777" w:rsidR="00BD08C4" w:rsidRDefault="00BD08C4">
            <w:pPr>
              <w:rPr>
                <w:rFonts w:ascii="Calibri" w:hAnsi="Calibri" w:cs="Calibri"/>
                <w:sz w:val="22"/>
                <w:szCs w:val="22"/>
              </w:rPr>
            </w:pPr>
            <w:r>
              <w:rPr>
                <w:rFonts w:ascii="Calibri" w:hAnsi="Calibri" w:cs="Calibri"/>
                <w:sz w:val="22"/>
                <w:szCs w:val="22"/>
              </w:rPr>
              <w:t>|</w:t>
            </w:r>
          </w:p>
          <w:p w14:paraId="31FE5BA5" w14:textId="77777777" w:rsidR="00BD08C4" w:rsidRDefault="00BD08C4">
            <w:pPr>
              <w:rPr>
                <w:rFonts w:ascii="Calibri" w:hAnsi="Calibri" w:cs="Calibri"/>
                <w:sz w:val="22"/>
                <w:szCs w:val="22"/>
              </w:rPr>
            </w:pPr>
            <w:r>
              <w:rPr>
                <w:rFonts w:ascii="Calibri" w:hAnsi="Calibri" w:cs="Calibri"/>
                <w:sz w:val="22"/>
                <w:szCs w:val="22"/>
              </w:rPr>
              <w:t>|</w:t>
            </w:r>
          </w:p>
          <w:p w14:paraId="060EA3E9" w14:textId="77777777" w:rsidR="00BD08C4" w:rsidRDefault="00BD08C4">
            <w:pPr>
              <w:rPr>
                <w:rFonts w:ascii="Calibri" w:hAnsi="Calibri" w:cs="Calibri"/>
                <w:sz w:val="22"/>
                <w:szCs w:val="22"/>
              </w:rPr>
            </w:pPr>
            <w:r>
              <w:rPr>
                <w:rFonts w:ascii="Calibri" w:hAnsi="Calibri" w:cs="Calibri"/>
                <w:sz w:val="22"/>
                <w:szCs w:val="22"/>
              </w:rPr>
              <w:t>|</w:t>
            </w:r>
          </w:p>
          <w:p w14:paraId="7AB2C263" w14:textId="77777777" w:rsidR="00BD08C4" w:rsidRDefault="00BD08C4">
            <w:pPr>
              <w:rPr>
                <w:rFonts w:ascii="Calibri" w:hAnsi="Calibri" w:cs="Calibri"/>
                <w:sz w:val="22"/>
                <w:szCs w:val="22"/>
              </w:rPr>
            </w:pPr>
            <w:r>
              <w:rPr>
                <w:rFonts w:ascii="Calibri" w:hAnsi="Calibri" w:cs="Calibri"/>
                <w:sz w:val="22"/>
                <w:szCs w:val="22"/>
              </w:rPr>
              <w:t>|</w:t>
            </w:r>
          </w:p>
          <w:p w14:paraId="36D83844" w14:textId="77777777" w:rsidR="00BD08C4" w:rsidRDefault="00BD08C4">
            <w:pPr>
              <w:rPr>
                <w:rFonts w:ascii="Calibri" w:hAnsi="Calibri" w:cs="Calibri"/>
                <w:sz w:val="22"/>
                <w:szCs w:val="22"/>
              </w:rPr>
            </w:pPr>
            <w:r>
              <w:rPr>
                <w:rFonts w:ascii="Calibri" w:hAnsi="Calibri" w:cs="Calibri"/>
                <w:sz w:val="22"/>
                <w:szCs w:val="22"/>
              </w:rPr>
              <w:t>|</w:t>
            </w:r>
            <w:r>
              <w:rPr>
                <w:rFonts w:ascii="Calibri" w:hAnsi="Calibri" w:cs="Calibri"/>
                <w:sz w:val="22"/>
                <w:szCs w:val="22"/>
              </w:rPr>
              <w:br/>
              <w:t>|</w:t>
            </w:r>
            <w:r>
              <w:rPr>
                <w:rFonts w:ascii="Calibri" w:hAnsi="Calibri" w:cs="Calibri"/>
                <w:sz w:val="22"/>
                <w:szCs w:val="22"/>
              </w:rPr>
              <w:br/>
              <w:t>|</w:t>
            </w:r>
            <w:r>
              <w:rPr>
                <w:rFonts w:ascii="Calibri" w:hAnsi="Calibri" w:cs="Calibri"/>
                <w:sz w:val="22"/>
                <w:szCs w:val="22"/>
              </w:rPr>
              <w:br/>
              <w:t>|</w:t>
            </w:r>
          </w:p>
          <w:p w14:paraId="1FF35C8D" w14:textId="77777777" w:rsidR="00BD08C4" w:rsidRDefault="00BD08C4">
            <w:pPr>
              <w:rPr>
                <w:rFonts w:ascii="Calibri" w:hAnsi="Calibri" w:cs="Calibri"/>
                <w:sz w:val="22"/>
                <w:szCs w:val="22"/>
              </w:rPr>
            </w:pPr>
            <w:r>
              <w:rPr>
                <w:rFonts w:ascii="Calibri" w:hAnsi="Calibri" w:cs="Calibri"/>
                <w:sz w:val="22"/>
                <w:szCs w:val="22"/>
              </w:rPr>
              <w:t>|</w:t>
            </w:r>
          </w:p>
          <w:p w14:paraId="56324A83" w14:textId="77777777" w:rsidR="00BD08C4" w:rsidRDefault="00BD08C4">
            <w:pPr>
              <w:rPr>
                <w:rFonts w:ascii="Calibri" w:hAnsi="Calibri" w:cs="Calibri"/>
                <w:sz w:val="22"/>
                <w:szCs w:val="22"/>
              </w:rPr>
            </w:pPr>
            <w:r>
              <w:rPr>
                <w:rFonts w:ascii="Calibri" w:hAnsi="Calibri" w:cs="Calibri"/>
                <w:sz w:val="22"/>
                <w:szCs w:val="22"/>
              </w:rPr>
              <w:t>|</w:t>
            </w:r>
          </w:p>
          <w:p w14:paraId="626173C1" w14:textId="77777777" w:rsidR="00BD08C4" w:rsidRDefault="00BD08C4">
            <w:pPr>
              <w:rPr>
                <w:rFonts w:ascii="Calibri" w:hAnsi="Calibri" w:cs="Calibri"/>
                <w:sz w:val="22"/>
                <w:szCs w:val="22"/>
              </w:rPr>
            </w:pPr>
            <w:r>
              <w:rPr>
                <w:rFonts w:ascii="Calibri" w:hAnsi="Calibri" w:cs="Calibri"/>
                <w:sz w:val="22"/>
                <w:szCs w:val="22"/>
              </w:rPr>
              <w:t>|</w:t>
            </w:r>
          </w:p>
          <w:p w14:paraId="4FA2B018" w14:textId="77777777" w:rsidR="00BD08C4" w:rsidRDefault="00BD08C4">
            <w:pPr>
              <w:rPr>
                <w:rFonts w:ascii="Calibri" w:hAnsi="Calibri" w:cs="Calibri"/>
                <w:sz w:val="22"/>
                <w:szCs w:val="22"/>
              </w:rPr>
            </w:pPr>
            <w:r>
              <w:rPr>
                <w:rFonts w:ascii="Calibri" w:hAnsi="Calibri" w:cs="Calibri"/>
                <w:sz w:val="22"/>
                <w:szCs w:val="22"/>
              </w:rPr>
              <w:t>|</w:t>
            </w:r>
          </w:p>
          <w:p w14:paraId="2F4A61A9" w14:textId="77777777" w:rsidR="00BD08C4" w:rsidRDefault="00BD08C4">
            <w:pPr>
              <w:rPr>
                <w:rFonts w:ascii="Calibri" w:hAnsi="Calibri" w:cs="Calibri"/>
                <w:sz w:val="22"/>
                <w:szCs w:val="22"/>
              </w:rPr>
            </w:pPr>
            <w:r>
              <w:rPr>
                <w:rFonts w:ascii="Calibri" w:hAnsi="Calibri" w:cs="Calibri"/>
                <w:sz w:val="22"/>
                <w:szCs w:val="22"/>
              </w:rPr>
              <w:t>|</w:t>
            </w:r>
            <w:r>
              <w:rPr>
                <w:rFonts w:ascii="Calibri" w:hAnsi="Calibri" w:cs="Calibri"/>
                <w:sz w:val="22"/>
                <w:szCs w:val="22"/>
              </w:rPr>
              <w:br/>
              <w:t>|</w:t>
            </w:r>
            <w:r>
              <w:rPr>
                <w:rFonts w:ascii="Calibri" w:hAnsi="Calibri" w:cs="Calibri"/>
                <w:sz w:val="22"/>
                <w:szCs w:val="22"/>
              </w:rPr>
              <w:br/>
              <w:t>|</w:t>
            </w:r>
            <w:r>
              <w:rPr>
                <w:rFonts w:ascii="Calibri" w:hAnsi="Calibri" w:cs="Calibri"/>
                <w:sz w:val="22"/>
                <w:szCs w:val="22"/>
              </w:rPr>
              <w:br/>
              <w:t>|</w:t>
            </w:r>
          </w:p>
          <w:p w14:paraId="53915B2C" w14:textId="77777777" w:rsidR="00BD08C4" w:rsidRDefault="00BD08C4">
            <w:pPr>
              <w:rPr>
                <w:rFonts w:ascii="Calibri" w:hAnsi="Calibri" w:cs="Calibri"/>
                <w:sz w:val="22"/>
                <w:szCs w:val="22"/>
              </w:rPr>
            </w:pPr>
            <w:r>
              <w:rPr>
                <w:rFonts w:ascii="Calibri" w:hAnsi="Calibri" w:cs="Calibri"/>
                <w:sz w:val="22"/>
                <w:szCs w:val="22"/>
              </w:rPr>
              <w:t>|</w:t>
            </w:r>
          </w:p>
          <w:p w14:paraId="0A638B78" w14:textId="77777777" w:rsidR="00BD08C4" w:rsidRDefault="00BD08C4">
            <w:pPr>
              <w:rPr>
                <w:rFonts w:ascii="Calibri" w:hAnsi="Calibri" w:cs="Calibri"/>
                <w:sz w:val="22"/>
                <w:szCs w:val="22"/>
              </w:rPr>
            </w:pPr>
            <w:r>
              <w:rPr>
                <w:rFonts w:ascii="Calibri" w:hAnsi="Calibri" w:cs="Calibri"/>
                <w:sz w:val="22"/>
                <w:szCs w:val="22"/>
              </w:rPr>
              <w:t>|</w:t>
            </w:r>
          </w:p>
          <w:p w14:paraId="27EA1DF6" w14:textId="77777777" w:rsidR="00BD08C4" w:rsidRDefault="00BD08C4">
            <w:pPr>
              <w:rPr>
                <w:rFonts w:ascii="Calibri" w:hAnsi="Calibri" w:cs="Calibri"/>
                <w:sz w:val="22"/>
                <w:szCs w:val="22"/>
              </w:rPr>
            </w:pPr>
            <w:r>
              <w:rPr>
                <w:rFonts w:ascii="Calibri" w:hAnsi="Calibri" w:cs="Calibri"/>
                <w:sz w:val="22"/>
                <w:szCs w:val="22"/>
              </w:rPr>
              <w:t>|</w:t>
            </w:r>
          </w:p>
          <w:p w14:paraId="5B8C3604" w14:textId="77777777" w:rsidR="00BD08C4" w:rsidRDefault="00BD08C4">
            <w:pPr>
              <w:rPr>
                <w:rFonts w:ascii="Calibri" w:hAnsi="Calibri" w:cs="Calibri"/>
                <w:sz w:val="22"/>
                <w:szCs w:val="22"/>
              </w:rPr>
            </w:pPr>
            <w:r>
              <w:rPr>
                <w:rFonts w:ascii="Calibri" w:hAnsi="Calibri" w:cs="Calibri"/>
                <w:sz w:val="22"/>
                <w:szCs w:val="22"/>
              </w:rPr>
              <w:t>|</w:t>
            </w:r>
          </w:p>
          <w:p w14:paraId="2D011484" w14:textId="77777777" w:rsidR="00BD08C4" w:rsidRDefault="00BD08C4">
            <w:pPr>
              <w:rPr>
                <w:rFonts w:ascii="Calibri" w:hAnsi="Calibri" w:cs="Calibri"/>
                <w:sz w:val="22"/>
                <w:szCs w:val="22"/>
              </w:rPr>
            </w:pPr>
            <w:r>
              <w:rPr>
                <w:rFonts w:ascii="Calibri" w:hAnsi="Calibri" w:cs="Calibri"/>
                <w:sz w:val="22"/>
                <w:szCs w:val="22"/>
              </w:rPr>
              <w:t>|</w:t>
            </w:r>
            <w:r>
              <w:rPr>
                <w:rFonts w:ascii="Calibri" w:hAnsi="Calibri" w:cs="Calibri"/>
                <w:sz w:val="22"/>
                <w:szCs w:val="22"/>
              </w:rPr>
              <w:br/>
              <w:t>|</w:t>
            </w:r>
            <w:r>
              <w:rPr>
                <w:rFonts w:ascii="Calibri" w:hAnsi="Calibri" w:cs="Calibri"/>
                <w:sz w:val="22"/>
                <w:szCs w:val="22"/>
              </w:rPr>
              <w:br/>
              <w:t>|</w:t>
            </w:r>
            <w:r>
              <w:rPr>
                <w:rFonts w:ascii="Calibri" w:hAnsi="Calibri" w:cs="Calibri"/>
                <w:sz w:val="22"/>
                <w:szCs w:val="22"/>
              </w:rPr>
              <w:br/>
              <w:t>|</w:t>
            </w:r>
          </w:p>
          <w:p w14:paraId="1D7CD65C" w14:textId="77777777" w:rsidR="00BD08C4" w:rsidRDefault="00BD08C4">
            <w:pPr>
              <w:rPr>
                <w:rFonts w:ascii="Calibri" w:hAnsi="Calibri" w:cs="Calibri"/>
                <w:sz w:val="22"/>
                <w:szCs w:val="22"/>
              </w:rPr>
            </w:pPr>
            <w:r>
              <w:rPr>
                <w:rFonts w:ascii="Calibri" w:hAnsi="Calibri" w:cs="Calibri"/>
                <w:sz w:val="22"/>
                <w:szCs w:val="22"/>
              </w:rPr>
              <w:t>|</w:t>
            </w:r>
          </w:p>
          <w:p w14:paraId="5938490F" w14:textId="77777777" w:rsidR="00BD08C4" w:rsidRDefault="00BD08C4">
            <w:pPr>
              <w:rPr>
                <w:rFonts w:ascii="Calibri" w:hAnsi="Calibri" w:cs="Calibri"/>
                <w:sz w:val="22"/>
                <w:szCs w:val="22"/>
              </w:rPr>
            </w:pPr>
            <w:r>
              <w:rPr>
                <w:rFonts w:ascii="Calibri" w:hAnsi="Calibri" w:cs="Calibri"/>
                <w:sz w:val="22"/>
                <w:szCs w:val="22"/>
              </w:rPr>
              <w:t>|</w:t>
            </w:r>
          </w:p>
          <w:p w14:paraId="5F57A2C8" w14:textId="77777777" w:rsidR="00BD08C4" w:rsidRDefault="00BD08C4">
            <w:pPr>
              <w:rPr>
                <w:rFonts w:ascii="Calibri" w:hAnsi="Calibri" w:cs="Calibri"/>
                <w:sz w:val="22"/>
                <w:szCs w:val="22"/>
              </w:rPr>
            </w:pPr>
            <w:r>
              <w:rPr>
                <w:rFonts w:ascii="Calibri" w:hAnsi="Calibri" w:cs="Calibri"/>
                <w:sz w:val="22"/>
                <w:szCs w:val="22"/>
              </w:rPr>
              <w:t>|</w:t>
            </w:r>
          </w:p>
          <w:p w14:paraId="400CC6CC" w14:textId="77777777" w:rsidR="00BD08C4" w:rsidRDefault="00BD08C4">
            <w:pPr>
              <w:rPr>
                <w:rFonts w:ascii="Calibri" w:hAnsi="Calibri" w:cs="Calibri"/>
                <w:sz w:val="22"/>
                <w:szCs w:val="22"/>
              </w:rPr>
            </w:pPr>
            <w:r>
              <w:rPr>
                <w:rFonts w:ascii="Calibri" w:hAnsi="Calibri" w:cs="Calibri"/>
                <w:sz w:val="22"/>
                <w:szCs w:val="22"/>
              </w:rPr>
              <w:t>|</w:t>
            </w:r>
          </w:p>
          <w:p w14:paraId="4533486A" w14:textId="77777777" w:rsidR="00BD08C4" w:rsidRDefault="00BD08C4">
            <w:pPr>
              <w:rPr>
                <w:rFonts w:ascii="Calibri" w:hAnsi="Calibri" w:cs="Calibri"/>
                <w:sz w:val="22"/>
                <w:szCs w:val="22"/>
              </w:rPr>
            </w:pPr>
            <w:r>
              <w:rPr>
                <w:rFonts w:ascii="Calibri" w:hAnsi="Calibri" w:cs="Calibri"/>
                <w:sz w:val="22"/>
                <w:szCs w:val="22"/>
              </w:rPr>
              <w:t>ⱽ</w:t>
            </w:r>
          </w:p>
          <w:p w14:paraId="5B6DEF36" w14:textId="77777777" w:rsidR="00BD08C4" w:rsidRPr="0072562C" w:rsidRDefault="00BD08C4">
            <w:pPr>
              <w:rPr>
                <w:rFonts w:ascii="Calibri" w:hAnsi="Calibri" w:cs="Calibri"/>
                <w:sz w:val="22"/>
                <w:szCs w:val="22"/>
              </w:rPr>
            </w:pPr>
            <w:r w:rsidRPr="0072562C">
              <w:rPr>
                <w:rFonts w:ascii="Calibri" w:hAnsi="Calibri" w:cs="Calibri"/>
                <w:sz w:val="22"/>
                <w:szCs w:val="22"/>
              </w:rPr>
              <w:t>Low</w:t>
            </w:r>
          </w:p>
        </w:tc>
        <w:tc>
          <w:tcPr>
            <w:tcW w:w="0" w:type="auto"/>
            <w:vMerge w:val="restart"/>
          </w:tcPr>
          <w:p w14:paraId="237EC941"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Review</w:t>
            </w:r>
          </w:p>
        </w:tc>
        <w:tc>
          <w:tcPr>
            <w:tcW w:w="0" w:type="auto"/>
          </w:tcPr>
          <w:p w14:paraId="51FB85E6"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Meta-analysis</w:t>
            </w:r>
          </w:p>
        </w:tc>
        <w:tc>
          <w:tcPr>
            <w:tcW w:w="0" w:type="auto"/>
          </w:tcPr>
          <w:p w14:paraId="394CA6BE" w14:textId="77777777" w:rsidR="00BD08C4" w:rsidRPr="0072562C" w:rsidRDefault="00BD08C4">
            <w:pPr>
              <w:rPr>
                <w:rFonts w:ascii="Calibri" w:hAnsi="Calibri" w:cs="Calibri"/>
                <w:sz w:val="22"/>
                <w:szCs w:val="22"/>
                <w:vertAlign w:val="subscript"/>
              </w:rPr>
            </w:pPr>
            <w:r>
              <w:rPr>
                <w:rFonts w:ascii="Calibri" w:hAnsi="Calibri" w:cs="Calibri"/>
                <w:sz w:val="22"/>
                <w:szCs w:val="22"/>
                <w:vertAlign w:val="subscript"/>
              </w:rPr>
              <w:t>Statistical summary of the effect of an intervention across multiple studies. These are often combined with systematic reviews, using a similar review methodology to search and synthesise the literature.</w:t>
            </w:r>
          </w:p>
        </w:tc>
        <w:tc>
          <w:tcPr>
            <w:tcW w:w="0" w:type="auto"/>
            <w:vMerge w:val="restart"/>
          </w:tcPr>
          <w:p w14:paraId="4CA586DD"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FE03C0">
              <w:rPr>
                <w:rFonts w:ascii="Calibri" w:hAnsi="Calibri" w:cs="Calibri"/>
                <w:sz w:val="22"/>
                <w:szCs w:val="22"/>
                <w:vertAlign w:val="subscript"/>
              </w:rPr>
              <w:t xml:space="preserve">Rigorous literature search of published and unpublished literature </w:t>
            </w:r>
          </w:p>
          <w:p w14:paraId="05339CD6"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A</w:t>
            </w:r>
            <w:r w:rsidRPr="00FE03C0">
              <w:rPr>
                <w:rFonts w:ascii="Calibri" w:hAnsi="Calibri" w:cs="Calibri"/>
                <w:sz w:val="22"/>
                <w:szCs w:val="22"/>
                <w:vertAlign w:val="subscript"/>
              </w:rPr>
              <w:t xml:space="preserve">ppraisal of each included article for bias </w:t>
            </w:r>
            <w:r>
              <w:rPr>
                <w:rFonts w:ascii="Calibri" w:hAnsi="Calibri" w:cs="Calibri"/>
                <w:sz w:val="22"/>
                <w:szCs w:val="22"/>
                <w:vertAlign w:val="subscript"/>
              </w:rPr>
              <w:t>and quality</w:t>
            </w:r>
          </w:p>
          <w:p w14:paraId="28147B56" w14:textId="77777777" w:rsidR="00BD08C4" w:rsidRPr="00FE03C0"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Highest quality evidence available</w:t>
            </w:r>
          </w:p>
        </w:tc>
        <w:tc>
          <w:tcPr>
            <w:tcW w:w="0" w:type="auto"/>
            <w:vMerge w:val="restart"/>
          </w:tcPr>
          <w:p w14:paraId="34CC518F"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113DDD">
              <w:rPr>
                <w:rFonts w:ascii="Calibri" w:hAnsi="Calibri" w:cs="Calibri"/>
                <w:sz w:val="22"/>
                <w:szCs w:val="22"/>
                <w:vertAlign w:val="subscript"/>
              </w:rPr>
              <w:t xml:space="preserve">Studies with biased results may lead to inaccurate qualitative or quantitatively synthesis of results. </w:t>
            </w:r>
          </w:p>
          <w:p w14:paraId="1D61A116"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 xml:space="preserve">Quality of review can be dependent on the quality of studies assessed. </w:t>
            </w:r>
          </w:p>
          <w:p w14:paraId="456D7D11"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r w:rsidRPr="00113DDD">
              <w:rPr>
                <w:rFonts w:ascii="Calibri" w:hAnsi="Calibri" w:cs="Calibri"/>
                <w:sz w:val="22"/>
                <w:szCs w:val="22"/>
                <w:vertAlign w:val="subscript"/>
              </w:rPr>
              <w:t>Quantitative synthesis of results from heterogeneous studies may lead to biased results</w:t>
            </w:r>
          </w:p>
        </w:tc>
      </w:tr>
      <w:tr w:rsidR="00BD08C4" w:rsidRPr="0072562C" w14:paraId="098A7A48" w14:textId="77777777">
        <w:tc>
          <w:tcPr>
            <w:tcW w:w="0" w:type="auto"/>
            <w:vMerge/>
          </w:tcPr>
          <w:p w14:paraId="556B2E38" w14:textId="77777777" w:rsidR="00BD08C4" w:rsidRPr="0072562C" w:rsidRDefault="00BD08C4">
            <w:pPr>
              <w:rPr>
                <w:rFonts w:ascii="Calibri" w:hAnsi="Calibri" w:cs="Calibri"/>
                <w:noProof/>
                <w:sz w:val="22"/>
                <w:szCs w:val="22"/>
                <w:vertAlign w:val="subscript"/>
              </w:rPr>
            </w:pPr>
          </w:p>
        </w:tc>
        <w:tc>
          <w:tcPr>
            <w:tcW w:w="0" w:type="auto"/>
            <w:vMerge/>
          </w:tcPr>
          <w:p w14:paraId="0BD8EB92" w14:textId="77777777" w:rsidR="00BD08C4" w:rsidRPr="0072562C" w:rsidRDefault="00BD08C4">
            <w:pPr>
              <w:rPr>
                <w:rFonts w:ascii="Calibri" w:hAnsi="Calibri" w:cs="Calibri"/>
                <w:sz w:val="22"/>
                <w:szCs w:val="22"/>
                <w:vertAlign w:val="subscript"/>
              </w:rPr>
            </w:pPr>
          </w:p>
        </w:tc>
        <w:tc>
          <w:tcPr>
            <w:tcW w:w="0" w:type="auto"/>
          </w:tcPr>
          <w:p w14:paraId="1BD1EF9F"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 xml:space="preserve">Systematic review </w:t>
            </w:r>
          </w:p>
        </w:tc>
        <w:tc>
          <w:tcPr>
            <w:tcW w:w="0" w:type="auto"/>
          </w:tcPr>
          <w:p w14:paraId="5FE26759" w14:textId="77777777" w:rsidR="00BD08C4" w:rsidRPr="0072562C" w:rsidRDefault="00BD08C4">
            <w:pPr>
              <w:rPr>
                <w:rFonts w:ascii="Calibri" w:hAnsi="Calibri" w:cs="Calibri"/>
                <w:sz w:val="22"/>
                <w:szCs w:val="22"/>
                <w:vertAlign w:val="subscript"/>
              </w:rPr>
            </w:pPr>
            <w:r>
              <w:rPr>
                <w:rFonts w:ascii="Calibri" w:hAnsi="Calibri" w:cs="Calibri"/>
                <w:sz w:val="22"/>
                <w:szCs w:val="22"/>
                <w:vertAlign w:val="subscript"/>
              </w:rPr>
              <w:t xml:space="preserve">Produce </w:t>
            </w:r>
            <w:r w:rsidRPr="008375EF">
              <w:rPr>
                <w:rFonts w:ascii="Calibri" w:hAnsi="Calibri" w:cs="Calibri"/>
                <w:sz w:val="22"/>
                <w:szCs w:val="22"/>
                <w:vertAlign w:val="subscript"/>
              </w:rPr>
              <w:t>an answer to a clinical question on the basis of the synthesis of available evidence evaluated from multiple studies</w:t>
            </w:r>
            <w:r>
              <w:rPr>
                <w:rFonts w:ascii="Calibri" w:hAnsi="Calibri" w:cs="Calibri"/>
                <w:sz w:val="22"/>
                <w:szCs w:val="22"/>
                <w:vertAlign w:val="subscript"/>
              </w:rPr>
              <w:t>, usually presenting results in a forest plot</w:t>
            </w:r>
            <w:r w:rsidRPr="008375EF">
              <w:rPr>
                <w:rFonts w:ascii="Calibri" w:hAnsi="Calibri" w:cs="Calibri"/>
                <w:sz w:val="22"/>
                <w:szCs w:val="22"/>
                <w:vertAlign w:val="subscript"/>
              </w:rPr>
              <w:t>.</w:t>
            </w:r>
          </w:p>
        </w:tc>
        <w:tc>
          <w:tcPr>
            <w:tcW w:w="0" w:type="auto"/>
            <w:vMerge/>
          </w:tcPr>
          <w:p w14:paraId="0BA3B134"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p>
        </w:tc>
        <w:tc>
          <w:tcPr>
            <w:tcW w:w="0" w:type="auto"/>
            <w:vMerge/>
          </w:tcPr>
          <w:p w14:paraId="21D1D2A3"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p>
        </w:tc>
      </w:tr>
      <w:tr w:rsidR="00BD08C4" w:rsidRPr="0072562C" w14:paraId="2B7311E7" w14:textId="77777777">
        <w:tc>
          <w:tcPr>
            <w:tcW w:w="0" w:type="auto"/>
            <w:vMerge/>
          </w:tcPr>
          <w:p w14:paraId="2081BF13" w14:textId="77777777" w:rsidR="00BD08C4" w:rsidRPr="0072562C" w:rsidRDefault="00BD08C4">
            <w:pPr>
              <w:rPr>
                <w:rFonts w:ascii="Calibri" w:hAnsi="Calibri" w:cs="Calibri"/>
                <w:sz w:val="22"/>
                <w:szCs w:val="22"/>
                <w:vertAlign w:val="subscript"/>
              </w:rPr>
            </w:pPr>
          </w:p>
        </w:tc>
        <w:tc>
          <w:tcPr>
            <w:tcW w:w="0" w:type="auto"/>
          </w:tcPr>
          <w:p w14:paraId="2C8C081B"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Intervention / experimental study</w:t>
            </w:r>
          </w:p>
        </w:tc>
        <w:tc>
          <w:tcPr>
            <w:tcW w:w="0" w:type="auto"/>
          </w:tcPr>
          <w:p w14:paraId="131FC33C"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Randomised control trials</w:t>
            </w:r>
            <w:r>
              <w:rPr>
                <w:rFonts w:ascii="Calibri" w:hAnsi="Calibri" w:cs="Calibri"/>
                <w:sz w:val="22"/>
                <w:szCs w:val="22"/>
                <w:vertAlign w:val="subscript"/>
              </w:rPr>
              <w:t xml:space="preserve"> (RCT)</w:t>
            </w:r>
          </w:p>
        </w:tc>
        <w:tc>
          <w:tcPr>
            <w:tcW w:w="0" w:type="auto"/>
          </w:tcPr>
          <w:p w14:paraId="44919CF4" w14:textId="77777777" w:rsidR="00BD08C4" w:rsidRDefault="00BD08C4">
            <w:pPr>
              <w:rPr>
                <w:rFonts w:ascii="Calibri" w:hAnsi="Calibri" w:cs="Calibri"/>
                <w:sz w:val="22"/>
                <w:szCs w:val="22"/>
                <w:vertAlign w:val="subscript"/>
              </w:rPr>
            </w:pPr>
            <w:r>
              <w:rPr>
                <w:rFonts w:ascii="Calibri" w:hAnsi="Calibri" w:cs="Calibri"/>
                <w:sz w:val="22"/>
                <w:szCs w:val="22"/>
                <w:vertAlign w:val="subscript"/>
              </w:rPr>
              <w:t xml:space="preserve">This design assigns individuals randomly to two or </w:t>
            </w:r>
            <w:r w:rsidRPr="0072562C">
              <w:rPr>
                <w:rFonts w:ascii="Calibri" w:hAnsi="Calibri" w:cs="Calibri"/>
                <w:sz w:val="22"/>
                <w:szCs w:val="22"/>
                <w:vertAlign w:val="subscript"/>
              </w:rPr>
              <w:t>more groups, where one group receives the intervention under investigation and the other(s) receives no treatment, a placebo, or a standard intervention.</w:t>
            </w:r>
          </w:p>
          <w:p w14:paraId="213F1369" w14:textId="77777777" w:rsidR="00BD08C4" w:rsidRDefault="00BD08C4">
            <w:pPr>
              <w:rPr>
                <w:rFonts w:ascii="Calibri" w:hAnsi="Calibri" w:cs="Calibri"/>
                <w:sz w:val="22"/>
                <w:szCs w:val="22"/>
                <w:vertAlign w:val="subscript"/>
              </w:rPr>
            </w:pPr>
          </w:p>
          <w:p w14:paraId="0BD863A9" w14:textId="77777777" w:rsidR="00BD08C4" w:rsidRPr="0072562C" w:rsidRDefault="00BD08C4">
            <w:pPr>
              <w:rPr>
                <w:rFonts w:ascii="Calibri" w:hAnsi="Calibri" w:cs="Calibri"/>
                <w:sz w:val="22"/>
                <w:szCs w:val="22"/>
                <w:vertAlign w:val="subscript"/>
              </w:rPr>
            </w:pPr>
            <w:r w:rsidRPr="00887442">
              <w:rPr>
                <w:rFonts w:ascii="Calibri" w:hAnsi="Calibri" w:cs="Calibri"/>
                <w:sz w:val="22"/>
                <w:szCs w:val="22"/>
                <w:vertAlign w:val="subscript"/>
              </w:rPr>
              <w:t>In some RCTs, participants and/ or study personnel may be blinded to the assigned group.</w:t>
            </w:r>
          </w:p>
        </w:tc>
        <w:tc>
          <w:tcPr>
            <w:tcW w:w="0" w:type="auto"/>
          </w:tcPr>
          <w:p w14:paraId="07740CEF"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6C52A0">
              <w:rPr>
                <w:rFonts w:ascii="Calibri" w:hAnsi="Calibri" w:cs="Calibri"/>
                <w:sz w:val="22"/>
                <w:szCs w:val="22"/>
                <w:vertAlign w:val="subscript"/>
              </w:rPr>
              <w:t xml:space="preserve">A large Double Blinded </w:t>
            </w:r>
            <w:r>
              <w:rPr>
                <w:rFonts w:ascii="Calibri" w:hAnsi="Calibri" w:cs="Calibri"/>
                <w:sz w:val="22"/>
                <w:szCs w:val="22"/>
                <w:vertAlign w:val="subscript"/>
              </w:rPr>
              <w:t>RCT</w:t>
            </w:r>
            <w:r w:rsidRPr="006C52A0">
              <w:rPr>
                <w:rFonts w:ascii="Calibri" w:hAnsi="Calibri" w:cs="Calibri"/>
                <w:sz w:val="22"/>
                <w:szCs w:val="22"/>
                <w:vertAlign w:val="subscript"/>
              </w:rPr>
              <w:t xml:space="preserve"> is the most reliable “test” or study design and provides the strongest support of a cause and effect relationship. </w:t>
            </w:r>
          </w:p>
          <w:p w14:paraId="0A20EBB1"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113DDD">
              <w:rPr>
                <w:rFonts w:ascii="Calibri" w:hAnsi="Calibri" w:cs="Calibri"/>
                <w:sz w:val="22"/>
                <w:szCs w:val="22"/>
                <w:vertAlign w:val="subscript"/>
              </w:rPr>
              <w:t xml:space="preserve">Randomization can lead to equal distribution of confounding factors in each group. </w:t>
            </w:r>
          </w:p>
          <w:p w14:paraId="2BFEA7FD"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113DDD">
              <w:rPr>
                <w:rFonts w:ascii="Calibri" w:hAnsi="Calibri" w:cs="Calibri"/>
                <w:sz w:val="22"/>
                <w:szCs w:val="22"/>
                <w:vertAlign w:val="subscript"/>
              </w:rPr>
              <w:t xml:space="preserve">Allocation concealment can help prevent the research team from knowing the next potential participant’s assignment and reduce selection bias. </w:t>
            </w:r>
          </w:p>
          <w:p w14:paraId="637F61B6"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r w:rsidRPr="00113DDD">
              <w:rPr>
                <w:rFonts w:ascii="Calibri" w:hAnsi="Calibri" w:cs="Calibri"/>
                <w:sz w:val="22"/>
                <w:szCs w:val="22"/>
                <w:vertAlign w:val="subscript"/>
              </w:rPr>
              <w:t>Blinding can help address observation bias</w:t>
            </w:r>
          </w:p>
        </w:tc>
        <w:tc>
          <w:tcPr>
            <w:tcW w:w="0" w:type="auto"/>
          </w:tcPr>
          <w:p w14:paraId="28D463ED"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113DDD">
              <w:rPr>
                <w:rFonts w:ascii="Calibri" w:hAnsi="Calibri" w:cs="Calibri"/>
                <w:sz w:val="22"/>
                <w:szCs w:val="22"/>
                <w:vertAlign w:val="subscript"/>
              </w:rPr>
              <w:t>Resource-intensive and time-consumin</w:t>
            </w:r>
            <w:r>
              <w:rPr>
                <w:rFonts w:ascii="Calibri" w:hAnsi="Calibri" w:cs="Calibri"/>
                <w:sz w:val="22"/>
                <w:szCs w:val="22"/>
                <w:vertAlign w:val="subscript"/>
              </w:rPr>
              <w:t>g</w:t>
            </w:r>
          </w:p>
          <w:p w14:paraId="770A48A5"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113DDD">
              <w:rPr>
                <w:rFonts w:ascii="Calibri" w:hAnsi="Calibri" w:cs="Calibri"/>
                <w:sz w:val="22"/>
                <w:szCs w:val="22"/>
                <w:vertAlign w:val="subscript"/>
              </w:rPr>
              <w:t>Limits to generali</w:t>
            </w:r>
            <w:r>
              <w:rPr>
                <w:rFonts w:ascii="Calibri" w:hAnsi="Calibri" w:cs="Calibri"/>
                <w:sz w:val="22"/>
                <w:szCs w:val="22"/>
                <w:vertAlign w:val="subscript"/>
              </w:rPr>
              <w:t>s</w:t>
            </w:r>
            <w:r w:rsidRPr="00113DDD">
              <w:rPr>
                <w:rFonts w:ascii="Calibri" w:hAnsi="Calibri" w:cs="Calibri"/>
                <w:sz w:val="22"/>
                <w:szCs w:val="22"/>
                <w:vertAlign w:val="subscript"/>
              </w:rPr>
              <w:t>ability if low consent rate or numerous exclusion criteria</w:t>
            </w:r>
          </w:p>
          <w:p w14:paraId="6091E211"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113DDD">
              <w:rPr>
                <w:rFonts w:ascii="Calibri" w:hAnsi="Calibri" w:cs="Calibri"/>
                <w:sz w:val="22"/>
                <w:szCs w:val="22"/>
                <w:vertAlign w:val="subscript"/>
              </w:rPr>
              <w:t>Attrition bias may occur if loss to follow-up or drop-out rates are unbalanced between arms.</w:t>
            </w:r>
          </w:p>
          <w:p w14:paraId="579A9764"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 xml:space="preserve">Expensive </w:t>
            </w:r>
          </w:p>
          <w:p w14:paraId="60AEC2C6"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Ethically problematic depending on the intervention</w:t>
            </w:r>
          </w:p>
        </w:tc>
      </w:tr>
      <w:tr w:rsidR="00BD08C4" w:rsidRPr="0072562C" w14:paraId="7851F8F3" w14:textId="77777777">
        <w:tc>
          <w:tcPr>
            <w:tcW w:w="0" w:type="auto"/>
            <w:vMerge/>
          </w:tcPr>
          <w:p w14:paraId="78829AF0" w14:textId="77777777" w:rsidR="00BD08C4" w:rsidRPr="0072562C" w:rsidRDefault="00BD08C4">
            <w:pPr>
              <w:rPr>
                <w:rFonts w:ascii="Calibri" w:hAnsi="Calibri" w:cs="Calibri"/>
                <w:sz w:val="22"/>
                <w:szCs w:val="22"/>
                <w:vertAlign w:val="subscript"/>
              </w:rPr>
            </w:pPr>
          </w:p>
        </w:tc>
        <w:tc>
          <w:tcPr>
            <w:tcW w:w="0" w:type="auto"/>
            <w:vMerge w:val="restart"/>
          </w:tcPr>
          <w:p w14:paraId="457EE917"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Observational study</w:t>
            </w:r>
          </w:p>
        </w:tc>
        <w:tc>
          <w:tcPr>
            <w:tcW w:w="0" w:type="auto"/>
          </w:tcPr>
          <w:p w14:paraId="30C0F398"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 xml:space="preserve">Cohort study </w:t>
            </w:r>
          </w:p>
        </w:tc>
        <w:tc>
          <w:tcPr>
            <w:tcW w:w="0" w:type="auto"/>
          </w:tcPr>
          <w:p w14:paraId="754DD8B2" w14:textId="77777777" w:rsidR="00BD08C4" w:rsidRPr="0072562C" w:rsidRDefault="00BD08C4">
            <w:pPr>
              <w:rPr>
                <w:rFonts w:ascii="Calibri" w:hAnsi="Calibri" w:cs="Calibri"/>
                <w:sz w:val="22"/>
                <w:szCs w:val="22"/>
                <w:vertAlign w:val="subscript"/>
              </w:rPr>
            </w:pPr>
            <w:r w:rsidRPr="00887442">
              <w:rPr>
                <w:rFonts w:ascii="Calibri" w:hAnsi="Calibri" w:cs="Calibri"/>
                <w:sz w:val="22"/>
                <w:szCs w:val="22"/>
                <w:vertAlign w:val="subscript"/>
              </w:rPr>
              <w:t>Retrospective and prospective cohort studies identify a specific patient population in which a subset of individuals has experienced a particular exposure and compare the rates of disease development in exposed to unexposed individuals</w:t>
            </w:r>
            <w:r>
              <w:rPr>
                <w:rFonts w:ascii="Calibri" w:hAnsi="Calibri" w:cs="Calibri"/>
                <w:sz w:val="22"/>
                <w:szCs w:val="22"/>
                <w:vertAlign w:val="subscript"/>
              </w:rPr>
              <w:t>,</w:t>
            </w:r>
            <w:r w:rsidRPr="00887442">
              <w:rPr>
                <w:rFonts w:ascii="Calibri" w:hAnsi="Calibri" w:cs="Calibri"/>
                <w:sz w:val="22"/>
                <w:szCs w:val="22"/>
                <w:vertAlign w:val="subscript"/>
              </w:rPr>
              <w:t xml:space="preserve"> over time.</w:t>
            </w:r>
          </w:p>
        </w:tc>
        <w:tc>
          <w:tcPr>
            <w:tcW w:w="0" w:type="auto"/>
          </w:tcPr>
          <w:p w14:paraId="467F13A2"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Feasible design for rare exposures because groups defined by exposure status. </w:t>
            </w:r>
          </w:p>
          <w:p w14:paraId="14210825"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Appropriate</w:t>
            </w:r>
            <w:r w:rsidRPr="00200EDE">
              <w:rPr>
                <w:rFonts w:ascii="Calibri" w:hAnsi="Calibri" w:cs="Calibri"/>
                <w:sz w:val="22"/>
                <w:szCs w:val="22"/>
                <w:vertAlign w:val="subscript"/>
              </w:rPr>
              <w:t xml:space="preserve"> design </w:t>
            </w:r>
            <w:r>
              <w:rPr>
                <w:rFonts w:ascii="Calibri" w:hAnsi="Calibri" w:cs="Calibri"/>
                <w:sz w:val="22"/>
                <w:szCs w:val="22"/>
                <w:vertAlign w:val="subscript"/>
              </w:rPr>
              <w:t xml:space="preserve">for </w:t>
            </w:r>
            <w:r w:rsidRPr="00200EDE">
              <w:rPr>
                <w:rFonts w:ascii="Calibri" w:hAnsi="Calibri" w:cs="Calibri"/>
                <w:sz w:val="22"/>
                <w:szCs w:val="22"/>
                <w:vertAlign w:val="subscript"/>
              </w:rPr>
              <w:t xml:space="preserve">common </w:t>
            </w:r>
            <w:r>
              <w:rPr>
                <w:rFonts w:ascii="Calibri" w:hAnsi="Calibri" w:cs="Calibri"/>
                <w:sz w:val="22"/>
                <w:szCs w:val="22"/>
                <w:vertAlign w:val="subscript"/>
              </w:rPr>
              <w:t>outcomes</w:t>
            </w:r>
          </w:p>
          <w:p w14:paraId="52422232"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Multiple outcomes can be measured. </w:t>
            </w:r>
          </w:p>
          <w:p w14:paraId="4E26BF31"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Able to ascertain time course of exposure and outcome to build evidence toward causality. </w:t>
            </w:r>
          </w:p>
          <w:p w14:paraId="3F818B46"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Can report incidence and relative risk, absolute risk reduction, and number needed to treat</w:t>
            </w:r>
          </w:p>
        </w:tc>
        <w:tc>
          <w:tcPr>
            <w:tcW w:w="0" w:type="auto"/>
          </w:tcPr>
          <w:p w14:paraId="67C8D96A"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Prone to confounding bias given. </w:t>
            </w:r>
          </w:p>
          <w:p w14:paraId="1F49A14F"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Measured confounders can be addressed statistically but unmeasured confounders may exist.</w:t>
            </w:r>
          </w:p>
          <w:p w14:paraId="66BE1975"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Prospective cohorts may be time-consuming and expensive. </w:t>
            </w:r>
          </w:p>
          <w:p w14:paraId="25E37B77"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Loss to follow-up could lead to attrition bias. </w:t>
            </w:r>
          </w:p>
          <w:p w14:paraId="23045588"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Surveillance bias </w:t>
            </w:r>
            <w:r>
              <w:rPr>
                <w:rFonts w:ascii="Calibri" w:hAnsi="Calibri" w:cs="Calibri"/>
                <w:sz w:val="22"/>
                <w:szCs w:val="22"/>
                <w:vertAlign w:val="subscript"/>
              </w:rPr>
              <w:t>as</w:t>
            </w:r>
            <w:r w:rsidRPr="00200EDE">
              <w:rPr>
                <w:rFonts w:ascii="Calibri" w:hAnsi="Calibri" w:cs="Calibri"/>
                <w:sz w:val="22"/>
                <w:szCs w:val="22"/>
                <w:vertAlign w:val="subscript"/>
              </w:rPr>
              <w:t xml:space="preserve"> diseases are more likely to be identified than in the general population because of increased monitoring.</w:t>
            </w:r>
          </w:p>
        </w:tc>
      </w:tr>
      <w:tr w:rsidR="00BD08C4" w:rsidRPr="0072562C" w14:paraId="23318A98" w14:textId="77777777">
        <w:tc>
          <w:tcPr>
            <w:tcW w:w="0" w:type="auto"/>
            <w:vMerge/>
          </w:tcPr>
          <w:p w14:paraId="7BC88B78" w14:textId="77777777" w:rsidR="00BD08C4" w:rsidRPr="0072562C" w:rsidRDefault="00BD08C4">
            <w:pPr>
              <w:rPr>
                <w:rFonts w:ascii="Calibri" w:hAnsi="Calibri" w:cs="Calibri"/>
                <w:sz w:val="22"/>
                <w:szCs w:val="22"/>
                <w:vertAlign w:val="subscript"/>
              </w:rPr>
            </w:pPr>
          </w:p>
        </w:tc>
        <w:tc>
          <w:tcPr>
            <w:tcW w:w="0" w:type="auto"/>
            <w:vMerge/>
          </w:tcPr>
          <w:p w14:paraId="579B6AE9" w14:textId="77777777" w:rsidR="00BD08C4" w:rsidRPr="0072562C" w:rsidRDefault="00BD08C4">
            <w:pPr>
              <w:rPr>
                <w:rFonts w:ascii="Calibri" w:hAnsi="Calibri" w:cs="Calibri"/>
                <w:sz w:val="22"/>
                <w:szCs w:val="22"/>
                <w:vertAlign w:val="subscript"/>
              </w:rPr>
            </w:pPr>
          </w:p>
        </w:tc>
        <w:tc>
          <w:tcPr>
            <w:tcW w:w="0" w:type="auto"/>
          </w:tcPr>
          <w:p w14:paraId="00615147" w14:textId="77777777" w:rsidR="00BD08C4" w:rsidRPr="0072562C" w:rsidRDefault="00BD08C4">
            <w:pPr>
              <w:rPr>
                <w:rFonts w:ascii="Calibri" w:hAnsi="Calibri" w:cs="Calibri"/>
                <w:sz w:val="22"/>
                <w:szCs w:val="22"/>
                <w:vertAlign w:val="subscript"/>
              </w:rPr>
            </w:pPr>
            <w:r w:rsidRPr="0072562C">
              <w:rPr>
                <w:rFonts w:ascii="Calibri" w:hAnsi="Calibri" w:cs="Calibri"/>
                <w:sz w:val="22"/>
                <w:szCs w:val="22"/>
                <w:vertAlign w:val="subscript"/>
              </w:rPr>
              <w:t>Case control studies</w:t>
            </w:r>
          </w:p>
        </w:tc>
        <w:tc>
          <w:tcPr>
            <w:tcW w:w="0" w:type="auto"/>
          </w:tcPr>
          <w:p w14:paraId="3077C219" w14:textId="77777777" w:rsidR="00BD08C4" w:rsidRPr="0072562C" w:rsidRDefault="00BD08C4">
            <w:pPr>
              <w:rPr>
                <w:rFonts w:ascii="Calibri" w:hAnsi="Calibri" w:cs="Calibri"/>
                <w:sz w:val="22"/>
                <w:szCs w:val="22"/>
                <w:vertAlign w:val="subscript"/>
              </w:rPr>
            </w:pPr>
            <w:r>
              <w:rPr>
                <w:rFonts w:ascii="Calibri" w:hAnsi="Calibri" w:cs="Calibri"/>
                <w:sz w:val="22"/>
                <w:szCs w:val="22"/>
                <w:vertAlign w:val="subscript"/>
              </w:rPr>
              <w:t>Two existing</w:t>
            </w:r>
            <w:r w:rsidRPr="00887442">
              <w:rPr>
                <w:rFonts w:ascii="Calibri" w:hAnsi="Calibri" w:cs="Calibri"/>
                <w:sz w:val="22"/>
                <w:szCs w:val="22"/>
                <w:vertAlign w:val="subscript"/>
              </w:rPr>
              <w:t xml:space="preserve"> groups</w:t>
            </w:r>
            <w:r>
              <w:rPr>
                <w:rFonts w:ascii="Calibri" w:hAnsi="Calibri" w:cs="Calibri"/>
                <w:sz w:val="22"/>
                <w:szCs w:val="22"/>
                <w:vertAlign w:val="subscript"/>
              </w:rPr>
              <w:t>,</w:t>
            </w:r>
            <w:r w:rsidRPr="00887442">
              <w:rPr>
                <w:rFonts w:ascii="Calibri" w:hAnsi="Calibri" w:cs="Calibri"/>
                <w:sz w:val="22"/>
                <w:szCs w:val="22"/>
                <w:vertAlign w:val="subscript"/>
              </w:rPr>
              <w:t xml:space="preserve"> with or without a disease</w:t>
            </w:r>
            <w:r>
              <w:rPr>
                <w:rFonts w:ascii="Calibri" w:hAnsi="Calibri" w:cs="Calibri"/>
                <w:sz w:val="22"/>
                <w:szCs w:val="22"/>
                <w:vertAlign w:val="subscript"/>
              </w:rPr>
              <w:t>,</w:t>
            </w:r>
            <w:r w:rsidRPr="00887442">
              <w:rPr>
                <w:rFonts w:ascii="Calibri" w:hAnsi="Calibri" w:cs="Calibri"/>
                <w:sz w:val="22"/>
                <w:szCs w:val="22"/>
                <w:vertAlign w:val="subscript"/>
              </w:rPr>
              <w:t xml:space="preserve"> are compared</w:t>
            </w:r>
            <w:r>
              <w:rPr>
                <w:rFonts w:ascii="Calibri" w:hAnsi="Calibri" w:cs="Calibri"/>
                <w:sz w:val="22"/>
                <w:szCs w:val="22"/>
                <w:vertAlign w:val="subscript"/>
              </w:rPr>
              <w:t>,</w:t>
            </w:r>
            <w:r w:rsidRPr="00887442">
              <w:rPr>
                <w:rFonts w:ascii="Calibri" w:hAnsi="Calibri" w:cs="Calibri"/>
                <w:sz w:val="22"/>
                <w:szCs w:val="22"/>
                <w:vertAlign w:val="subscript"/>
              </w:rPr>
              <w:t xml:space="preserve"> to identify disease risk factors.</w:t>
            </w:r>
          </w:p>
        </w:tc>
        <w:tc>
          <w:tcPr>
            <w:tcW w:w="0" w:type="auto"/>
          </w:tcPr>
          <w:p w14:paraId="7D5E007D" w14:textId="77777777" w:rsidR="00BD08C4" w:rsidRPr="00103FB3"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Use</w:t>
            </w:r>
            <w:r w:rsidRPr="00103FB3">
              <w:rPr>
                <w:rFonts w:ascii="Calibri" w:hAnsi="Calibri" w:cs="Calibri"/>
                <w:sz w:val="22"/>
                <w:szCs w:val="22"/>
                <w:vertAlign w:val="subscript"/>
              </w:rPr>
              <w:t xml:space="preserve"> existing data, which could be cheaper and easier.</w:t>
            </w:r>
          </w:p>
          <w:p w14:paraId="1A45A79C"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O</w:t>
            </w:r>
            <w:r w:rsidRPr="00103FB3">
              <w:rPr>
                <w:rFonts w:ascii="Calibri" w:hAnsi="Calibri" w:cs="Calibri"/>
                <w:sz w:val="22"/>
                <w:szCs w:val="22"/>
                <w:vertAlign w:val="subscript"/>
              </w:rPr>
              <w:t>perate with fewer participants compared to other designs.</w:t>
            </w:r>
          </w:p>
          <w:p w14:paraId="7D3BCA3C"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Efficient and takes less time to perform. </w:t>
            </w:r>
          </w:p>
          <w:p w14:paraId="79CA5355"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Feasible design for rare outcomes or diseases </w:t>
            </w:r>
          </w:p>
          <w:p w14:paraId="61EBE7AD" w14:textId="77777777" w:rsidR="00BD08C4" w:rsidRPr="00DE580C"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Matching of cases and controls by certain research participant characteristics is often used to address confounding factors</w:t>
            </w:r>
          </w:p>
        </w:tc>
        <w:tc>
          <w:tcPr>
            <w:tcW w:w="0" w:type="auto"/>
          </w:tcPr>
          <w:p w14:paraId="3223C52B" w14:textId="77777777" w:rsidR="00BD08C4" w:rsidRPr="00103FB3"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 xml:space="preserve">Potential for </w:t>
            </w:r>
            <w:r w:rsidRPr="00103FB3">
              <w:rPr>
                <w:rFonts w:ascii="Calibri" w:hAnsi="Calibri" w:cs="Calibri"/>
                <w:sz w:val="22"/>
                <w:szCs w:val="22"/>
                <w:vertAlign w:val="subscript"/>
              </w:rPr>
              <w:t xml:space="preserve">confounding factors and biases </w:t>
            </w:r>
          </w:p>
          <w:p w14:paraId="214FDCFD" w14:textId="77777777" w:rsidR="00BD08C4" w:rsidRPr="00103FB3"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Potential challenges</w:t>
            </w:r>
            <w:r w:rsidRPr="00103FB3">
              <w:rPr>
                <w:rFonts w:ascii="Calibri" w:hAnsi="Calibri" w:cs="Calibri"/>
                <w:sz w:val="22"/>
                <w:szCs w:val="22"/>
                <w:vertAlign w:val="subscript"/>
              </w:rPr>
              <w:t xml:space="preserve"> accessing pre-existing data.</w:t>
            </w:r>
          </w:p>
          <w:p w14:paraId="0FDD8BA3" w14:textId="77777777" w:rsidR="00BD08C4" w:rsidRPr="00103FB3"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C</w:t>
            </w:r>
            <w:r w:rsidRPr="00103FB3">
              <w:rPr>
                <w:rFonts w:ascii="Calibri" w:hAnsi="Calibri" w:cs="Calibri"/>
                <w:sz w:val="22"/>
                <w:szCs w:val="22"/>
                <w:vertAlign w:val="subscript"/>
              </w:rPr>
              <w:t xml:space="preserve">annot draw </w:t>
            </w:r>
            <w:r>
              <w:rPr>
                <w:rFonts w:ascii="Calibri" w:hAnsi="Calibri" w:cs="Calibri"/>
                <w:sz w:val="22"/>
                <w:szCs w:val="22"/>
                <w:vertAlign w:val="subscript"/>
              </w:rPr>
              <w:t>cause and</w:t>
            </w:r>
            <w:r w:rsidRPr="00103FB3">
              <w:rPr>
                <w:rFonts w:ascii="Calibri" w:hAnsi="Calibri" w:cs="Calibri"/>
                <w:sz w:val="22"/>
                <w:szCs w:val="22"/>
                <w:vertAlign w:val="subscript"/>
              </w:rPr>
              <w:t xml:space="preserve"> effects </w:t>
            </w:r>
            <w:r>
              <w:rPr>
                <w:rFonts w:ascii="Calibri" w:hAnsi="Calibri" w:cs="Calibri"/>
                <w:sz w:val="22"/>
                <w:szCs w:val="22"/>
                <w:vertAlign w:val="subscript"/>
              </w:rPr>
              <w:t xml:space="preserve">conclusions as participants are not </w:t>
            </w:r>
            <w:r w:rsidRPr="00103FB3">
              <w:rPr>
                <w:rFonts w:ascii="Calibri" w:hAnsi="Calibri" w:cs="Calibri"/>
                <w:sz w:val="22"/>
                <w:szCs w:val="22"/>
                <w:vertAlign w:val="subscript"/>
              </w:rPr>
              <w:t xml:space="preserve">randomly selected. </w:t>
            </w:r>
          </w:p>
          <w:p w14:paraId="4142A8C2"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Selection bias can occur if control group is selected from a different population than cases.</w:t>
            </w:r>
          </w:p>
          <w:p w14:paraId="3550EB53"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 xml:space="preserve">Recall bias may occur if cases are more likely to remember an exposure than controls or vice versa. </w:t>
            </w:r>
          </w:p>
          <w:p w14:paraId="7C60A89D"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r w:rsidRPr="00200EDE">
              <w:rPr>
                <w:rFonts w:ascii="Calibri" w:hAnsi="Calibri" w:cs="Calibri"/>
                <w:sz w:val="22"/>
                <w:szCs w:val="22"/>
                <w:vertAlign w:val="subscript"/>
              </w:rPr>
              <w:t>Results are limited to odds ratios. Risk difference cannot be measured.</w:t>
            </w:r>
          </w:p>
        </w:tc>
      </w:tr>
      <w:tr w:rsidR="00BD08C4" w:rsidRPr="0072562C" w14:paraId="2A330752" w14:textId="77777777">
        <w:tc>
          <w:tcPr>
            <w:tcW w:w="0" w:type="auto"/>
            <w:vMerge/>
          </w:tcPr>
          <w:p w14:paraId="3E9EB0ED" w14:textId="77777777" w:rsidR="00BD08C4" w:rsidRPr="0072562C" w:rsidRDefault="00BD08C4">
            <w:pPr>
              <w:rPr>
                <w:rFonts w:ascii="Calibri" w:hAnsi="Calibri" w:cs="Calibri"/>
                <w:sz w:val="22"/>
                <w:szCs w:val="22"/>
                <w:vertAlign w:val="subscript"/>
              </w:rPr>
            </w:pPr>
          </w:p>
        </w:tc>
        <w:tc>
          <w:tcPr>
            <w:tcW w:w="0" w:type="auto"/>
          </w:tcPr>
          <w:p w14:paraId="68F6476A" w14:textId="77777777" w:rsidR="00BD08C4" w:rsidRPr="0072562C" w:rsidRDefault="00BD08C4">
            <w:pPr>
              <w:rPr>
                <w:rFonts w:ascii="Calibri" w:hAnsi="Calibri" w:cs="Calibri"/>
                <w:sz w:val="22"/>
                <w:szCs w:val="22"/>
                <w:vertAlign w:val="subscript"/>
              </w:rPr>
            </w:pPr>
          </w:p>
        </w:tc>
        <w:tc>
          <w:tcPr>
            <w:tcW w:w="0" w:type="auto"/>
          </w:tcPr>
          <w:p w14:paraId="4B1EAD1C" w14:textId="77777777" w:rsidR="00BD08C4" w:rsidRPr="0072562C" w:rsidRDefault="00BD08C4">
            <w:pPr>
              <w:rPr>
                <w:rFonts w:ascii="Calibri" w:hAnsi="Calibri" w:cs="Calibri"/>
                <w:sz w:val="22"/>
                <w:szCs w:val="22"/>
                <w:vertAlign w:val="subscript"/>
              </w:rPr>
            </w:pPr>
            <w:r>
              <w:rPr>
                <w:rFonts w:ascii="Calibri" w:hAnsi="Calibri" w:cs="Calibri"/>
                <w:sz w:val="22"/>
                <w:szCs w:val="22"/>
                <w:vertAlign w:val="subscript"/>
              </w:rPr>
              <w:t>Cross-sectional</w:t>
            </w:r>
          </w:p>
        </w:tc>
        <w:tc>
          <w:tcPr>
            <w:tcW w:w="0" w:type="auto"/>
          </w:tcPr>
          <w:p w14:paraId="72E3F1D2" w14:textId="77777777" w:rsidR="00BD08C4" w:rsidRPr="0072562C" w:rsidRDefault="00BD08C4">
            <w:pPr>
              <w:rPr>
                <w:rFonts w:ascii="Calibri" w:hAnsi="Calibri" w:cs="Calibri"/>
                <w:sz w:val="22"/>
                <w:szCs w:val="22"/>
                <w:vertAlign w:val="subscript"/>
              </w:rPr>
            </w:pPr>
            <w:r>
              <w:rPr>
                <w:rFonts w:ascii="Calibri" w:hAnsi="Calibri" w:cs="Calibri"/>
                <w:sz w:val="22"/>
                <w:szCs w:val="22"/>
                <w:vertAlign w:val="subscript"/>
              </w:rPr>
              <w:t>P</w:t>
            </w:r>
            <w:r w:rsidRPr="00B93D74">
              <w:rPr>
                <w:rFonts w:ascii="Calibri" w:hAnsi="Calibri" w:cs="Calibri"/>
                <w:sz w:val="22"/>
                <w:szCs w:val="22"/>
                <w:vertAlign w:val="subscript"/>
              </w:rPr>
              <w:t>opulation data are collected at a specific point in time, with simultaneous measurement of the exposure and outcome. This study design is often used for survey-based studies</w:t>
            </w:r>
          </w:p>
        </w:tc>
        <w:tc>
          <w:tcPr>
            <w:tcW w:w="0" w:type="auto"/>
          </w:tcPr>
          <w:p w14:paraId="2DC0FFA6"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744C3C">
              <w:rPr>
                <w:rFonts w:ascii="Calibri" w:hAnsi="Calibri" w:cs="Calibri"/>
                <w:sz w:val="22"/>
                <w:szCs w:val="22"/>
                <w:vertAlign w:val="subscript"/>
              </w:rPr>
              <w:t xml:space="preserve">Low cost and time </w:t>
            </w:r>
          </w:p>
          <w:p w14:paraId="601C4E9B"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Pr>
                <w:rFonts w:ascii="Calibri" w:hAnsi="Calibri" w:cs="Calibri"/>
                <w:sz w:val="22"/>
                <w:szCs w:val="22"/>
                <w:vertAlign w:val="subscript"/>
              </w:rPr>
              <w:t>S</w:t>
            </w:r>
            <w:r w:rsidRPr="00744C3C">
              <w:rPr>
                <w:rFonts w:ascii="Calibri" w:hAnsi="Calibri" w:cs="Calibri"/>
                <w:sz w:val="22"/>
                <w:szCs w:val="22"/>
                <w:vertAlign w:val="subscript"/>
              </w:rPr>
              <w:t xml:space="preserve">uitable design for diagnostic accuracy studies because investigational test and reference standard obtained at same point in time. </w:t>
            </w:r>
          </w:p>
          <w:p w14:paraId="39007F34"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r w:rsidRPr="00744C3C">
              <w:rPr>
                <w:rFonts w:ascii="Calibri" w:hAnsi="Calibri" w:cs="Calibri"/>
                <w:sz w:val="22"/>
                <w:szCs w:val="22"/>
                <w:vertAlign w:val="subscript"/>
              </w:rPr>
              <w:t>Can report prevalence (%) of diseases or outcomes</w:t>
            </w:r>
          </w:p>
        </w:tc>
        <w:tc>
          <w:tcPr>
            <w:tcW w:w="0" w:type="auto"/>
          </w:tcPr>
          <w:p w14:paraId="631CC122" w14:textId="77777777" w:rsidR="00BD08C4" w:rsidRDefault="00BD08C4" w:rsidP="00F45AB0">
            <w:pPr>
              <w:pStyle w:val="ListParagraph"/>
              <w:numPr>
                <w:ilvl w:val="0"/>
                <w:numId w:val="5"/>
              </w:numPr>
              <w:ind w:left="175" w:hanging="175"/>
              <w:rPr>
                <w:rFonts w:ascii="Calibri" w:hAnsi="Calibri" w:cs="Calibri"/>
                <w:sz w:val="22"/>
                <w:szCs w:val="22"/>
                <w:vertAlign w:val="subscript"/>
              </w:rPr>
            </w:pPr>
            <w:r w:rsidRPr="00B93D74">
              <w:rPr>
                <w:rFonts w:ascii="Calibri" w:hAnsi="Calibri" w:cs="Calibri"/>
                <w:sz w:val="22"/>
                <w:szCs w:val="22"/>
                <w:vertAlign w:val="subscript"/>
              </w:rPr>
              <w:t xml:space="preserve">Cannot ascertain causality since exposure and outcome occur at 1 point in time. </w:t>
            </w:r>
          </w:p>
          <w:p w14:paraId="612A2DFC" w14:textId="77777777" w:rsidR="00BD08C4" w:rsidRPr="0072562C" w:rsidRDefault="00BD08C4" w:rsidP="00F45AB0">
            <w:pPr>
              <w:pStyle w:val="ListParagraph"/>
              <w:numPr>
                <w:ilvl w:val="0"/>
                <w:numId w:val="5"/>
              </w:numPr>
              <w:ind w:left="175" w:hanging="175"/>
              <w:rPr>
                <w:rFonts w:ascii="Calibri" w:hAnsi="Calibri" w:cs="Calibri"/>
                <w:sz w:val="22"/>
                <w:szCs w:val="22"/>
                <w:vertAlign w:val="subscript"/>
              </w:rPr>
            </w:pPr>
            <w:r w:rsidRPr="00B93D74">
              <w:rPr>
                <w:rFonts w:ascii="Calibri" w:hAnsi="Calibri" w:cs="Calibri"/>
                <w:sz w:val="22"/>
                <w:szCs w:val="22"/>
                <w:vertAlign w:val="subscript"/>
              </w:rPr>
              <w:t>Survey-based research can be prone to missing data or nonresponse bias</w:t>
            </w:r>
          </w:p>
        </w:tc>
      </w:tr>
    </w:tbl>
    <w:p w14:paraId="02ACA86A" w14:textId="77777777" w:rsidR="00BD08C4" w:rsidRDefault="00BD08C4" w:rsidP="00BD08C4">
      <w:pPr>
        <w:spacing w:line="276" w:lineRule="auto"/>
        <w:rPr>
          <w:rFonts w:ascii="Calibri" w:hAnsi="Calibri" w:cs="Calibri"/>
          <w:b/>
          <w:bCs/>
          <w:sz w:val="22"/>
          <w:szCs w:val="22"/>
          <w:vertAlign w:val="subscript"/>
        </w:rPr>
      </w:pPr>
    </w:p>
    <w:p w14:paraId="34EF82EB" w14:textId="67C62893" w:rsidR="00BD08C4" w:rsidRPr="0009147C" w:rsidRDefault="005D404E" w:rsidP="0009147C">
      <w:pPr>
        <w:pStyle w:val="Heading2"/>
      </w:pPr>
      <w:bookmarkStart w:id="149" w:name="_Toc207386144"/>
      <w:r w:rsidRPr="0009147C">
        <w:t>A</w:t>
      </w:r>
      <w:r w:rsidR="0009147C" w:rsidRPr="0009147C">
        <w:t>ppendix</w:t>
      </w:r>
      <w:r w:rsidRPr="0009147C">
        <w:t xml:space="preserve"> H </w:t>
      </w:r>
      <w:r w:rsidR="0009147C" w:rsidRPr="0009147C">
        <w:t>Scientific Advisory Committee on Nutrition (SACN) Recommendations</w:t>
      </w:r>
      <w:bookmarkEnd w:id="149"/>
    </w:p>
    <w:p w14:paraId="637E4BCF" w14:textId="77777777" w:rsidR="00BD08C4" w:rsidRDefault="00BD08C4" w:rsidP="005D404E">
      <w:pPr>
        <w:shd w:val="clear" w:color="auto" w:fill="FFFFFF"/>
        <w:spacing w:after="0" w:line="240" w:lineRule="auto"/>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SACN’s recommendations on NSS are precautionary. This is because evidence on NSS and health outcomes is inconsistent.</w:t>
      </w:r>
    </w:p>
    <w:p w14:paraId="7F2F2740" w14:textId="77777777" w:rsidR="00BD08C4" w:rsidRPr="004C250E" w:rsidRDefault="00BD08C4" w:rsidP="005D404E">
      <w:pPr>
        <w:shd w:val="clear" w:color="auto" w:fill="FFFFFF"/>
        <w:spacing w:after="0" w:line="240" w:lineRule="auto"/>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SACN reiterates its recommendation that average population intake of free sugars should not exceed 5% of energy.</w:t>
      </w:r>
    </w:p>
    <w:p w14:paraId="4F01C766" w14:textId="77777777" w:rsidR="00BD08C4" w:rsidRPr="004C250E" w:rsidRDefault="00BD08C4" w:rsidP="005D404E">
      <w:pPr>
        <w:shd w:val="clear" w:color="auto" w:fill="FFFFFF"/>
        <w:spacing w:after="0" w:line="240" w:lineRule="auto"/>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SACN recommends that intake of NSS be minimised.</w:t>
      </w:r>
    </w:p>
    <w:p w14:paraId="124B655B" w14:textId="77777777" w:rsidR="00BD08C4" w:rsidRPr="004C250E" w:rsidRDefault="00BD08C4" w:rsidP="005D404E">
      <w:pPr>
        <w:shd w:val="clear" w:color="auto" w:fill="FFFFFF"/>
        <w:spacing w:after="0" w:line="240" w:lineRule="auto"/>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For younger children, SACN recommends:</w:t>
      </w:r>
    </w:p>
    <w:p w14:paraId="717C0A9B" w14:textId="77777777" w:rsidR="00BD08C4" w:rsidRPr="004C250E" w:rsidRDefault="00BD08C4" w:rsidP="00F45AB0">
      <w:pPr>
        <w:numPr>
          <w:ilvl w:val="0"/>
          <w:numId w:val="9"/>
        </w:numPr>
        <w:shd w:val="clear" w:color="auto" w:fill="FFFFFF"/>
        <w:spacing w:after="0" w:line="240" w:lineRule="auto"/>
        <w:ind w:left="1020"/>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not giving them drinks sweetened with sugar or NSS</w:t>
      </w:r>
    </w:p>
    <w:p w14:paraId="3EAFBF24" w14:textId="77777777" w:rsidR="00BD08C4" w:rsidRPr="004C250E" w:rsidRDefault="00BD08C4" w:rsidP="00F45AB0">
      <w:pPr>
        <w:numPr>
          <w:ilvl w:val="0"/>
          <w:numId w:val="9"/>
        </w:numPr>
        <w:shd w:val="clear" w:color="auto" w:fill="FFFFFF"/>
        <w:spacing w:after="0" w:line="240" w:lineRule="auto"/>
        <w:ind w:left="1020"/>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giving them unsweetened food (not sweetened with either sugar or NSS)</w:t>
      </w:r>
    </w:p>
    <w:p w14:paraId="77449208" w14:textId="77777777" w:rsidR="00BD08C4" w:rsidRPr="004C250E" w:rsidRDefault="00BD08C4" w:rsidP="005D404E">
      <w:pPr>
        <w:shd w:val="clear" w:color="auto" w:fill="FFFFFF"/>
        <w:spacing w:after="0" w:line="240" w:lineRule="auto"/>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For older children and adults, SACN recommends:</w:t>
      </w:r>
    </w:p>
    <w:p w14:paraId="1CA32176" w14:textId="77777777" w:rsidR="00BD08C4" w:rsidRPr="004C250E" w:rsidRDefault="00BD08C4" w:rsidP="00F45AB0">
      <w:pPr>
        <w:numPr>
          <w:ilvl w:val="0"/>
          <w:numId w:val="10"/>
        </w:numPr>
        <w:shd w:val="clear" w:color="auto" w:fill="FFFFFF"/>
        <w:spacing w:after="0" w:line="240" w:lineRule="auto"/>
        <w:ind w:left="1020"/>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swapping sugars for NSS may help reduce sugar intake from foods and drinks (and so reduce energy intake), at least in the short term - the long-term goal is to limit both sugar and NSS intake</w:t>
      </w:r>
    </w:p>
    <w:p w14:paraId="39477CB7" w14:textId="77777777" w:rsidR="00BD08C4" w:rsidRPr="004C250E" w:rsidRDefault="00BD08C4" w:rsidP="005D404E">
      <w:pPr>
        <w:shd w:val="clear" w:color="auto" w:fill="FFFFFF"/>
        <w:spacing w:after="0" w:line="240" w:lineRule="auto"/>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It is recommended that government:</w:t>
      </w:r>
    </w:p>
    <w:p w14:paraId="068851F3" w14:textId="77777777" w:rsidR="00BD08C4" w:rsidRPr="004C250E" w:rsidRDefault="00BD08C4" w:rsidP="00F45AB0">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monitors the NSS content of food and drinks in the UK diet and their consumption, including trends, particularly among high consuming and vulnerable groups</w:t>
      </w:r>
    </w:p>
    <w:p w14:paraId="36BC861C" w14:textId="77777777" w:rsidR="00BD08C4" w:rsidRPr="004C250E" w:rsidRDefault="00BD08C4" w:rsidP="00F45AB0">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evaluates the impact of policies to reduce energy and sugar intakes on intakes of NSS, particularly among high consuming and vulnerable groups</w:t>
      </w:r>
    </w:p>
    <w:p w14:paraId="7971A7CD" w14:textId="77777777" w:rsidR="00BD08C4" w:rsidRPr="004C250E" w:rsidRDefault="00BD08C4" w:rsidP="00F45AB0">
      <w:pPr>
        <w:numPr>
          <w:ilvl w:val="0"/>
          <w:numId w:val="11"/>
        </w:numPr>
        <w:shd w:val="clear" w:color="auto" w:fill="FFFFFF"/>
        <w:spacing w:after="0" w:line="240" w:lineRule="auto"/>
        <w:ind w:left="1020"/>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compels industry to make publicly available data on the amounts of individual NSS within foods to enable monitoring and further research on associations with health outcomes</w:t>
      </w:r>
    </w:p>
    <w:p w14:paraId="183F5631" w14:textId="77777777" w:rsidR="00BD08C4" w:rsidRPr="004C250E" w:rsidRDefault="00BD08C4" w:rsidP="005D404E">
      <w:pPr>
        <w:shd w:val="clear" w:color="auto" w:fill="FFFFFF"/>
        <w:spacing w:after="0" w:line="240" w:lineRule="auto"/>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SACN also made a range of research recommendations. This includes conducting research that:</w:t>
      </w:r>
    </w:p>
    <w:p w14:paraId="50DA4CDF" w14:textId="77777777" w:rsidR="00BD08C4" w:rsidRPr="004C250E" w:rsidRDefault="00BD08C4" w:rsidP="00F45AB0">
      <w:pPr>
        <w:numPr>
          <w:ilvl w:val="0"/>
          <w:numId w:val="12"/>
        </w:numPr>
        <w:shd w:val="clear" w:color="auto" w:fill="FFFFFF"/>
        <w:spacing w:after="0" w:line="240" w:lineRule="auto"/>
        <w:ind w:left="1020"/>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addresses concerns relating to confounding between NSS and health outcomes</w:t>
      </w:r>
    </w:p>
    <w:p w14:paraId="61C3F441" w14:textId="77777777" w:rsidR="00BD08C4" w:rsidRPr="004C250E" w:rsidRDefault="00BD08C4" w:rsidP="00F45AB0">
      <w:pPr>
        <w:numPr>
          <w:ilvl w:val="0"/>
          <w:numId w:val="12"/>
        </w:numPr>
        <w:shd w:val="clear" w:color="auto" w:fill="FFFFFF"/>
        <w:spacing w:after="0" w:line="240" w:lineRule="auto"/>
        <w:ind w:left="1020"/>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considers vulnerable groups (including high consumers, young children and pregnant or lactating women)</w:t>
      </w:r>
    </w:p>
    <w:p w14:paraId="357E5B5F" w14:textId="77777777" w:rsidR="00BD08C4" w:rsidRPr="004C250E" w:rsidRDefault="00BD08C4" w:rsidP="00F45AB0">
      <w:pPr>
        <w:numPr>
          <w:ilvl w:val="0"/>
          <w:numId w:val="12"/>
        </w:numPr>
        <w:shd w:val="clear" w:color="auto" w:fill="FFFFFF"/>
        <w:spacing w:after="0" w:line="240" w:lineRule="auto"/>
        <w:ind w:left="1020"/>
        <w:rPr>
          <w:rFonts w:ascii="Arial" w:eastAsia="Times New Roman" w:hAnsi="Arial" w:cs="Arial"/>
          <w:color w:val="0B0C0C"/>
          <w:kern w:val="0"/>
          <w:lang w:eastAsia="en-GB"/>
          <w14:ligatures w14:val="none"/>
        </w:rPr>
      </w:pPr>
      <w:r w:rsidRPr="004C250E">
        <w:rPr>
          <w:rFonts w:ascii="Arial" w:eastAsia="Times New Roman" w:hAnsi="Arial" w:cs="Arial"/>
          <w:color w:val="0B0C0C"/>
          <w:kern w:val="0"/>
          <w:lang w:eastAsia="en-GB"/>
          <w14:ligatures w14:val="none"/>
        </w:rPr>
        <w:t>explores innovative ways to reliably monitor exposure to NSS</w:t>
      </w:r>
    </w:p>
    <w:p w14:paraId="4B842BB8" w14:textId="77777777" w:rsidR="00BD08C4" w:rsidRPr="006B2C98" w:rsidRDefault="00BD08C4" w:rsidP="00BD08C4">
      <w:pPr>
        <w:spacing w:line="276" w:lineRule="auto"/>
        <w:rPr>
          <w:rFonts w:ascii="Calibri" w:hAnsi="Calibri" w:cs="Calibri"/>
          <w:b/>
          <w:bCs/>
          <w:sz w:val="22"/>
          <w:szCs w:val="22"/>
          <w:vertAlign w:val="subscript"/>
        </w:rPr>
      </w:pPr>
    </w:p>
    <w:p w14:paraId="7F6D718D" w14:textId="3300DD21" w:rsidR="00B13764" w:rsidRDefault="00B13764">
      <w:r>
        <w:br w:type="page"/>
      </w:r>
    </w:p>
    <w:sectPr w:rsidR="00B13764" w:rsidSect="00BD08C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03B7" w14:textId="77777777" w:rsidR="007F0A0F" w:rsidRDefault="007F0A0F" w:rsidP="00BD08C4">
      <w:pPr>
        <w:spacing w:after="0" w:line="240" w:lineRule="auto"/>
      </w:pPr>
      <w:r>
        <w:separator/>
      </w:r>
    </w:p>
  </w:endnote>
  <w:endnote w:type="continuationSeparator" w:id="0">
    <w:p w14:paraId="06327895" w14:textId="77777777" w:rsidR="007F0A0F" w:rsidRDefault="007F0A0F" w:rsidP="00BD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877126"/>
      <w:docPartObj>
        <w:docPartGallery w:val="Page Numbers (Bottom of Page)"/>
        <w:docPartUnique/>
      </w:docPartObj>
    </w:sdtPr>
    <w:sdtEndPr>
      <w:rPr>
        <w:noProof/>
      </w:rPr>
    </w:sdtEndPr>
    <w:sdtContent>
      <w:p w14:paraId="6F99F0A0" w14:textId="77777777" w:rsidR="00BD08C4" w:rsidRDefault="00BD08C4">
        <w:pPr>
          <w:pStyle w:val="Footer"/>
          <w:jc w:val="right"/>
        </w:pPr>
        <w:r>
          <w:fldChar w:fldCharType="begin"/>
        </w:r>
        <w:r>
          <w:instrText xml:space="preserve"> PAGE   \* MERGEFORMAT </w:instrText>
        </w:r>
        <w:r>
          <w:fldChar w:fldCharType="separate"/>
        </w:r>
        <w:r>
          <w:rPr>
            <w:noProof/>
          </w:rPr>
          <w:t>54</w:t>
        </w:r>
        <w:r>
          <w:rPr>
            <w:noProof/>
          </w:rPr>
          <w:fldChar w:fldCharType="end"/>
        </w:r>
      </w:p>
    </w:sdtContent>
  </w:sdt>
  <w:p w14:paraId="7FB12441" w14:textId="77777777" w:rsidR="00BD08C4" w:rsidRDefault="00BD08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8033" w14:textId="77777777" w:rsidR="007F0A0F" w:rsidRDefault="007F0A0F" w:rsidP="00BD08C4">
      <w:pPr>
        <w:spacing w:after="0" w:line="240" w:lineRule="auto"/>
      </w:pPr>
      <w:r>
        <w:separator/>
      </w:r>
    </w:p>
  </w:footnote>
  <w:footnote w:type="continuationSeparator" w:id="0">
    <w:p w14:paraId="2E0F5515" w14:textId="77777777" w:rsidR="007F0A0F" w:rsidRDefault="007F0A0F" w:rsidP="00BD08C4">
      <w:pPr>
        <w:spacing w:after="0" w:line="240" w:lineRule="auto"/>
      </w:pPr>
      <w:r>
        <w:continuationSeparator/>
      </w:r>
    </w:p>
  </w:footnote>
  <w:footnote w:id="1">
    <w:p w14:paraId="625B0278" w14:textId="77777777" w:rsidR="00BD08C4" w:rsidRPr="00667F41" w:rsidRDefault="00BD08C4" w:rsidP="00BD08C4">
      <w:pPr>
        <w:pStyle w:val="FootnoteText"/>
        <w:rPr>
          <w:rFonts w:ascii="Calibri" w:hAnsi="Calibri" w:cs="Calibri"/>
          <w:sz w:val="18"/>
          <w:szCs w:val="18"/>
        </w:rPr>
      </w:pPr>
      <w:r w:rsidRPr="00667F41">
        <w:rPr>
          <w:rStyle w:val="FootnoteReference"/>
          <w:rFonts w:ascii="Calibri" w:hAnsi="Calibri" w:cs="Calibri"/>
          <w:sz w:val="18"/>
          <w:szCs w:val="18"/>
        </w:rPr>
        <w:footnoteRef/>
      </w:r>
      <w:r w:rsidRPr="00667F41">
        <w:rPr>
          <w:rFonts w:ascii="Calibri" w:hAnsi="Calibri" w:cs="Calibri"/>
          <w:sz w:val="18"/>
          <w:szCs w:val="18"/>
        </w:rPr>
        <w:t xml:space="preserve"> Devolved nations refers to the UK nations with devolved powers. Devolution is the decentralisation of governmental power. In the UK, this refers to the separate legislatures and executives in Scotland, Wales and Northern Ireland that have powers to make laws and deliver public services (</w:t>
      </w:r>
      <w:hyperlink r:id="rId1" w:history="1">
        <w:r w:rsidRPr="00667F41">
          <w:rPr>
            <w:rStyle w:val="Hyperlink"/>
            <w:rFonts w:ascii="Calibri" w:hAnsi="Calibri" w:cs="Calibri"/>
            <w:sz w:val="18"/>
            <w:szCs w:val="18"/>
          </w:rPr>
          <w:t>GOV.UK</w:t>
        </w:r>
      </w:hyperlink>
      <w:r w:rsidRPr="00667F41">
        <w:rPr>
          <w:rFonts w:ascii="Calibri" w:hAnsi="Calibri" w:cs="Calibri"/>
          <w:sz w:val="18"/>
          <w:szCs w:val="18"/>
        </w:rPr>
        <w:t>)</w:t>
      </w:r>
    </w:p>
  </w:footnote>
  <w:footnote w:id="2">
    <w:p w14:paraId="587A8EAF" w14:textId="77777777" w:rsidR="00BD08C4" w:rsidRPr="002202EA" w:rsidRDefault="00BD08C4" w:rsidP="00BD08C4">
      <w:pPr>
        <w:spacing w:after="0" w:line="240" w:lineRule="auto"/>
        <w:rPr>
          <w:rFonts w:ascii="Calibri" w:hAnsi="Calibri" w:cs="Calibri"/>
          <w:sz w:val="18"/>
          <w:szCs w:val="18"/>
        </w:rPr>
      </w:pPr>
      <w:r w:rsidRPr="005A1BA1">
        <w:rPr>
          <w:rFonts w:ascii="Calibri" w:hAnsi="Calibri" w:cs="Calibri"/>
          <w:sz w:val="18"/>
          <w:szCs w:val="18"/>
          <w:vertAlign w:val="superscript"/>
        </w:rPr>
        <w:footnoteRef/>
      </w:r>
      <w:r w:rsidRPr="005A1BA1">
        <w:rPr>
          <w:rFonts w:ascii="Calibri" w:hAnsi="Calibri" w:cs="Calibri"/>
          <w:sz w:val="18"/>
          <w:szCs w:val="18"/>
        </w:rPr>
        <w:t xml:space="preserve"> These are sugars that are added to food/drink items and those naturally</w:t>
      </w:r>
      <w:r w:rsidRPr="006B2C98">
        <w:rPr>
          <w:rFonts w:ascii="Calibri" w:hAnsi="Calibri" w:cs="Calibri"/>
          <w:sz w:val="18"/>
          <w:szCs w:val="18"/>
        </w:rPr>
        <w:t xml:space="preserve"> occurring in honey, syrups, fruit juices and fruit juice concentrates (WHO, 2015). In the UK, it is currently recommended that free sugar consumption is limited to no more than 5</w:t>
      </w:r>
      <w:r w:rsidRPr="002202EA">
        <w:rPr>
          <w:rFonts w:ascii="Calibri" w:hAnsi="Calibri" w:cs="Calibri"/>
          <w:sz w:val="18"/>
          <w:szCs w:val="18"/>
        </w:rPr>
        <w:t xml:space="preserve">% of total dietary intake (SACN, 2015). </w:t>
      </w:r>
    </w:p>
  </w:footnote>
  <w:footnote w:id="3">
    <w:p w14:paraId="70C0A849" w14:textId="77777777" w:rsidR="00BD08C4" w:rsidRPr="002202EA" w:rsidRDefault="00BD08C4" w:rsidP="00BD08C4">
      <w:pPr>
        <w:pStyle w:val="FootnoteText"/>
        <w:rPr>
          <w:rFonts w:ascii="Calibri" w:hAnsi="Calibri" w:cs="Calibri"/>
          <w:sz w:val="18"/>
          <w:szCs w:val="18"/>
        </w:rPr>
      </w:pPr>
      <w:r w:rsidRPr="002202EA">
        <w:rPr>
          <w:rStyle w:val="FootnoteReference"/>
          <w:rFonts w:ascii="Calibri" w:hAnsi="Calibri" w:cs="Calibri"/>
          <w:sz w:val="18"/>
          <w:szCs w:val="18"/>
        </w:rPr>
        <w:footnoteRef/>
      </w:r>
      <w:r w:rsidRPr="002202EA">
        <w:rPr>
          <w:rFonts w:ascii="Calibri" w:hAnsi="Calibri" w:cs="Calibri"/>
          <w:sz w:val="18"/>
          <w:szCs w:val="18"/>
        </w:rPr>
        <w:t xml:space="preserve"> </w:t>
      </w:r>
      <w:r w:rsidRPr="002202EA">
        <w:rPr>
          <w:rFonts w:ascii="Calibri" w:hAnsi="Calibri" w:cs="Calibri"/>
          <w:color w:val="0D0D0D"/>
          <w:sz w:val="18"/>
          <w:szCs w:val="18"/>
          <w:shd w:val="clear" w:color="auto" w:fill="FFFFFF"/>
        </w:rPr>
        <w:t xml:space="preserve">SACN is the independent body of experts that advises </w:t>
      </w:r>
      <w:r w:rsidRPr="0005005C">
        <w:rPr>
          <w:rFonts w:ascii="Calibri" w:hAnsi="Calibri" w:cs="Calibri"/>
          <w:color w:val="0D0D0D"/>
          <w:sz w:val="18"/>
          <w:szCs w:val="18"/>
          <w:shd w:val="clear" w:color="auto" w:fill="FFFFFF"/>
        </w:rPr>
        <w:t>and</w:t>
      </w:r>
      <w:r w:rsidRPr="002C0B62">
        <w:rPr>
          <w:rFonts w:ascii="Calibri" w:hAnsi="Calibri" w:cs="Calibri"/>
          <w:sz w:val="18"/>
          <w:szCs w:val="18"/>
        </w:rPr>
        <w:t xml:space="preserve"> provides independent scientific advice on, and risk assessment of, nutrition and related health issues</w:t>
      </w:r>
      <w:r w:rsidRPr="0005005C">
        <w:rPr>
          <w:rFonts w:ascii="Calibri" w:hAnsi="Calibri" w:cs="Calibri"/>
          <w:color w:val="0D0D0D"/>
          <w:sz w:val="18"/>
          <w:szCs w:val="18"/>
          <w:shd w:val="clear" w:color="auto" w:fill="FFFFFF"/>
        </w:rPr>
        <w:t xml:space="preserve"> to</w:t>
      </w:r>
      <w:r>
        <w:rPr>
          <w:rFonts w:ascii="Calibri" w:hAnsi="Calibri" w:cs="Calibri"/>
          <w:color w:val="0D0D0D"/>
          <w:sz w:val="18"/>
          <w:szCs w:val="18"/>
          <w:shd w:val="clear" w:color="auto" w:fill="FFFFFF"/>
        </w:rPr>
        <w:t xml:space="preserve"> </w:t>
      </w:r>
      <w:r w:rsidRPr="002202EA">
        <w:rPr>
          <w:rFonts w:ascii="Calibri" w:hAnsi="Calibri" w:cs="Calibri"/>
          <w:color w:val="0D0D0D"/>
          <w:sz w:val="18"/>
          <w:szCs w:val="18"/>
          <w:shd w:val="clear" w:color="auto" w:fill="FFFFFF"/>
        </w:rPr>
        <w:t>government on nutrition and related health matters</w:t>
      </w:r>
      <w:r>
        <w:rPr>
          <w:rFonts w:ascii="Calibri" w:hAnsi="Calibri" w:cs="Calibri"/>
          <w:color w:val="0D0D0D"/>
          <w:sz w:val="18"/>
          <w:szCs w:val="18"/>
          <w:shd w:val="clear" w:color="auto" w:fill="FFFFFF"/>
        </w:rPr>
        <w:t xml:space="preserve">. </w:t>
      </w:r>
    </w:p>
  </w:footnote>
  <w:footnote w:id="4">
    <w:p w14:paraId="2A04FB1F" w14:textId="77777777" w:rsidR="00BD08C4" w:rsidRDefault="00BD08C4" w:rsidP="00BD08C4">
      <w:pPr>
        <w:spacing w:after="0" w:line="240" w:lineRule="auto"/>
        <w:rPr>
          <w:sz w:val="18"/>
          <w:szCs w:val="18"/>
        </w:rPr>
      </w:pPr>
      <w:r w:rsidRPr="002202EA">
        <w:rPr>
          <w:rFonts w:ascii="Calibri" w:hAnsi="Calibri" w:cs="Calibri"/>
          <w:sz w:val="18"/>
          <w:szCs w:val="18"/>
          <w:vertAlign w:val="superscript"/>
        </w:rPr>
        <w:footnoteRef/>
      </w:r>
      <w:r w:rsidRPr="002202EA">
        <w:rPr>
          <w:rFonts w:ascii="Calibri" w:hAnsi="Calibri" w:cs="Calibri"/>
          <w:sz w:val="18"/>
          <w:szCs w:val="18"/>
        </w:rPr>
        <w:t xml:space="preserve"> For consistency</w:t>
      </w:r>
      <w:r w:rsidRPr="006B2C98">
        <w:rPr>
          <w:rFonts w:ascii="Calibri" w:hAnsi="Calibri" w:cs="Calibri"/>
          <w:sz w:val="18"/>
          <w:szCs w:val="18"/>
        </w:rPr>
        <w:t>, the term LNCS will be used throughout this paper, even if this is not the term used by the author in the original research or document. This paper will note when the sweeteners being described in the paper differ from those referred to as LNCS in this document.</w:t>
      </w:r>
      <w:r w:rsidRPr="006B2C98">
        <w:rPr>
          <w:sz w:val="18"/>
          <w:szCs w:val="18"/>
        </w:rPr>
        <w:t xml:space="preserve"> </w:t>
      </w:r>
    </w:p>
  </w:footnote>
  <w:footnote w:id="5">
    <w:p w14:paraId="45818C78" w14:textId="77777777" w:rsidR="007B7A7D" w:rsidRDefault="007B7A7D" w:rsidP="007B7A7D">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w:t>
      </w:r>
      <w:r>
        <w:rPr>
          <w:rFonts w:ascii="Calibri" w:hAnsi="Calibri" w:cs="Calibri"/>
          <w:bCs/>
          <w:sz w:val="18"/>
          <w:szCs w:val="18"/>
        </w:rPr>
        <w:t>Conditional recommendations are those recommendations for which the WHO guideline development group is less certain that the desirable consequences of implementing the recommendation outweigh the undesirable consequences or when the anticipated net benefits are very small. Therefore, substantive discussion amongst policymakers may be required before a conditional recommendation can be adopted as policy.</w:t>
      </w:r>
    </w:p>
  </w:footnote>
  <w:footnote w:id="6">
    <w:p w14:paraId="7733877F" w14:textId="233D13DD" w:rsidR="00BD08C4" w:rsidRPr="00C6293C" w:rsidRDefault="00BD08C4" w:rsidP="00BD08C4">
      <w:pPr>
        <w:pStyle w:val="FootnoteText"/>
        <w:rPr>
          <w:sz w:val="16"/>
          <w:szCs w:val="16"/>
        </w:rPr>
      </w:pPr>
      <w:r>
        <w:rPr>
          <w:rStyle w:val="FootnoteReference"/>
        </w:rPr>
        <w:footnoteRef/>
      </w:r>
      <w:r>
        <w:t xml:space="preserve"> </w:t>
      </w:r>
      <w:r w:rsidRPr="00C6293C">
        <w:rPr>
          <w:color w:val="333333"/>
          <w:sz w:val="16"/>
          <w:szCs w:val="16"/>
          <w:shd w:val="clear" w:color="auto" w:fill="FFFFFF"/>
        </w:rPr>
        <w:t xml:space="preserve">ADI for </w:t>
      </w:r>
      <w:r w:rsidRPr="00945A55">
        <w:rPr>
          <w:color w:val="333333"/>
          <w:sz w:val="16"/>
          <w:szCs w:val="16"/>
          <w:shd w:val="clear" w:color="auto" w:fill="FFFFFF"/>
        </w:rPr>
        <w:t>acesulfame K (E 950)</w:t>
      </w:r>
      <w:r w:rsidRPr="00C6293C">
        <w:rPr>
          <w:color w:val="333333"/>
          <w:sz w:val="16"/>
          <w:szCs w:val="16"/>
          <w:shd w:val="clear" w:color="auto" w:fill="FFFFFF"/>
        </w:rPr>
        <w:t xml:space="preserve"> </w:t>
      </w:r>
      <w:r w:rsidRPr="00C6293C">
        <w:rPr>
          <w:color w:val="000000"/>
          <w:sz w:val="16"/>
          <w:szCs w:val="16"/>
          <w:shd w:val="clear" w:color="auto" w:fill="FFFFFF"/>
        </w:rPr>
        <w:t xml:space="preserve">of 10 mg/kg </w:t>
      </w:r>
      <w:proofErr w:type="spellStart"/>
      <w:r w:rsidRPr="00C6293C">
        <w:rPr>
          <w:color w:val="000000"/>
          <w:sz w:val="16"/>
          <w:szCs w:val="16"/>
          <w:shd w:val="clear" w:color="auto" w:fill="FFFFFF"/>
        </w:rPr>
        <w:t>bw</w:t>
      </w:r>
      <w:proofErr w:type="spellEnd"/>
      <w:r w:rsidRPr="00C6293C">
        <w:rPr>
          <w:color w:val="000000"/>
          <w:sz w:val="16"/>
          <w:szCs w:val="16"/>
          <w:shd w:val="clear" w:color="auto" w:fill="FFFFFF"/>
        </w:rPr>
        <w:t xml:space="preserve"> per day </w:t>
      </w:r>
      <w:r w:rsidRPr="00C6293C">
        <w:rPr>
          <w:color w:val="333333"/>
          <w:sz w:val="16"/>
          <w:szCs w:val="16"/>
          <w:shd w:val="clear" w:color="auto" w:fill="FFFFFF"/>
        </w:rPr>
        <w:t>replace</w:t>
      </w:r>
      <w:r>
        <w:rPr>
          <w:color w:val="333333"/>
          <w:sz w:val="16"/>
          <w:szCs w:val="16"/>
          <w:shd w:val="clear" w:color="auto" w:fill="FFFFFF"/>
        </w:rPr>
        <w:t>d</w:t>
      </w:r>
      <w:r w:rsidRPr="00C6293C">
        <w:rPr>
          <w:color w:val="333333"/>
          <w:sz w:val="16"/>
          <w:szCs w:val="16"/>
          <w:shd w:val="clear" w:color="auto" w:fill="FFFFFF"/>
        </w:rPr>
        <w:t xml:space="preserve"> the </w:t>
      </w:r>
      <w:r w:rsidR="009C4A22" w:rsidRPr="00C6293C">
        <w:rPr>
          <w:color w:val="333333"/>
          <w:sz w:val="16"/>
          <w:szCs w:val="16"/>
          <w:shd w:val="clear" w:color="auto" w:fill="FFFFFF"/>
        </w:rPr>
        <w:t>previous</w:t>
      </w:r>
      <w:r>
        <w:rPr>
          <w:color w:val="333333"/>
          <w:sz w:val="16"/>
          <w:szCs w:val="16"/>
          <w:shd w:val="clear" w:color="auto" w:fill="FFFFFF"/>
        </w:rPr>
        <w:t xml:space="preserve"> </w:t>
      </w:r>
      <w:r w:rsidRPr="00C6293C">
        <w:rPr>
          <w:color w:val="333333"/>
          <w:sz w:val="16"/>
          <w:szCs w:val="16"/>
          <w:shd w:val="clear" w:color="auto" w:fill="FFFFFF"/>
        </w:rPr>
        <w:t xml:space="preserve">ADI of 9 mg/kg </w:t>
      </w:r>
      <w:proofErr w:type="spellStart"/>
      <w:r w:rsidRPr="00C6293C">
        <w:rPr>
          <w:color w:val="333333"/>
          <w:sz w:val="16"/>
          <w:szCs w:val="16"/>
          <w:shd w:val="clear" w:color="auto" w:fill="FFFFFF"/>
        </w:rPr>
        <w:t>b</w:t>
      </w:r>
      <w:r>
        <w:rPr>
          <w:color w:val="333333"/>
          <w:sz w:val="16"/>
          <w:szCs w:val="16"/>
          <w:shd w:val="clear" w:color="auto" w:fill="FFFFFF"/>
        </w:rPr>
        <w:t>w</w:t>
      </w:r>
      <w:proofErr w:type="spellEnd"/>
      <w:r>
        <w:rPr>
          <w:color w:val="333333"/>
          <w:sz w:val="16"/>
          <w:szCs w:val="16"/>
          <w:shd w:val="clear" w:color="auto" w:fill="FFFFFF"/>
        </w:rPr>
        <w:t xml:space="preserve">/d </w:t>
      </w:r>
    </w:p>
  </w:footnote>
  <w:footnote w:id="7">
    <w:p w14:paraId="6CDE0394" w14:textId="4EB56E1A" w:rsidR="00456220" w:rsidRDefault="00456220">
      <w:pPr>
        <w:pStyle w:val="FootnoteText"/>
      </w:pPr>
      <w:r>
        <w:rPr>
          <w:rStyle w:val="FootnoteReference"/>
        </w:rPr>
        <w:footnoteRef/>
      </w:r>
      <w:r>
        <w:t xml:space="preserve"> </w:t>
      </w:r>
      <w:r w:rsidR="009C4A22">
        <w:rPr>
          <w:color w:val="333333"/>
          <w:sz w:val="16"/>
          <w:szCs w:val="16"/>
          <w:shd w:val="clear" w:color="auto" w:fill="FFFFFF"/>
        </w:rPr>
        <w:t xml:space="preserve">ADI for Saccharin (E954) increased from 5mg/kg </w:t>
      </w:r>
      <w:proofErr w:type="spellStart"/>
      <w:r w:rsidR="009C4A22">
        <w:rPr>
          <w:color w:val="333333"/>
          <w:sz w:val="16"/>
          <w:szCs w:val="16"/>
          <w:shd w:val="clear" w:color="auto" w:fill="FFFFFF"/>
        </w:rPr>
        <w:t>bw</w:t>
      </w:r>
      <w:proofErr w:type="spellEnd"/>
      <w:r w:rsidR="009C4A22">
        <w:rPr>
          <w:color w:val="333333"/>
          <w:sz w:val="16"/>
          <w:szCs w:val="16"/>
          <w:shd w:val="clear" w:color="auto" w:fill="FFFFFF"/>
        </w:rPr>
        <w:t xml:space="preserve"> to 9mg/kg </w:t>
      </w:r>
    </w:p>
  </w:footnote>
  <w:footnote w:id="8">
    <w:p w14:paraId="0EE20F99" w14:textId="3C611184" w:rsidR="00BD08C4" w:rsidRPr="00C6293C" w:rsidRDefault="00BD08C4" w:rsidP="00BD08C4">
      <w:pPr>
        <w:pStyle w:val="FootnoteText"/>
        <w:rPr>
          <w:sz w:val="16"/>
          <w:szCs w:val="16"/>
        </w:rPr>
      </w:pPr>
      <w:r w:rsidRPr="00C6293C">
        <w:rPr>
          <w:rStyle w:val="FootnoteReference"/>
          <w:sz w:val="16"/>
          <w:szCs w:val="16"/>
        </w:rPr>
        <w:footnoteRef/>
      </w:r>
      <w:r w:rsidRPr="00C6293C">
        <w:rPr>
          <w:sz w:val="16"/>
          <w:szCs w:val="16"/>
        </w:rPr>
        <w:t xml:space="preserve"> </w:t>
      </w:r>
      <w:r w:rsidRPr="00C6293C">
        <w:rPr>
          <w:color w:val="000000"/>
          <w:sz w:val="16"/>
          <w:szCs w:val="16"/>
          <w:shd w:val="clear" w:color="auto" w:fill="FFFFFF"/>
        </w:rPr>
        <w:t xml:space="preserve">ADI for neotame (E 961) of 10 mg/kg </w:t>
      </w:r>
      <w:proofErr w:type="spellStart"/>
      <w:r w:rsidRPr="00C6293C">
        <w:rPr>
          <w:color w:val="000000"/>
          <w:sz w:val="16"/>
          <w:szCs w:val="16"/>
          <w:shd w:val="clear" w:color="auto" w:fill="FFFFFF"/>
        </w:rPr>
        <w:t>bw</w:t>
      </w:r>
      <w:proofErr w:type="spellEnd"/>
      <w:r w:rsidRPr="00C6293C">
        <w:rPr>
          <w:color w:val="000000"/>
          <w:sz w:val="16"/>
          <w:szCs w:val="16"/>
          <w:shd w:val="clear" w:color="auto" w:fill="FFFFFF"/>
        </w:rPr>
        <w:t xml:space="preserve"> per day replaced the previous ADI of 2mg/kg </w:t>
      </w:r>
      <w:proofErr w:type="spellStart"/>
      <w:r w:rsidRPr="00C6293C">
        <w:rPr>
          <w:color w:val="000000"/>
          <w:sz w:val="16"/>
          <w:szCs w:val="16"/>
          <w:shd w:val="clear" w:color="auto" w:fill="FFFFFF"/>
        </w:rPr>
        <w:t>bw</w:t>
      </w:r>
      <w:proofErr w:type="spellEnd"/>
      <w:r>
        <w:rPr>
          <w:color w:val="000000"/>
          <w:sz w:val="16"/>
          <w:szCs w:val="16"/>
          <w:shd w:val="clear" w:color="auto" w:fill="FFFFFF"/>
        </w:rPr>
        <w:t>/d</w:t>
      </w:r>
      <w:r w:rsidRPr="00C6293C">
        <w:rPr>
          <w:color w:val="000000"/>
          <w:sz w:val="16"/>
          <w:szCs w:val="16"/>
          <w:shd w:val="clear" w:color="auto" w:fill="FFFFFF"/>
        </w:rPr>
        <w:t xml:space="preserve">  </w:t>
      </w:r>
    </w:p>
  </w:footnote>
  <w:footnote w:id="9">
    <w:p w14:paraId="117D08D2" w14:textId="77777777" w:rsidR="00BD08C4" w:rsidRPr="006B2C98" w:rsidRDefault="00BD08C4" w:rsidP="00BD08C4">
      <w:pPr>
        <w:spacing w:after="0" w:line="240" w:lineRule="auto"/>
        <w:rPr>
          <w:rFonts w:ascii="Calibri" w:hAnsi="Calibri" w:cs="Calibri"/>
          <w:sz w:val="18"/>
          <w:szCs w:val="18"/>
        </w:rPr>
      </w:pPr>
      <w:r w:rsidRPr="006B2C98">
        <w:rPr>
          <w:rFonts w:ascii="Calibri" w:hAnsi="Calibri" w:cs="Calibri"/>
          <w:sz w:val="18"/>
          <w:szCs w:val="18"/>
          <w:vertAlign w:val="superscript"/>
        </w:rPr>
        <w:footnoteRef/>
      </w:r>
      <w:r w:rsidRPr="006B2C98">
        <w:rPr>
          <w:rFonts w:ascii="Calibri" w:hAnsi="Calibri" w:cs="Calibri"/>
          <w:sz w:val="18"/>
          <w:szCs w:val="18"/>
        </w:rPr>
        <w:t xml:space="preserve"> Following Great Britain’s exit from the European Union (EU) on 31</w:t>
      </w:r>
      <w:r w:rsidRPr="006B2C98">
        <w:rPr>
          <w:rFonts w:ascii="Calibri" w:hAnsi="Calibri" w:cs="Calibri"/>
          <w:sz w:val="18"/>
          <w:szCs w:val="18"/>
          <w:vertAlign w:val="superscript"/>
        </w:rPr>
        <w:t>st</w:t>
      </w:r>
      <w:r w:rsidRPr="006B2C98">
        <w:rPr>
          <w:rFonts w:ascii="Calibri" w:hAnsi="Calibri" w:cs="Calibri"/>
          <w:sz w:val="18"/>
          <w:szCs w:val="18"/>
        </w:rPr>
        <w:t xml:space="preserve"> January 2020, EU food safety legislation was retained to provide legal continuity. GB legislation dictates the amount of LNCS that can be used in which products. Northern Ireland remains part of the EU and is therefore subject to its legislation. </w:t>
      </w:r>
    </w:p>
  </w:footnote>
  <w:footnote w:id="10">
    <w:p w14:paraId="04C82886" w14:textId="77777777" w:rsidR="00BD08C4" w:rsidRPr="0025543C" w:rsidRDefault="00BD08C4" w:rsidP="00BD08C4">
      <w:pPr>
        <w:spacing w:line="240" w:lineRule="auto"/>
        <w:rPr>
          <w:rFonts w:ascii="Calibri" w:hAnsi="Calibri" w:cs="Calibri"/>
          <w:sz w:val="18"/>
          <w:szCs w:val="18"/>
        </w:rPr>
      </w:pPr>
      <w:r w:rsidRPr="006B2C98">
        <w:rPr>
          <w:rFonts w:ascii="Calibri" w:hAnsi="Calibri" w:cs="Calibri"/>
          <w:sz w:val="18"/>
          <w:szCs w:val="18"/>
          <w:vertAlign w:val="superscript"/>
        </w:rPr>
        <w:footnoteRef/>
      </w:r>
      <w:r w:rsidRPr="006B2C98">
        <w:rPr>
          <w:rFonts w:ascii="Calibri" w:hAnsi="Calibri" w:cs="Calibri"/>
          <w:sz w:val="18"/>
          <w:szCs w:val="18"/>
        </w:rPr>
        <w:t xml:space="preserve"> These apply to the whole population, except infants and young children for whom it is not recommended LNCS are consumed</w:t>
      </w:r>
      <w:r w:rsidRPr="0025543C">
        <w:rPr>
          <w:rFonts w:ascii="Calibri" w:hAnsi="Calibri" w:cs="Calibri"/>
          <w:sz w:val="18"/>
          <w:szCs w:val="18"/>
        </w:rPr>
        <w:t xml:space="preserve"> (see</w:t>
      </w:r>
      <w:r w:rsidRPr="0025543C">
        <w:rPr>
          <w:rFonts w:ascii="Calibri" w:hAnsi="Calibri" w:cs="Calibri"/>
          <w:i/>
          <w:sz w:val="18"/>
          <w:szCs w:val="18"/>
        </w:rPr>
        <w:t xml:space="preserve"> Safety for Infants and Young Children</w:t>
      </w:r>
      <w:r w:rsidRPr="0025543C">
        <w:rPr>
          <w:rFonts w:ascii="Calibri" w:hAnsi="Calibri" w:cs="Calibri"/>
          <w:sz w:val="18"/>
          <w:szCs w:val="18"/>
        </w:rPr>
        <w:t>)</w:t>
      </w:r>
    </w:p>
    <w:p w14:paraId="0DC7540E" w14:textId="77777777" w:rsidR="00BD08C4" w:rsidRPr="0025543C" w:rsidRDefault="00BD08C4" w:rsidP="00BD08C4">
      <w:pPr>
        <w:spacing w:line="240" w:lineRule="auto"/>
        <w:rPr>
          <w:rFonts w:ascii="Calibri" w:hAnsi="Calibri" w:cs="Calibri"/>
          <w:sz w:val="20"/>
          <w:szCs w:val="20"/>
        </w:rPr>
      </w:pPr>
    </w:p>
  </w:footnote>
  <w:footnote w:id="11">
    <w:p w14:paraId="32F0597B" w14:textId="77777777" w:rsidR="00BD08C4" w:rsidRPr="00D82F74" w:rsidRDefault="00BD08C4" w:rsidP="00BD08C4">
      <w:pPr>
        <w:spacing w:line="240" w:lineRule="auto"/>
        <w:rPr>
          <w:rFonts w:ascii="Calibri" w:hAnsi="Calibri" w:cs="Calibri"/>
          <w:sz w:val="18"/>
          <w:szCs w:val="18"/>
        </w:rPr>
      </w:pPr>
      <w:r w:rsidRPr="00D82F74">
        <w:rPr>
          <w:rFonts w:ascii="Calibri" w:hAnsi="Calibri" w:cs="Calibri"/>
          <w:sz w:val="18"/>
          <w:szCs w:val="18"/>
          <w:vertAlign w:val="superscript"/>
        </w:rPr>
        <w:footnoteRef/>
      </w:r>
      <w:r w:rsidRPr="00D82F74">
        <w:rPr>
          <w:rFonts w:ascii="Calibri" w:hAnsi="Calibri" w:cs="Calibri"/>
          <w:sz w:val="18"/>
          <w:szCs w:val="18"/>
        </w:rPr>
        <w:t xml:space="preserve"> Diet quality refers to the overall nutritional value of an individual's diets, encompassing both the food groups that are encouraged, and those that should be eaten in moderation, and the quantities in which these are consumed. It often includes an assessment of proximity to dietary guidelines, for example the USDA Healthy Eating Index (HEI) score. A high quality diet generally includes a variety of fruits, vegetables, whole grains, lean proteins, and healthy fats, while minimising added sugars and salts, and unhealthy fats (NHS, 2022), or a HEI score of 81 out of 100 or above. A low quality diet generally consists of the opposite nutrients and proportions or has a HEI score of lower than 50.</w:t>
      </w:r>
    </w:p>
  </w:footnote>
  <w:footnote w:id="12">
    <w:p w14:paraId="4468ACF9" w14:textId="515A17F6" w:rsidR="00C70E96" w:rsidRPr="008315ED" w:rsidRDefault="00C70E96">
      <w:pPr>
        <w:pStyle w:val="FootnoteText"/>
        <w:rPr>
          <w:sz w:val="18"/>
          <w:szCs w:val="18"/>
        </w:rPr>
      </w:pPr>
      <w:r w:rsidRPr="008315ED">
        <w:rPr>
          <w:rStyle w:val="FootnoteReference"/>
          <w:sz w:val="18"/>
          <w:szCs w:val="18"/>
        </w:rPr>
        <w:footnoteRef/>
      </w:r>
      <w:r w:rsidRPr="008315ED">
        <w:rPr>
          <w:sz w:val="18"/>
          <w:szCs w:val="18"/>
        </w:rPr>
        <w:t xml:space="preserve"> </w:t>
      </w:r>
      <w:r w:rsidR="008315ED" w:rsidRPr="008315ED">
        <w:rPr>
          <w:color w:val="212B32"/>
          <w:sz w:val="18"/>
          <w:szCs w:val="18"/>
          <w:shd w:val="clear" w:color="auto" w:fill="F0F4F5"/>
        </w:rPr>
        <w:t>This programme is part of the Government’s approach to tackling child obesity by annually measuring the height and weight of children in reception (aged 4–5 years) and year 6 (aged 10–11 years) in mainstream state-maintained schools in 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113C" w14:textId="53B3129D" w:rsidR="00BD08C4" w:rsidRDefault="00BD08C4">
    <w:pPr>
      <w:spacing w:before="240" w:after="240"/>
      <w:jc w:val="both"/>
      <w:rPr>
        <w:b/>
        <w:highlight w:val="white"/>
      </w:rPr>
    </w:pPr>
  </w:p>
  <w:p w14:paraId="1F448106" w14:textId="22167C81" w:rsidR="001B7491" w:rsidRDefault="001B7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15E"/>
    <w:multiLevelType w:val="multilevel"/>
    <w:tmpl w:val="ED7E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E168FC"/>
    <w:multiLevelType w:val="hybridMultilevel"/>
    <w:tmpl w:val="963C0858"/>
    <w:lvl w:ilvl="0" w:tplc="6AF6DE52">
      <w:start w:val="1"/>
      <w:numFmt w:val="bullet"/>
      <w:lvlText w:val=""/>
      <w:lvlJc w:val="left"/>
      <w:pPr>
        <w:ind w:left="720" w:hanging="360"/>
      </w:pPr>
      <w:rPr>
        <w:rFonts w:ascii="Symbol" w:hAnsi="Symbol" w:hint="default"/>
      </w:rPr>
    </w:lvl>
    <w:lvl w:ilvl="1" w:tplc="9872D092">
      <w:start w:val="1"/>
      <w:numFmt w:val="bullet"/>
      <w:lvlText w:val="o"/>
      <w:lvlJc w:val="left"/>
      <w:pPr>
        <w:ind w:left="1440" w:hanging="360"/>
      </w:pPr>
      <w:rPr>
        <w:rFonts w:ascii="Courier New" w:hAnsi="Courier New" w:hint="default"/>
      </w:rPr>
    </w:lvl>
    <w:lvl w:ilvl="2" w:tplc="22AEE3E6">
      <w:start w:val="1"/>
      <w:numFmt w:val="bullet"/>
      <w:lvlText w:val=""/>
      <w:lvlJc w:val="left"/>
      <w:pPr>
        <w:ind w:left="2160" w:hanging="360"/>
      </w:pPr>
      <w:rPr>
        <w:rFonts w:ascii="Wingdings" w:hAnsi="Wingdings" w:hint="default"/>
      </w:rPr>
    </w:lvl>
    <w:lvl w:ilvl="3" w:tplc="7AA6BEB6">
      <w:start w:val="1"/>
      <w:numFmt w:val="bullet"/>
      <w:lvlText w:val=""/>
      <w:lvlJc w:val="left"/>
      <w:pPr>
        <w:ind w:left="2880" w:hanging="360"/>
      </w:pPr>
      <w:rPr>
        <w:rFonts w:ascii="Symbol" w:hAnsi="Symbol" w:hint="default"/>
      </w:rPr>
    </w:lvl>
    <w:lvl w:ilvl="4" w:tplc="F6805668">
      <w:start w:val="1"/>
      <w:numFmt w:val="bullet"/>
      <w:lvlText w:val="o"/>
      <w:lvlJc w:val="left"/>
      <w:pPr>
        <w:ind w:left="3600" w:hanging="360"/>
      </w:pPr>
      <w:rPr>
        <w:rFonts w:ascii="Courier New" w:hAnsi="Courier New" w:hint="default"/>
      </w:rPr>
    </w:lvl>
    <w:lvl w:ilvl="5" w:tplc="65D4075C">
      <w:start w:val="1"/>
      <w:numFmt w:val="bullet"/>
      <w:lvlText w:val=""/>
      <w:lvlJc w:val="left"/>
      <w:pPr>
        <w:ind w:left="4320" w:hanging="360"/>
      </w:pPr>
      <w:rPr>
        <w:rFonts w:ascii="Wingdings" w:hAnsi="Wingdings" w:hint="default"/>
      </w:rPr>
    </w:lvl>
    <w:lvl w:ilvl="6" w:tplc="B65A4BBC">
      <w:start w:val="1"/>
      <w:numFmt w:val="bullet"/>
      <w:lvlText w:val=""/>
      <w:lvlJc w:val="left"/>
      <w:pPr>
        <w:ind w:left="5040" w:hanging="360"/>
      </w:pPr>
      <w:rPr>
        <w:rFonts w:ascii="Symbol" w:hAnsi="Symbol" w:hint="default"/>
      </w:rPr>
    </w:lvl>
    <w:lvl w:ilvl="7" w:tplc="EF261900">
      <w:start w:val="1"/>
      <w:numFmt w:val="bullet"/>
      <w:lvlText w:val="o"/>
      <w:lvlJc w:val="left"/>
      <w:pPr>
        <w:ind w:left="5760" w:hanging="360"/>
      </w:pPr>
      <w:rPr>
        <w:rFonts w:ascii="Courier New" w:hAnsi="Courier New" w:hint="default"/>
      </w:rPr>
    </w:lvl>
    <w:lvl w:ilvl="8" w:tplc="55E6D06C">
      <w:start w:val="1"/>
      <w:numFmt w:val="bullet"/>
      <w:lvlText w:val=""/>
      <w:lvlJc w:val="left"/>
      <w:pPr>
        <w:ind w:left="6480" w:hanging="360"/>
      </w:pPr>
      <w:rPr>
        <w:rFonts w:ascii="Wingdings" w:hAnsi="Wingdings" w:hint="default"/>
      </w:rPr>
    </w:lvl>
  </w:abstractNum>
  <w:abstractNum w:abstractNumId="2" w15:restartNumberingAfterBreak="0">
    <w:nsid w:val="188907DE"/>
    <w:multiLevelType w:val="hybridMultilevel"/>
    <w:tmpl w:val="25F4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5D296"/>
    <w:multiLevelType w:val="hybridMultilevel"/>
    <w:tmpl w:val="02863B3E"/>
    <w:lvl w:ilvl="0" w:tplc="2C68D7C6">
      <w:start w:val="1"/>
      <w:numFmt w:val="bullet"/>
      <w:lvlText w:val=""/>
      <w:lvlJc w:val="left"/>
      <w:pPr>
        <w:ind w:left="720" w:hanging="360"/>
      </w:pPr>
      <w:rPr>
        <w:rFonts w:ascii="Symbol" w:hAnsi="Symbol" w:hint="default"/>
      </w:rPr>
    </w:lvl>
    <w:lvl w:ilvl="1" w:tplc="4E18758C">
      <w:start w:val="1"/>
      <w:numFmt w:val="bullet"/>
      <w:lvlText w:val="o"/>
      <w:lvlJc w:val="left"/>
      <w:pPr>
        <w:ind w:left="1440" w:hanging="360"/>
      </w:pPr>
      <w:rPr>
        <w:rFonts w:ascii="Courier New" w:hAnsi="Courier New" w:cs="Times New Roman" w:hint="default"/>
      </w:rPr>
    </w:lvl>
    <w:lvl w:ilvl="2" w:tplc="E64ED276">
      <w:start w:val="1"/>
      <w:numFmt w:val="bullet"/>
      <w:lvlText w:val=""/>
      <w:lvlJc w:val="left"/>
      <w:pPr>
        <w:ind w:left="2160" w:hanging="360"/>
      </w:pPr>
      <w:rPr>
        <w:rFonts w:ascii="Wingdings" w:hAnsi="Wingdings" w:hint="default"/>
      </w:rPr>
    </w:lvl>
    <w:lvl w:ilvl="3" w:tplc="9E84B0C8">
      <w:start w:val="1"/>
      <w:numFmt w:val="bullet"/>
      <w:lvlText w:val=""/>
      <w:lvlJc w:val="left"/>
      <w:pPr>
        <w:ind w:left="2880" w:hanging="360"/>
      </w:pPr>
      <w:rPr>
        <w:rFonts w:ascii="Symbol" w:hAnsi="Symbol" w:hint="default"/>
      </w:rPr>
    </w:lvl>
    <w:lvl w:ilvl="4" w:tplc="61F08ED8">
      <w:start w:val="1"/>
      <w:numFmt w:val="bullet"/>
      <w:lvlText w:val="o"/>
      <w:lvlJc w:val="left"/>
      <w:pPr>
        <w:ind w:left="3600" w:hanging="360"/>
      </w:pPr>
      <w:rPr>
        <w:rFonts w:ascii="Courier New" w:hAnsi="Courier New" w:cs="Times New Roman" w:hint="default"/>
      </w:rPr>
    </w:lvl>
    <w:lvl w:ilvl="5" w:tplc="9A52D4FE">
      <w:start w:val="1"/>
      <w:numFmt w:val="bullet"/>
      <w:lvlText w:val=""/>
      <w:lvlJc w:val="left"/>
      <w:pPr>
        <w:ind w:left="4320" w:hanging="360"/>
      </w:pPr>
      <w:rPr>
        <w:rFonts w:ascii="Wingdings" w:hAnsi="Wingdings" w:hint="default"/>
      </w:rPr>
    </w:lvl>
    <w:lvl w:ilvl="6" w:tplc="96D05418">
      <w:start w:val="1"/>
      <w:numFmt w:val="bullet"/>
      <w:lvlText w:val=""/>
      <w:lvlJc w:val="left"/>
      <w:pPr>
        <w:ind w:left="5040" w:hanging="360"/>
      </w:pPr>
      <w:rPr>
        <w:rFonts w:ascii="Symbol" w:hAnsi="Symbol" w:hint="default"/>
      </w:rPr>
    </w:lvl>
    <w:lvl w:ilvl="7" w:tplc="94726FAA">
      <w:start w:val="1"/>
      <w:numFmt w:val="bullet"/>
      <w:lvlText w:val="o"/>
      <w:lvlJc w:val="left"/>
      <w:pPr>
        <w:ind w:left="5760" w:hanging="360"/>
      </w:pPr>
      <w:rPr>
        <w:rFonts w:ascii="Courier New" w:hAnsi="Courier New" w:cs="Times New Roman" w:hint="default"/>
      </w:rPr>
    </w:lvl>
    <w:lvl w:ilvl="8" w:tplc="433E0E7C">
      <w:start w:val="1"/>
      <w:numFmt w:val="bullet"/>
      <w:lvlText w:val=""/>
      <w:lvlJc w:val="left"/>
      <w:pPr>
        <w:ind w:left="6480" w:hanging="360"/>
      </w:pPr>
      <w:rPr>
        <w:rFonts w:ascii="Wingdings" w:hAnsi="Wingdings" w:hint="default"/>
      </w:rPr>
    </w:lvl>
  </w:abstractNum>
  <w:abstractNum w:abstractNumId="4" w15:restartNumberingAfterBreak="0">
    <w:nsid w:val="1F72C443"/>
    <w:multiLevelType w:val="hybridMultilevel"/>
    <w:tmpl w:val="F8603836"/>
    <w:lvl w:ilvl="0" w:tplc="E64A2C06">
      <w:start w:val="1"/>
      <w:numFmt w:val="bullet"/>
      <w:lvlText w:val=""/>
      <w:lvlJc w:val="left"/>
      <w:pPr>
        <w:ind w:left="720" w:hanging="360"/>
      </w:pPr>
      <w:rPr>
        <w:rFonts w:ascii="Symbol" w:hAnsi="Symbol" w:hint="default"/>
      </w:rPr>
    </w:lvl>
    <w:lvl w:ilvl="1" w:tplc="39EC8102">
      <w:start w:val="1"/>
      <w:numFmt w:val="bullet"/>
      <w:lvlText w:val="o"/>
      <w:lvlJc w:val="left"/>
      <w:pPr>
        <w:ind w:left="1440" w:hanging="360"/>
      </w:pPr>
      <w:rPr>
        <w:rFonts w:ascii="Courier New" w:hAnsi="Courier New" w:hint="default"/>
      </w:rPr>
    </w:lvl>
    <w:lvl w:ilvl="2" w:tplc="968E29C0">
      <w:start w:val="1"/>
      <w:numFmt w:val="bullet"/>
      <w:lvlText w:val=""/>
      <w:lvlJc w:val="left"/>
      <w:pPr>
        <w:ind w:left="2160" w:hanging="360"/>
      </w:pPr>
      <w:rPr>
        <w:rFonts w:ascii="Wingdings" w:hAnsi="Wingdings" w:hint="default"/>
      </w:rPr>
    </w:lvl>
    <w:lvl w:ilvl="3" w:tplc="F272B212">
      <w:start w:val="1"/>
      <w:numFmt w:val="bullet"/>
      <w:lvlText w:val=""/>
      <w:lvlJc w:val="left"/>
      <w:pPr>
        <w:ind w:left="2880" w:hanging="360"/>
      </w:pPr>
      <w:rPr>
        <w:rFonts w:ascii="Symbol" w:hAnsi="Symbol" w:hint="default"/>
      </w:rPr>
    </w:lvl>
    <w:lvl w:ilvl="4" w:tplc="D556D5FE">
      <w:start w:val="1"/>
      <w:numFmt w:val="bullet"/>
      <w:lvlText w:val="o"/>
      <w:lvlJc w:val="left"/>
      <w:pPr>
        <w:ind w:left="3600" w:hanging="360"/>
      </w:pPr>
      <w:rPr>
        <w:rFonts w:ascii="Courier New" w:hAnsi="Courier New" w:hint="default"/>
      </w:rPr>
    </w:lvl>
    <w:lvl w:ilvl="5" w:tplc="05AACAF0">
      <w:start w:val="1"/>
      <w:numFmt w:val="bullet"/>
      <w:lvlText w:val=""/>
      <w:lvlJc w:val="left"/>
      <w:pPr>
        <w:ind w:left="4320" w:hanging="360"/>
      </w:pPr>
      <w:rPr>
        <w:rFonts w:ascii="Wingdings" w:hAnsi="Wingdings" w:hint="default"/>
      </w:rPr>
    </w:lvl>
    <w:lvl w:ilvl="6" w:tplc="E83606DE">
      <w:start w:val="1"/>
      <w:numFmt w:val="bullet"/>
      <w:lvlText w:val=""/>
      <w:lvlJc w:val="left"/>
      <w:pPr>
        <w:ind w:left="5040" w:hanging="360"/>
      </w:pPr>
      <w:rPr>
        <w:rFonts w:ascii="Symbol" w:hAnsi="Symbol" w:hint="default"/>
      </w:rPr>
    </w:lvl>
    <w:lvl w:ilvl="7" w:tplc="BC34D038">
      <w:start w:val="1"/>
      <w:numFmt w:val="bullet"/>
      <w:lvlText w:val="o"/>
      <w:lvlJc w:val="left"/>
      <w:pPr>
        <w:ind w:left="5760" w:hanging="360"/>
      </w:pPr>
      <w:rPr>
        <w:rFonts w:ascii="Courier New" w:hAnsi="Courier New" w:hint="default"/>
      </w:rPr>
    </w:lvl>
    <w:lvl w:ilvl="8" w:tplc="71FA0D30">
      <w:start w:val="1"/>
      <w:numFmt w:val="bullet"/>
      <w:lvlText w:val=""/>
      <w:lvlJc w:val="left"/>
      <w:pPr>
        <w:ind w:left="6480" w:hanging="360"/>
      </w:pPr>
      <w:rPr>
        <w:rFonts w:ascii="Wingdings" w:hAnsi="Wingdings" w:hint="default"/>
      </w:rPr>
    </w:lvl>
  </w:abstractNum>
  <w:abstractNum w:abstractNumId="5" w15:restartNumberingAfterBreak="0">
    <w:nsid w:val="2791261A"/>
    <w:multiLevelType w:val="hybridMultilevel"/>
    <w:tmpl w:val="D01C6184"/>
    <w:lvl w:ilvl="0" w:tplc="7ACA1428">
      <w:start w:val="1"/>
      <w:numFmt w:val="bullet"/>
      <w:lvlText w:val=""/>
      <w:lvlJc w:val="left"/>
      <w:pPr>
        <w:ind w:left="720" w:hanging="360"/>
      </w:pPr>
      <w:rPr>
        <w:rFonts w:ascii="Symbol" w:hAnsi="Symbol" w:hint="default"/>
      </w:rPr>
    </w:lvl>
    <w:lvl w:ilvl="1" w:tplc="808C20AC">
      <w:start w:val="1"/>
      <w:numFmt w:val="bullet"/>
      <w:lvlText w:val="o"/>
      <w:lvlJc w:val="left"/>
      <w:pPr>
        <w:ind w:left="1440" w:hanging="360"/>
      </w:pPr>
      <w:rPr>
        <w:rFonts w:ascii="Courier New" w:hAnsi="Courier New" w:hint="default"/>
      </w:rPr>
    </w:lvl>
    <w:lvl w:ilvl="2" w:tplc="A95CD340">
      <w:start w:val="1"/>
      <w:numFmt w:val="bullet"/>
      <w:lvlText w:val=""/>
      <w:lvlJc w:val="left"/>
      <w:pPr>
        <w:ind w:left="2160" w:hanging="360"/>
      </w:pPr>
      <w:rPr>
        <w:rFonts w:ascii="Wingdings" w:hAnsi="Wingdings" w:hint="default"/>
      </w:rPr>
    </w:lvl>
    <w:lvl w:ilvl="3" w:tplc="DD6ADBCA">
      <w:start w:val="1"/>
      <w:numFmt w:val="bullet"/>
      <w:lvlText w:val=""/>
      <w:lvlJc w:val="left"/>
      <w:pPr>
        <w:ind w:left="2880" w:hanging="360"/>
      </w:pPr>
      <w:rPr>
        <w:rFonts w:ascii="Symbol" w:hAnsi="Symbol" w:hint="default"/>
      </w:rPr>
    </w:lvl>
    <w:lvl w:ilvl="4" w:tplc="8B4ED87C">
      <w:start w:val="1"/>
      <w:numFmt w:val="bullet"/>
      <w:lvlText w:val="o"/>
      <w:lvlJc w:val="left"/>
      <w:pPr>
        <w:ind w:left="3600" w:hanging="360"/>
      </w:pPr>
      <w:rPr>
        <w:rFonts w:ascii="Courier New" w:hAnsi="Courier New" w:hint="default"/>
      </w:rPr>
    </w:lvl>
    <w:lvl w:ilvl="5" w:tplc="BCFED4B8">
      <w:start w:val="1"/>
      <w:numFmt w:val="bullet"/>
      <w:lvlText w:val=""/>
      <w:lvlJc w:val="left"/>
      <w:pPr>
        <w:ind w:left="4320" w:hanging="360"/>
      </w:pPr>
      <w:rPr>
        <w:rFonts w:ascii="Wingdings" w:hAnsi="Wingdings" w:hint="default"/>
      </w:rPr>
    </w:lvl>
    <w:lvl w:ilvl="6" w:tplc="2318D444">
      <w:start w:val="1"/>
      <w:numFmt w:val="bullet"/>
      <w:lvlText w:val=""/>
      <w:lvlJc w:val="left"/>
      <w:pPr>
        <w:ind w:left="5040" w:hanging="360"/>
      </w:pPr>
      <w:rPr>
        <w:rFonts w:ascii="Symbol" w:hAnsi="Symbol" w:hint="default"/>
      </w:rPr>
    </w:lvl>
    <w:lvl w:ilvl="7" w:tplc="D7F21690">
      <w:start w:val="1"/>
      <w:numFmt w:val="bullet"/>
      <w:lvlText w:val="o"/>
      <w:lvlJc w:val="left"/>
      <w:pPr>
        <w:ind w:left="5760" w:hanging="360"/>
      </w:pPr>
      <w:rPr>
        <w:rFonts w:ascii="Courier New" w:hAnsi="Courier New" w:hint="default"/>
      </w:rPr>
    </w:lvl>
    <w:lvl w:ilvl="8" w:tplc="E88E33D4">
      <w:start w:val="1"/>
      <w:numFmt w:val="bullet"/>
      <w:lvlText w:val=""/>
      <w:lvlJc w:val="left"/>
      <w:pPr>
        <w:ind w:left="6480" w:hanging="360"/>
      </w:pPr>
      <w:rPr>
        <w:rFonts w:ascii="Wingdings" w:hAnsi="Wingdings" w:hint="default"/>
      </w:rPr>
    </w:lvl>
  </w:abstractNum>
  <w:abstractNum w:abstractNumId="6" w15:restartNumberingAfterBreak="0">
    <w:nsid w:val="28BA13DE"/>
    <w:multiLevelType w:val="multilevel"/>
    <w:tmpl w:val="E2BA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24B9D"/>
    <w:multiLevelType w:val="hybridMultilevel"/>
    <w:tmpl w:val="005E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66B87"/>
    <w:multiLevelType w:val="hybridMultilevel"/>
    <w:tmpl w:val="D4D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E1B71"/>
    <w:multiLevelType w:val="hybridMultilevel"/>
    <w:tmpl w:val="C63C647A"/>
    <w:lvl w:ilvl="0" w:tplc="EF8A2956">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148EA"/>
    <w:multiLevelType w:val="hybridMultilevel"/>
    <w:tmpl w:val="06821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A12C1"/>
    <w:multiLevelType w:val="hybridMultilevel"/>
    <w:tmpl w:val="9BAA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C47A5"/>
    <w:multiLevelType w:val="multilevel"/>
    <w:tmpl w:val="8B6C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541F5C"/>
    <w:multiLevelType w:val="hybridMultilevel"/>
    <w:tmpl w:val="83AAA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ACB955"/>
    <w:multiLevelType w:val="hybridMultilevel"/>
    <w:tmpl w:val="21003D66"/>
    <w:lvl w:ilvl="0" w:tplc="DFDE03D4">
      <w:start w:val="1"/>
      <w:numFmt w:val="bullet"/>
      <w:lvlText w:val=""/>
      <w:lvlJc w:val="left"/>
      <w:pPr>
        <w:ind w:left="720" w:hanging="360"/>
      </w:pPr>
      <w:rPr>
        <w:rFonts w:ascii="Symbol" w:hAnsi="Symbol" w:hint="default"/>
      </w:rPr>
    </w:lvl>
    <w:lvl w:ilvl="1" w:tplc="30BCF086">
      <w:start w:val="1"/>
      <w:numFmt w:val="bullet"/>
      <w:lvlText w:val="o"/>
      <w:lvlJc w:val="left"/>
      <w:pPr>
        <w:ind w:left="1440" w:hanging="360"/>
      </w:pPr>
      <w:rPr>
        <w:rFonts w:ascii="Courier New" w:hAnsi="Courier New" w:hint="default"/>
      </w:rPr>
    </w:lvl>
    <w:lvl w:ilvl="2" w:tplc="DB666B76">
      <w:start w:val="1"/>
      <w:numFmt w:val="bullet"/>
      <w:lvlText w:val=""/>
      <w:lvlJc w:val="left"/>
      <w:pPr>
        <w:ind w:left="2160" w:hanging="360"/>
      </w:pPr>
      <w:rPr>
        <w:rFonts w:ascii="Wingdings" w:hAnsi="Wingdings" w:hint="default"/>
      </w:rPr>
    </w:lvl>
    <w:lvl w:ilvl="3" w:tplc="110E9480">
      <w:start w:val="1"/>
      <w:numFmt w:val="bullet"/>
      <w:lvlText w:val=""/>
      <w:lvlJc w:val="left"/>
      <w:pPr>
        <w:ind w:left="2880" w:hanging="360"/>
      </w:pPr>
      <w:rPr>
        <w:rFonts w:ascii="Symbol" w:hAnsi="Symbol" w:hint="default"/>
      </w:rPr>
    </w:lvl>
    <w:lvl w:ilvl="4" w:tplc="825CA68C">
      <w:start w:val="1"/>
      <w:numFmt w:val="bullet"/>
      <w:lvlText w:val="o"/>
      <w:lvlJc w:val="left"/>
      <w:pPr>
        <w:ind w:left="3600" w:hanging="360"/>
      </w:pPr>
      <w:rPr>
        <w:rFonts w:ascii="Courier New" w:hAnsi="Courier New" w:hint="default"/>
      </w:rPr>
    </w:lvl>
    <w:lvl w:ilvl="5" w:tplc="EE32AE48">
      <w:start w:val="1"/>
      <w:numFmt w:val="bullet"/>
      <w:lvlText w:val=""/>
      <w:lvlJc w:val="left"/>
      <w:pPr>
        <w:ind w:left="4320" w:hanging="360"/>
      </w:pPr>
      <w:rPr>
        <w:rFonts w:ascii="Wingdings" w:hAnsi="Wingdings" w:hint="default"/>
      </w:rPr>
    </w:lvl>
    <w:lvl w:ilvl="6" w:tplc="7CF8A7F2">
      <w:start w:val="1"/>
      <w:numFmt w:val="bullet"/>
      <w:lvlText w:val=""/>
      <w:lvlJc w:val="left"/>
      <w:pPr>
        <w:ind w:left="5040" w:hanging="360"/>
      </w:pPr>
      <w:rPr>
        <w:rFonts w:ascii="Symbol" w:hAnsi="Symbol" w:hint="default"/>
      </w:rPr>
    </w:lvl>
    <w:lvl w:ilvl="7" w:tplc="613E081A">
      <w:start w:val="1"/>
      <w:numFmt w:val="bullet"/>
      <w:lvlText w:val="o"/>
      <w:lvlJc w:val="left"/>
      <w:pPr>
        <w:ind w:left="5760" w:hanging="360"/>
      </w:pPr>
      <w:rPr>
        <w:rFonts w:ascii="Courier New" w:hAnsi="Courier New" w:hint="default"/>
      </w:rPr>
    </w:lvl>
    <w:lvl w:ilvl="8" w:tplc="291A3886">
      <w:start w:val="1"/>
      <w:numFmt w:val="bullet"/>
      <w:lvlText w:val=""/>
      <w:lvlJc w:val="left"/>
      <w:pPr>
        <w:ind w:left="6480" w:hanging="360"/>
      </w:pPr>
      <w:rPr>
        <w:rFonts w:ascii="Wingdings" w:hAnsi="Wingdings" w:hint="default"/>
      </w:rPr>
    </w:lvl>
  </w:abstractNum>
  <w:abstractNum w:abstractNumId="15" w15:restartNumberingAfterBreak="0">
    <w:nsid w:val="6C861C85"/>
    <w:multiLevelType w:val="hybridMultilevel"/>
    <w:tmpl w:val="85245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366EAA"/>
    <w:multiLevelType w:val="hybridMultilevel"/>
    <w:tmpl w:val="9CDA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CF0FB"/>
    <w:multiLevelType w:val="hybridMultilevel"/>
    <w:tmpl w:val="BD96DD7A"/>
    <w:lvl w:ilvl="0" w:tplc="4D9A782A">
      <w:start w:val="1"/>
      <w:numFmt w:val="bullet"/>
      <w:lvlText w:val="·"/>
      <w:lvlJc w:val="left"/>
      <w:pPr>
        <w:ind w:left="720" w:hanging="360"/>
      </w:pPr>
      <w:rPr>
        <w:rFonts w:ascii="Symbol" w:hAnsi="Symbol" w:hint="default"/>
      </w:rPr>
    </w:lvl>
    <w:lvl w:ilvl="1" w:tplc="7550EDDC">
      <w:start w:val="1"/>
      <w:numFmt w:val="bullet"/>
      <w:lvlText w:val="o"/>
      <w:lvlJc w:val="left"/>
      <w:pPr>
        <w:ind w:left="1440" w:hanging="360"/>
      </w:pPr>
      <w:rPr>
        <w:rFonts w:ascii="Courier New" w:hAnsi="Courier New" w:hint="default"/>
      </w:rPr>
    </w:lvl>
    <w:lvl w:ilvl="2" w:tplc="A500759C">
      <w:start w:val="1"/>
      <w:numFmt w:val="bullet"/>
      <w:lvlText w:val=""/>
      <w:lvlJc w:val="left"/>
      <w:pPr>
        <w:ind w:left="2160" w:hanging="360"/>
      </w:pPr>
      <w:rPr>
        <w:rFonts w:ascii="Wingdings" w:hAnsi="Wingdings" w:hint="default"/>
      </w:rPr>
    </w:lvl>
    <w:lvl w:ilvl="3" w:tplc="3C306E5C">
      <w:start w:val="1"/>
      <w:numFmt w:val="bullet"/>
      <w:lvlText w:val=""/>
      <w:lvlJc w:val="left"/>
      <w:pPr>
        <w:ind w:left="2880" w:hanging="360"/>
      </w:pPr>
      <w:rPr>
        <w:rFonts w:ascii="Symbol" w:hAnsi="Symbol" w:hint="default"/>
      </w:rPr>
    </w:lvl>
    <w:lvl w:ilvl="4" w:tplc="1FC08372">
      <w:start w:val="1"/>
      <w:numFmt w:val="bullet"/>
      <w:lvlText w:val="o"/>
      <w:lvlJc w:val="left"/>
      <w:pPr>
        <w:ind w:left="3600" w:hanging="360"/>
      </w:pPr>
      <w:rPr>
        <w:rFonts w:ascii="Courier New" w:hAnsi="Courier New" w:hint="default"/>
      </w:rPr>
    </w:lvl>
    <w:lvl w:ilvl="5" w:tplc="2AA2F89C">
      <w:start w:val="1"/>
      <w:numFmt w:val="bullet"/>
      <w:lvlText w:val=""/>
      <w:lvlJc w:val="left"/>
      <w:pPr>
        <w:ind w:left="4320" w:hanging="360"/>
      </w:pPr>
      <w:rPr>
        <w:rFonts w:ascii="Wingdings" w:hAnsi="Wingdings" w:hint="default"/>
      </w:rPr>
    </w:lvl>
    <w:lvl w:ilvl="6" w:tplc="10D2964E">
      <w:start w:val="1"/>
      <w:numFmt w:val="bullet"/>
      <w:lvlText w:val=""/>
      <w:lvlJc w:val="left"/>
      <w:pPr>
        <w:ind w:left="5040" w:hanging="360"/>
      </w:pPr>
      <w:rPr>
        <w:rFonts w:ascii="Symbol" w:hAnsi="Symbol" w:hint="default"/>
      </w:rPr>
    </w:lvl>
    <w:lvl w:ilvl="7" w:tplc="C1288B94">
      <w:start w:val="1"/>
      <w:numFmt w:val="bullet"/>
      <w:lvlText w:val="o"/>
      <w:lvlJc w:val="left"/>
      <w:pPr>
        <w:ind w:left="5760" w:hanging="360"/>
      </w:pPr>
      <w:rPr>
        <w:rFonts w:ascii="Courier New" w:hAnsi="Courier New" w:hint="default"/>
      </w:rPr>
    </w:lvl>
    <w:lvl w:ilvl="8" w:tplc="48461E9C">
      <w:start w:val="1"/>
      <w:numFmt w:val="bullet"/>
      <w:lvlText w:val=""/>
      <w:lvlJc w:val="left"/>
      <w:pPr>
        <w:ind w:left="6480" w:hanging="360"/>
      </w:pPr>
      <w:rPr>
        <w:rFonts w:ascii="Wingdings" w:hAnsi="Wingdings" w:hint="default"/>
      </w:rPr>
    </w:lvl>
  </w:abstractNum>
  <w:abstractNum w:abstractNumId="18" w15:restartNumberingAfterBreak="0">
    <w:nsid w:val="7140051F"/>
    <w:multiLevelType w:val="multilevel"/>
    <w:tmpl w:val="33F6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60A4FC"/>
    <w:multiLevelType w:val="hybridMultilevel"/>
    <w:tmpl w:val="0B3A3358"/>
    <w:lvl w:ilvl="0" w:tplc="08090003">
      <w:start w:val="1"/>
      <w:numFmt w:val="bullet"/>
      <w:lvlText w:val="o"/>
      <w:lvlJc w:val="left"/>
      <w:pPr>
        <w:ind w:left="1437" w:hanging="360"/>
      </w:pPr>
      <w:rPr>
        <w:rFonts w:ascii="Courier New" w:hAnsi="Courier New" w:cs="Courier New" w:hint="default"/>
      </w:rPr>
    </w:lvl>
    <w:lvl w:ilvl="1" w:tplc="C344AACA">
      <w:start w:val="1"/>
      <w:numFmt w:val="bullet"/>
      <w:lvlText w:val="o"/>
      <w:lvlJc w:val="left"/>
      <w:pPr>
        <w:ind w:left="2157" w:hanging="360"/>
      </w:pPr>
      <w:rPr>
        <w:rFonts w:ascii="Courier New" w:hAnsi="Courier New" w:cs="Times New Roman" w:hint="default"/>
      </w:rPr>
    </w:lvl>
    <w:lvl w:ilvl="2" w:tplc="A76C7784">
      <w:start w:val="1"/>
      <w:numFmt w:val="bullet"/>
      <w:lvlText w:val=""/>
      <w:lvlJc w:val="left"/>
      <w:pPr>
        <w:ind w:left="2877" w:hanging="360"/>
      </w:pPr>
      <w:rPr>
        <w:rFonts w:ascii="Wingdings" w:hAnsi="Wingdings" w:hint="default"/>
      </w:rPr>
    </w:lvl>
    <w:lvl w:ilvl="3" w:tplc="92D4481A">
      <w:start w:val="1"/>
      <w:numFmt w:val="bullet"/>
      <w:lvlText w:val=""/>
      <w:lvlJc w:val="left"/>
      <w:pPr>
        <w:ind w:left="3597" w:hanging="360"/>
      </w:pPr>
      <w:rPr>
        <w:rFonts w:ascii="Symbol" w:hAnsi="Symbol" w:hint="default"/>
      </w:rPr>
    </w:lvl>
    <w:lvl w:ilvl="4" w:tplc="825C7448">
      <w:start w:val="1"/>
      <w:numFmt w:val="bullet"/>
      <w:lvlText w:val="o"/>
      <w:lvlJc w:val="left"/>
      <w:pPr>
        <w:ind w:left="4317" w:hanging="360"/>
      </w:pPr>
      <w:rPr>
        <w:rFonts w:ascii="Courier New" w:hAnsi="Courier New" w:cs="Times New Roman" w:hint="default"/>
      </w:rPr>
    </w:lvl>
    <w:lvl w:ilvl="5" w:tplc="7D861EB8">
      <w:start w:val="1"/>
      <w:numFmt w:val="bullet"/>
      <w:lvlText w:val=""/>
      <w:lvlJc w:val="left"/>
      <w:pPr>
        <w:ind w:left="5037" w:hanging="360"/>
      </w:pPr>
      <w:rPr>
        <w:rFonts w:ascii="Wingdings" w:hAnsi="Wingdings" w:hint="default"/>
      </w:rPr>
    </w:lvl>
    <w:lvl w:ilvl="6" w:tplc="DDB855F8">
      <w:start w:val="1"/>
      <w:numFmt w:val="bullet"/>
      <w:lvlText w:val=""/>
      <w:lvlJc w:val="left"/>
      <w:pPr>
        <w:ind w:left="5757" w:hanging="360"/>
      </w:pPr>
      <w:rPr>
        <w:rFonts w:ascii="Symbol" w:hAnsi="Symbol" w:hint="default"/>
      </w:rPr>
    </w:lvl>
    <w:lvl w:ilvl="7" w:tplc="880CCC80">
      <w:start w:val="1"/>
      <w:numFmt w:val="bullet"/>
      <w:lvlText w:val="o"/>
      <w:lvlJc w:val="left"/>
      <w:pPr>
        <w:ind w:left="6477" w:hanging="360"/>
      </w:pPr>
      <w:rPr>
        <w:rFonts w:ascii="Courier New" w:hAnsi="Courier New" w:cs="Times New Roman" w:hint="default"/>
      </w:rPr>
    </w:lvl>
    <w:lvl w:ilvl="8" w:tplc="E89C48DC">
      <w:start w:val="1"/>
      <w:numFmt w:val="bullet"/>
      <w:lvlText w:val=""/>
      <w:lvlJc w:val="left"/>
      <w:pPr>
        <w:ind w:left="7197" w:hanging="360"/>
      </w:pPr>
      <w:rPr>
        <w:rFonts w:ascii="Wingdings" w:hAnsi="Wingdings" w:hint="default"/>
      </w:rPr>
    </w:lvl>
  </w:abstractNum>
  <w:num w:numId="1" w16cid:durableId="1705330726">
    <w:abstractNumId w:val="17"/>
  </w:num>
  <w:num w:numId="2" w16cid:durableId="1729650891">
    <w:abstractNumId w:val="2"/>
  </w:num>
  <w:num w:numId="3" w16cid:durableId="1117137050">
    <w:abstractNumId w:val="16"/>
  </w:num>
  <w:num w:numId="4" w16cid:durableId="1445034034">
    <w:abstractNumId w:val="10"/>
  </w:num>
  <w:num w:numId="5" w16cid:durableId="1875656599">
    <w:abstractNumId w:val="8"/>
  </w:num>
  <w:num w:numId="6" w16cid:durableId="557711467">
    <w:abstractNumId w:val="15"/>
  </w:num>
  <w:num w:numId="7" w16cid:durableId="1467821753">
    <w:abstractNumId w:val="7"/>
  </w:num>
  <w:num w:numId="8" w16cid:durableId="984504121">
    <w:abstractNumId w:val="9"/>
  </w:num>
  <w:num w:numId="9" w16cid:durableId="187573315">
    <w:abstractNumId w:val="6"/>
  </w:num>
  <w:num w:numId="10" w16cid:durableId="2105765000">
    <w:abstractNumId w:val="12"/>
  </w:num>
  <w:num w:numId="11" w16cid:durableId="1685280786">
    <w:abstractNumId w:val="18"/>
  </w:num>
  <w:num w:numId="12" w16cid:durableId="1233926111">
    <w:abstractNumId w:val="0"/>
  </w:num>
  <w:num w:numId="13" w16cid:durableId="1017387750">
    <w:abstractNumId w:val="1"/>
  </w:num>
  <w:num w:numId="14" w16cid:durableId="1518040857">
    <w:abstractNumId w:val="5"/>
  </w:num>
  <w:num w:numId="15" w16cid:durableId="2134398329">
    <w:abstractNumId w:val="3"/>
  </w:num>
  <w:num w:numId="16" w16cid:durableId="2045714837">
    <w:abstractNumId w:val="19"/>
  </w:num>
  <w:num w:numId="17" w16cid:durableId="367998181">
    <w:abstractNumId w:val="13"/>
  </w:num>
  <w:num w:numId="18" w16cid:durableId="40061297">
    <w:abstractNumId w:val="11"/>
  </w:num>
  <w:num w:numId="19" w16cid:durableId="965237248">
    <w:abstractNumId w:val="14"/>
  </w:num>
  <w:num w:numId="20" w16cid:durableId="146488173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trition Bulletin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vewsaey5e0piewwew5z2avf5dpefaxtrev&quot;&gt;KATERINA Master COPY&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20&lt;/item&gt;&lt;item&gt;21&lt;/item&gt;&lt;item&gt;23&lt;/item&gt;&lt;item&gt;24&lt;/item&gt;&lt;item&gt;27&lt;/item&gt;&lt;item&gt;28&lt;/item&gt;&lt;item&gt;30&lt;/item&gt;&lt;item&gt;33&lt;/item&gt;&lt;item&gt;34&lt;/item&gt;&lt;item&gt;35&lt;/item&gt;&lt;item&gt;36&lt;/item&gt;&lt;item&gt;38&lt;/item&gt;&lt;item&gt;39&lt;/item&gt;&lt;item&gt;40&lt;/item&gt;&lt;item&gt;42&lt;/item&gt;&lt;item&gt;43&lt;/item&gt;&lt;item&gt;44&lt;/item&gt;&lt;item&gt;45&lt;/item&gt;&lt;item&gt;47&lt;/item&gt;&lt;item&gt;48&lt;/item&gt;&lt;item&gt;49&lt;/item&gt;&lt;item&gt;50&lt;/item&gt;&lt;item&gt;51&lt;/item&gt;&lt;item&gt;52&lt;/item&gt;&lt;item&gt;53&lt;/item&gt;&lt;item&gt;54&lt;/item&gt;&lt;item&gt;55&lt;/item&gt;&lt;item&gt;56&lt;/item&gt;&lt;item&gt;59&lt;/item&gt;&lt;item&gt;61&lt;/item&gt;&lt;item&gt;62&lt;/item&gt;&lt;item&gt;63&lt;/item&gt;&lt;item&gt;65&lt;/item&gt;&lt;item&gt;66&lt;/item&gt;&lt;item&gt;67&lt;/item&gt;&lt;item&gt;68&lt;/item&gt;&lt;item&gt;69&lt;/item&gt;&lt;item&gt;70&lt;/item&gt;&lt;item&gt;71&lt;/item&gt;&lt;item&gt;72&lt;/item&gt;&lt;item&gt;73&lt;/item&gt;&lt;item&gt;74&lt;/item&gt;&lt;item&gt;75&lt;/item&gt;&lt;item&gt;77&lt;/item&gt;&lt;item&gt;78&lt;/item&gt;&lt;item&gt;80&lt;/item&gt;&lt;item&gt;84&lt;/item&gt;&lt;item&gt;85&lt;/item&gt;&lt;item&gt;86&lt;/item&gt;&lt;item&gt;87&lt;/item&gt;&lt;item&gt;88&lt;/item&gt;&lt;item&gt;89&lt;/item&gt;&lt;item&gt;90&lt;/item&gt;&lt;item&gt;91&lt;/item&gt;&lt;item&gt;92&lt;/item&gt;&lt;item&gt;94&lt;/item&gt;&lt;item&gt;95&lt;/item&gt;&lt;item&gt;96&lt;/item&gt;&lt;item&gt;99&lt;/item&gt;&lt;item&gt;102&lt;/item&gt;&lt;item&gt;103&lt;/item&gt;&lt;item&gt;105&lt;/item&gt;&lt;item&gt;107&lt;/item&gt;&lt;item&gt;108&lt;/item&gt;&lt;item&gt;109&lt;/item&gt;&lt;item&gt;110&lt;/item&gt;&lt;item&gt;112&lt;/item&gt;&lt;item&gt;113&lt;/item&gt;&lt;item&gt;115&lt;/item&gt;&lt;item&gt;116&lt;/item&gt;&lt;item&gt;118&lt;/item&gt;&lt;item&gt;119&lt;/item&gt;&lt;item&gt;120&lt;/item&gt;&lt;item&gt;121&lt;/item&gt;&lt;item&gt;123&lt;/item&gt;&lt;item&gt;124&lt;/item&gt;&lt;item&gt;125&lt;/item&gt;&lt;item&gt;126&lt;/item&gt;&lt;item&gt;127&lt;/item&gt;&lt;item&gt;128&lt;/item&gt;&lt;item&gt;129&lt;/item&gt;&lt;item&gt;130&lt;/item&gt;&lt;item&gt;133&lt;/item&gt;&lt;item&gt;134&lt;/item&gt;&lt;item&gt;136&lt;/item&gt;&lt;item&gt;137&lt;/item&gt;&lt;item&gt;139&lt;/item&gt;&lt;item&gt;143&lt;/item&gt;&lt;item&gt;144&lt;/item&gt;&lt;item&gt;145&lt;/item&gt;&lt;item&gt;146&lt;/item&gt;&lt;item&gt;147&lt;/item&gt;&lt;item&gt;148&lt;/item&gt;&lt;item&gt;149&lt;/item&gt;&lt;item&gt;150&lt;/item&gt;&lt;item&gt;151&lt;/item&gt;&lt;item&gt;152&lt;/item&gt;&lt;item&gt;153&lt;/item&gt;&lt;item&gt;155&lt;/item&gt;&lt;item&gt;156&lt;/item&gt;&lt;item&gt;157&lt;/item&gt;&lt;item&gt;158&lt;/item&gt;&lt;item&gt;160&lt;/item&gt;&lt;item&gt;161&lt;/item&gt;&lt;item&gt;162&lt;/item&gt;&lt;item&gt;163&lt;/item&gt;&lt;item&gt;164&lt;/item&gt;&lt;/record-ids&gt;&lt;/item&gt;&lt;/Libraries&gt;"/>
  </w:docVars>
  <w:rsids>
    <w:rsidRoot w:val="00BD08C4"/>
    <w:rsid w:val="0000054F"/>
    <w:rsid w:val="000015DC"/>
    <w:rsid w:val="00002E23"/>
    <w:rsid w:val="00003BF2"/>
    <w:rsid w:val="00005CE1"/>
    <w:rsid w:val="000112F0"/>
    <w:rsid w:val="000118B4"/>
    <w:rsid w:val="00014208"/>
    <w:rsid w:val="00016926"/>
    <w:rsid w:val="00017FE2"/>
    <w:rsid w:val="0002304C"/>
    <w:rsid w:val="00023F2A"/>
    <w:rsid w:val="00025DE4"/>
    <w:rsid w:val="00032ABD"/>
    <w:rsid w:val="00032E3F"/>
    <w:rsid w:val="0003391C"/>
    <w:rsid w:val="0003587C"/>
    <w:rsid w:val="0003678E"/>
    <w:rsid w:val="00036D72"/>
    <w:rsid w:val="000411EC"/>
    <w:rsid w:val="00042EFD"/>
    <w:rsid w:val="00051B21"/>
    <w:rsid w:val="000544F2"/>
    <w:rsid w:val="00054AE7"/>
    <w:rsid w:val="00056771"/>
    <w:rsid w:val="000700CB"/>
    <w:rsid w:val="00071134"/>
    <w:rsid w:val="00071A56"/>
    <w:rsid w:val="00083775"/>
    <w:rsid w:val="0009147C"/>
    <w:rsid w:val="00091AAC"/>
    <w:rsid w:val="000A35A5"/>
    <w:rsid w:val="000A400A"/>
    <w:rsid w:val="000B1BED"/>
    <w:rsid w:val="000B3228"/>
    <w:rsid w:val="000B3F5A"/>
    <w:rsid w:val="000B5DBE"/>
    <w:rsid w:val="000C1FF9"/>
    <w:rsid w:val="000C222E"/>
    <w:rsid w:val="000C28EB"/>
    <w:rsid w:val="000C71AE"/>
    <w:rsid w:val="000D2E82"/>
    <w:rsid w:val="000D4D71"/>
    <w:rsid w:val="000E2AEC"/>
    <w:rsid w:val="000E36D6"/>
    <w:rsid w:val="000E7400"/>
    <w:rsid w:val="000E7520"/>
    <w:rsid w:val="000F42A6"/>
    <w:rsid w:val="000F740D"/>
    <w:rsid w:val="000F7AF7"/>
    <w:rsid w:val="000F7D25"/>
    <w:rsid w:val="00100624"/>
    <w:rsid w:val="001048F8"/>
    <w:rsid w:val="0010573E"/>
    <w:rsid w:val="001063B7"/>
    <w:rsid w:val="0010669E"/>
    <w:rsid w:val="00116F51"/>
    <w:rsid w:val="0012063D"/>
    <w:rsid w:val="00122278"/>
    <w:rsid w:val="0012314D"/>
    <w:rsid w:val="00125A43"/>
    <w:rsid w:val="00134D53"/>
    <w:rsid w:val="001360EA"/>
    <w:rsid w:val="00136767"/>
    <w:rsid w:val="00137745"/>
    <w:rsid w:val="001379A8"/>
    <w:rsid w:val="00140FC3"/>
    <w:rsid w:val="00141320"/>
    <w:rsid w:val="00141432"/>
    <w:rsid w:val="00142729"/>
    <w:rsid w:val="00143F47"/>
    <w:rsid w:val="0014543E"/>
    <w:rsid w:val="00146A57"/>
    <w:rsid w:val="00150955"/>
    <w:rsid w:val="001577B7"/>
    <w:rsid w:val="001615C9"/>
    <w:rsid w:val="001617A8"/>
    <w:rsid w:val="001617D7"/>
    <w:rsid w:val="00161957"/>
    <w:rsid w:val="00161EFB"/>
    <w:rsid w:val="00167461"/>
    <w:rsid w:val="0017409D"/>
    <w:rsid w:val="00175F69"/>
    <w:rsid w:val="00177880"/>
    <w:rsid w:val="001825C3"/>
    <w:rsid w:val="00184A4D"/>
    <w:rsid w:val="00184E28"/>
    <w:rsid w:val="001857A0"/>
    <w:rsid w:val="00185C04"/>
    <w:rsid w:val="00187A80"/>
    <w:rsid w:val="001905D4"/>
    <w:rsid w:val="0019096D"/>
    <w:rsid w:val="00191B35"/>
    <w:rsid w:val="0019271A"/>
    <w:rsid w:val="00192A8D"/>
    <w:rsid w:val="001933F3"/>
    <w:rsid w:val="001A084E"/>
    <w:rsid w:val="001A10DD"/>
    <w:rsid w:val="001A379D"/>
    <w:rsid w:val="001A3813"/>
    <w:rsid w:val="001A6B26"/>
    <w:rsid w:val="001B26F8"/>
    <w:rsid w:val="001B4CCD"/>
    <w:rsid w:val="001B7491"/>
    <w:rsid w:val="001C3381"/>
    <w:rsid w:val="001C7BDC"/>
    <w:rsid w:val="001D5F1D"/>
    <w:rsid w:val="001D62F0"/>
    <w:rsid w:val="001E07A2"/>
    <w:rsid w:val="001E6B06"/>
    <w:rsid w:val="001F3B77"/>
    <w:rsid w:val="001F59A6"/>
    <w:rsid w:val="002105D9"/>
    <w:rsid w:val="0021253D"/>
    <w:rsid w:val="00212862"/>
    <w:rsid w:val="00213CE1"/>
    <w:rsid w:val="00214525"/>
    <w:rsid w:val="00224315"/>
    <w:rsid w:val="00226DB5"/>
    <w:rsid w:val="002278A1"/>
    <w:rsid w:val="002309D5"/>
    <w:rsid w:val="00231FA9"/>
    <w:rsid w:val="00234408"/>
    <w:rsid w:val="00234F93"/>
    <w:rsid w:val="00236B9C"/>
    <w:rsid w:val="00236FC3"/>
    <w:rsid w:val="002415D6"/>
    <w:rsid w:val="00242E08"/>
    <w:rsid w:val="00243219"/>
    <w:rsid w:val="0024379B"/>
    <w:rsid w:val="002473AC"/>
    <w:rsid w:val="00252B67"/>
    <w:rsid w:val="0026172D"/>
    <w:rsid w:val="00263D61"/>
    <w:rsid w:val="0026462E"/>
    <w:rsid w:val="0026525A"/>
    <w:rsid w:val="00272CCC"/>
    <w:rsid w:val="002802BF"/>
    <w:rsid w:val="00281A03"/>
    <w:rsid w:val="0028452A"/>
    <w:rsid w:val="002847B5"/>
    <w:rsid w:val="002870EF"/>
    <w:rsid w:val="00293D3E"/>
    <w:rsid w:val="002A1419"/>
    <w:rsid w:val="002A17C8"/>
    <w:rsid w:val="002A1EC9"/>
    <w:rsid w:val="002A4A67"/>
    <w:rsid w:val="002A6986"/>
    <w:rsid w:val="002B21F2"/>
    <w:rsid w:val="002B56C3"/>
    <w:rsid w:val="002D0668"/>
    <w:rsid w:val="002D30F6"/>
    <w:rsid w:val="002D4568"/>
    <w:rsid w:val="002E239A"/>
    <w:rsid w:val="002E4A6E"/>
    <w:rsid w:val="002E5DA1"/>
    <w:rsid w:val="002E6B72"/>
    <w:rsid w:val="002F077C"/>
    <w:rsid w:val="002F122B"/>
    <w:rsid w:val="002F68B0"/>
    <w:rsid w:val="002F6E01"/>
    <w:rsid w:val="0030378E"/>
    <w:rsid w:val="00303887"/>
    <w:rsid w:val="00306C59"/>
    <w:rsid w:val="00310BB8"/>
    <w:rsid w:val="00310D07"/>
    <w:rsid w:val="00310DF5"/>
    <w:rsid w:val="00314D94"/>
    <w:rsid w:val="00316504"/>
    <w:rsid w:val="00321B98"/>
    <w:rsid w:val="00322B65"/>
    <w:rsid w:val="00331108"/>
    <w:rsid w:val="00331BD6"/>
    <w:rsid w:val="00334C09"/>
    <w:rsid w:val="00337B59"/>
    <w:rsid w:val="00337BE6"/>
    <w:rsid w:val="00340665"/>
    <w:rsid w:val="003433B2"/>
    <w:rsid w:val="0035086D"/>
    <w:rsid w:val="00352D57"/>
    <w:rsid w:val="00355787"/>
    <w:rsid w:val="00356E21"/>
    <w:rsid w:val="0036089B"/>
    <w:rsid w:val="00372AE6"/>
    <w:rsid w:val="003739ED"/>
    <w:rsid w:val="00374AA0"/>
    <w:rsid w:val="0038483A"/>
    <w:rsid w:val="00391ADC"/>
    <w:rsid w:val="00391CC5"/>
    <w:rsid w:val="003944B8"/>
    <w:rsid w:val="0039621E"/>
    <w:rsid w:val="00396590"/>
    <w:rsid w:val="003A370A"/>
    <w:rsid w:val="003A4780"/>
    <w:rsid w:val="003B01BC"/>
    <w:rsid w:val="003B4E49"/>
    <w:rsid w:val="003B5F21"/>
    <w:rsid w:val="003C3600"/>
    <w:rsid w:val="003C4002"/>
    <w:rsid w:val="003C7A7A"/>
    <w:rsid w:val="003D0664"/>
    <w:rsid w:val="003D0686"/>
    <w:rsid w:val="003D67F1"/>
    <w:rsid w:val="003D7850"/>
    <w:rsid w:val="003D7A09"/>
    <w:rsid w:val="003E108D"/>
    <w:rsid w:val="003E24F1"/>
    <w:rsid w:val="003E2E7E"/>
    <w:rsid w:val="003F04F1"/>
    <w:rsid w:val="003F0E29"/>
    <w:rsid w:val="003F0FEF"/>
    <w:rsid w:val="00404BEA"/>
    <w:rsid w:val="00405A83"/>
    <w:rsid w:val="0041116F"/>
    <w:rsid w:val="004144A8"/>
    <w:rsid w:val="004200D0"/>
    <w:rsid w:val="00421EF6"/>
    <w:rsid w:val="00425052"/>
    <w:rsid w:val="004271D4"/>
    <w:rsid w:val="004355BD"/>
    <w:rsid w:val="00436044"/>
    <w:rsid w:val="00441B41"/>
    <w:rsid w:val="00452230"/>
    <w:rsid w:val="004536CA"/>
    <w:rsid w:val="00456220"/>
    <w:rsid w:val="00460056"/>
    <w:rsid w:val="00462F8C"/>
    <w:rsid w:val="00462FE8"/>
    <w:rsid w:val="00464A3C"/>
    <w:rsid w:val="00473CA5"/>
    <w:rsid w:val="004750B8"/>
    <w:rsid w:val="004807AC"/>
    <w:rsid w:val="004815BC"/>
    <w:rsid w:val="00482B6A"/>
    <w:rsid w:val="00482E4D"/>
    <w:rsid w:val="0049244A"/>
    <w:rsid w:val="00494921"/>
    <w:rsid w:val="00496F8C"/>
    <w:rsid w:val="004A1E87"/>
    <w:rsid w:val="004A7410"/>
    <w:rsid w:val="004B2E49"/>
    <w:rsid w:val="004B3279"/>
    <w:rsid w:val="004B357B"/>
    <w:rsid w:val="004B5594"/>
    <w:rsid w:val="004B6B04"/>
    <w:rsid w:val="004B7B90"/>
    <w:rsid w:val="004C5C49"/>
    <w:rsid w:val="004C6C12"/>
    <w:rsid w:val="004C78F6"/>
    <w:rsid w:val="004D15B5"/>
    <w:rsid w:val="004D19EB"/>
    <w:rsid w:val="004D45A4"/>
    <w:rsid w:val="004D7283"/>
    <w:rsid w:val="004D77BE"/>
    <w:rsid w:val="004E31FD"/>
    <w:rsid w:val="004F0BEC"/>
    <w:rsid w:val="004F2DF1"/>
    <w:rsid w:val="004F40F5"/>
    <w:rsid w:val="004F471E"/>
    <w:rsid w:val="004F6855"/>
    <w:rsid w:val="004F6F0C"/>
    <w:rsid w:val="00502E59"/>
    <w:rsid w:val="00505D3D"/>
    <w:rsid w:val="00506714"/>
    <w:rsid w:val="00512BD9"/>
    <w:rsid w:val="00514571"/>
    <w:rsid w:val="0051677C"/>
    <w:rsid w:val="00521DC4"/>
    <w:rsid w:val="005266AD"/>
    <w:rsid w:val="00526AEC"/>
    <w:rsid w:val="00527E20"/>
    <w:rsid w:val="00530AE2"/>
    <w:rsid w:val="00533C4D"/>
    <w:rsid w:val="00534795"/>
    <w:rsid w:val="005350BF"/>
    <w:rsid w:val="00535B1F"/>
    <w:rsid w:val="00535E5B"/>
    <w:rsid w:val="00543F78"/>
    <w:rsid w:val="00544630"/>
    <w:rsid w:val="005460CD"/>
    <w:rsid w:val="0054691E"/>
    <w:rsid w:val="00547E67"/>
    <w:rsid w:val="00552758"/>
    <w:rsid w:val="005604D3"/>
    <w:rsid w:val="00566119"/>
    <w:rsid w:val="00567E7D"/>
    <w:rsid w:val="005712DB"/>
    <w:rsid w:val="0057570C"/>
    <w:rsid w:val="00584AA7"/>
    <w:rsid w:val="005851F4"/>
    <w:rsid w:val="00591CFB"/>
    <w:rsid w:val="00591E24"/>
    <w:rsid w:val="00593E7F"/>
    <w:rsid w:val="00596CDF"/>
    <w:rsid w:val="005A091B"/>
    <w:rsid w:val="005A3BC1"/>
    <w:rsid w:val="005A50D9"/>
    <w:rsid w:val="005B027B"/>
    <w:rsid w:val="005B076D"/>
    <w:rsid w:val="005B083E"/>
    <w:rsid w:val="005B1A3D"/>
    <w:rsid w:val="005B1CAC"/>
    <w:rsid w:val="005B32AF"/>
    <w:rsid w:val="005B3E65"/>
    <w:rsid w:val="005B72F3"/>
    <w:rsid w:val="005C5A9B"/>
    <w:rsid w:val="005C625E"/>
    <w:rsid w:val="005D2548"/>
    <w:rsid w:val="005D404E"/>
    <w:rsid w:val="005D6B2D"/>
    <w:rsid w:val="005E52BC"/>
    <w:rsid w:val="005E59F0"/>
    <w:rsid w:val="005F1268"/>
    <w:rsid w:val="005F1D45"/>
    <w:rsid w:val="005F36C6"/>
    <w:rsid w:val="00602669"/>
    <w:rsid w:val="00602FD2"/>
    <w:rsid w:val="00602FDE"/>
    <w:rsid w:val="00603E32"/>
    <w:rsid w:val="00606E1E"/>
    <w:rsid w:val="00610127"/>
    <w:rsid w:val="006111F8"/>
    <w:rsid w:val="00617009"/>
    <w:rsid w:val="0061711C"/>
    <w:rsid w:val="00622B3C"/>
    <w:rsid w:val="006251AA"/>
    <w:rsid w:val="00625C85"/>
    <w:rsid w:val="006272A1"/>
    <w:rsid w:val="00631163"/>
    <w:rsid w:val="00631C21"/>
    <w:rsid w:val="006353D3"/>
    <w:rsid w:val="00643021"/>
    <w:rsid w:val="00643BF9"/>
    <w:rsid w:val="0064618F"/>
    <w:rsid w:val="00654046"/>
    <w:rsid w:val="00654771"/>
    <w:rsid w:val="00662BBA"/>
    <w:rsid w:val="00665376"/>
    <w:rsid w:val="00666563"/>
    <w:rsid w:val="006672E3"/>
    <w:rsid w:val="006723A6"/>
    <w:rsid w:val="006723E6"/>
    <w:rsid w:val="00672CE5"/>
    <w:rsid w:val="006812BC"/>
    <w:rsid w:val="00684ABA"/>
    <w:rsid w:val="00685367"/>
    <w:rsid w:val="00687E67"/>
    <w:rsid w:val="00690630"/>
    <w:rsid w:val="00691337"/>
    <w:rsid w:val="00692415"/>
    <w:rsid w:val="0069269E"/>
    <w:rsid w:val="006A4A13"/>
    <w:rsid w:val="006A54B0"/>
    <w:rsid w:val="006A6B06"/>
    <w:rsid w:val="006B65F3"/>
    <w:rsid w:val="006C0495"/>
    <w:rsid w:val="006C6DA3"/>
    <w:rsid w:val="006C7121"/>
    <w:rsid w:val="006D0AAE"/>
    <w:rsid w:val="006D6FE8"/>
    <w:rsid w:val="006E0E27"/>
    <w:rsid w:val="006E3DAE"/>
    <w:rsid w:val="006E748A"/>
    <w:rsid w:val="006F3375"/>
    <w:rsid w:val="006F5CA5"/>
    <w:rsid w:val="006F7F32"/>
    <w:rsid w:val="00702213"/>
    <w:rsid w:val="007023C5"/>
    <w:rsid w:val="00706564"/>
    <w:rsid w:val="0071060B"/>
    <w:rsid w:val="007113D8"/>
    <w:rsid w:val="007133A8"/>
    <w:rsid w:val="00714ED8"/>
    <w:rsid w:val="00717056"/>
    <w:rsid w:val="00721515"/>
    <w:rsid w:val="00721AEE"/>
    <w:rsid w:val="0072315C"/>
    <w:rsid w:val="00724530"/>
    <w:rsid w:val="00732291"/>
    <w:rsid w:val="00732CCD"/>
    <w:rsid w:val="00734613"/>
    <w:rsid w:val="00744564"/>
    <w:rsid w:val="007471BA"/>
    <w:rsid w:val="00751304"/>
    <w:rsid w:val="007514DD"/>
    <w:rsid w:val="0075333D"/>
    <w:rsid w:val="0075508D"/>
    <w:rsid w:val="00755357"/>
    <w:rsid w:val="007573E6"/>
    <w:rsid w:val="00763BE9"/>
    <w:rsid w:val="00764D03"/>
    <w:rsid w:val="00765F77"/>
    <w:rsid w:val="00767F5E"/>
    <w:rsid w:val="0077015F"/>
    <w:rsid w:val="00770EAC"/>
    <w:rsid w:val="00771270"/>
    <w:rsid w:val="00772ED6"/>
    <w:rsid w:val="00777F42"/>
    <w:rsid w:val="00782167"/>
    <w:rsid w:val="00787EBF"/>
    <w:rsid w:val="00792782"/>
    <w:rsid w:val="007938A9"/>
    <w:rsid w:val="007956A9"/>
    <w:rsid w:val="00795F94"/>
    <w:rsid w:val="007975DE"/>
    <w:rsid w:val="007A3F8F"/>
    <w:rsid w:val="007A54B7"/>
    <w:rsid w:val="007B4BFE"/>
    <w:rsid w:val="007B6DFF"/>
    <w:rsid w:val="007B74B4"/>
    <w:rsid w:val="007B7A7D"/>
    <w:rsid w:val="007C0B45"/>
    <w:rsid w:val="007C6FB2"/>
    <w:rsid w:val="007D150A"/>
    <w:rsid w:val="007D3D9E"/>
    <w:rsid w:val="007D5B1A"/>
    <w:rsid w:val="007D62AB"/>
    <w:rsid w:val="007E028A"/>
    <w:rsid w:val="007F0A0F"/>
    <w:rsid w:val="007F340E"/>
    <w:rsid w:val="007F3DB7"/>
    <w:rsid w:val="007F5926"/>
    <w:rsid w:val="0080366A"/>
    <w:rsid w:val="00807053"/>
    <w:rsid w:val="00811617"/>
    <w:rsid w:val="00811CEC"/>
    <w:rsid w:val="00817B5E"/>
    <w:rsid w:val="0082033C"/>
    <w:rsid w:val="00820D06"/>
    <w:rsid w:val="00821411"/>
    <w:rsid w:val="008216B7"/>
    <w:rsid w:val="00823567"/>
    <w:rsid w:val="00823D50"/>
    <w:rsid w:val="00825B4A"/>
    <w:rsid w:val="00827E59"/>
    <w:rsid w:val="008315ED"/>
    <w:rsid w:val="00832EA7"/>
    <w:rsid w:val="008365D9"/>
    <w:rsid w:val="00837D02"/>
    <w:rsid w:val="00840803"/>
    <w:rsid w:val="0084168C"/>
    <w:rsid w:val="00843F47"/>
    <w:rsid w:val="00847BE6"/>
    <w:rsid w:val="008518A1"/>
    <w:rsid w:val="00851AA3"/>
    <w:rsid w:val="0085729B"/>
    <w:rsid w:val="0086076D"/>
    <w:rsid w:val="008641A0"/>
    <w:rsid w:val="008669FE"/>
    <w:rsid w:val="00870104"/>
    <w:rsid w:val="00873AFC"/>
    <w:rsid w:val="0087533C"/>
    <w:rsid w:val="00880E96"/>
    <w:rsid w:val="0088486D"/>
    <w:rsid w:val="0088517F"/>
    <w:rsid w:val="008862B5"/>
    <w:rsid w:val="0088676F"/>
    <w:rsid w:val="00886E3B"/>
    <w:rsid w:val="008879D9"/>
    <w:rsid w:val="00890679"/>
    <w:rsid w:val="00891B7F"/>
    <w:rsid w:val="00892BE6"/>
    <w:rsid w:val="008933C7"/>
    <w:rsid w:val="008A15DC"/>
    <w:rsid w:val="008A1B20"/>
    <w:rsid w:val="008A268C"/>
    <w:rsid w:val="008A353A"/>
    <w:rsid w:val="008A4AC9"/>
    <w:rsid w:val="008A5834"/>
    <w:rsid w:val="008A6B0A"/>
    <w:rsid w:val="008A799B"/>
    <w:rsid w:val="008B5282"/>
    <w:rsid w:val="008B767D"/>
    <w:rsid w:val="008B773E"/>
    <w:rsid w:val="008C2AB0"/>
    <w:rsid w:val="008C2E00"/>
    <w:rsid w:val="008C3B8A"/>
    <w:rsid w:val="008C7B43"/>
    <w:rsid w:val="008D0369"/>
    <w:rsid w:val="008D30B7"/>
    <w:rsid w:val="008D3C64"/>
    <w:rsid w:val="008D6EAF"/>
    <w:rsid w:val="008D7DEB"/>
    <w:rsid w:val="008E1D03"/>
    <w:rsid w:val="008E2846"/>
    <w:rsid w:val="008E300E"/>
    <w:rsid w:val="008E370A"/>
    <w:rsid w:val="008E5149"/>
    <w:rsid w:val="008E567F"/>
    <w:rsid w:val="008E7B95"/>
    <w:rsid w:val="008F48E2"/>
    <w:rsid w:val="008F7192"/>
    <w:rsid w:val="00900D23"/>
    <w:rsid w:val="009019F3"/>
    <w:rsid w:val="00902A38"/>
    <w:rsid w:val="00902AC8"/>
    <w:rsid w:val="009050D9"/>
    <w:rsid w:val="00907CAE"/>
    <w:rsid w:val="00911CF9"/>
    <w:rsid w:val="009135B6"/>
    <w:rsid w:val="009140F0"/>
    <w:rsid w:val="00915097"/>
    <w:rsid w:val="009152C9"/>
    <w:rsid w:val="0092173F"/>
    <w:rsid w:val="00921D0D"/>
    <w:rsid w:val="00924689"/>
    <w:rsid w:val="00931A3E"/>
    <w:rsid w:val="009373CE"/>
    <w:rsid w:val="009376D0"/>
    <w:rsid w:val="00940811"/>
    <w:rsid w:val="00941327"/>
    <w:rsid w:val="00944C7C"/>
    <w:rsid w:val="00945857"/>
    <w:rsid w:val="00950946"/>
    <w:rsid w:val="009509F3"/>
    <w:rsid w:val="00951435"/>
    <w:rsid w:val="009514AA"/>
    <w:rsid w:val="009522D8"/>
    <w:rsid w:val="009528C1"/>
    <w:rsid w:val="00953B07"/>
    <w:rsid w:val="00955108"/>
    <w:rsid w:val="009572B6"/>
    <w:rsid w:val="00963B43"/>
    <w:rsid w:val="009658B7"/>
    <w:rsid w:val="009659B0"/>
    <w:rsid w:val="00972416"/>
    <w:rsid w:val="00974BE9"/>
    <w:rsid w:val="00984049"/>
    <w:rsid w:val="00984D04"/>
    <w:rsid w:val="009855D5"/>
    <w:rsid w:val="00986BC8"/>
    <w:rsid w:val="00987829"/>
    <w:rsid w:val="00991720"/>
    <w:rsid w:val="00992111"/>
    <w:rsid w:val="00992F9D"/>
    <w:rsid w:val="009933E2"/>
    <w:rsid w:val="00994DC7"/>
    <w:rsid w:val="009956C3"/>
    <w:rsid w:val="009A1E49"/>
    <w:rsid w:val="009A4104"/>
    <w:rsid w:val="009A6C3B"/>
    <w:rsid w:val="009B227E"/>
    <w:rsid w:val="009C09DE"/>
    <w:rsid w:val="009C19EF"/>
    <w:rsid w:val="009C3566"/>
    <w:rsid w:val="009C4A22"/>
    <w:rsid w:val="009C4C04"/>
    <w:rsid w:val="009D3078"/>
    <w:rsid w:val="009D470E"/>
    <w:rsid w:val="009D5E9C"/>
    <w:rsid w:val="009E07B1"/>
    <w:rsid w:val="009E379F"/>
    <w:rsid w:val="009E6381"/>
    <w:rsid w:val="009E63E2"/>
    <w:rsid w:val="009F17C6"/>
    <w:rsid w:val="009F4186"/>
    <w:rsid w:val="00A008B7"/>
    <w:rsid w:val="00A02ECC"/>
    <w:rsid w:val="00A0693C"/>
    <w:rsid w:val="00A07EE6"/>
    <w:rsid w:val="00A15B9B"/>
    <w:rsid w:val="00A204CB"/>
    <w:rsid w:val="00A210C4"/>
    <w:rsid w:val="00A2299B"/>
    <w:rsid w:val="00A347B0"/>
    <w:rsid w:val="00A36757"/>
    <w:rsid w:val="00A42CA0"/>
    <w:rsid w:val="00A44903"/>
    <w:rsid w:val="00A45883"/>
    <w:rsid w:val="00A6171C"/>
    <w:rsid w:val="00A65013"/>
    <w:rsid w:val="00A666FF"/>
    <w:rsid w:val="00A66AA5"/>
    <w:rsid w:val="00A675BF"/>
    <w:rsid w:val="00A7069A"/>
    <w:rsid w:val="00A8090B"/>
    <w:rsid w:val="00A82637"/>
    <w:rsid w:val="00A9311A"/>
    <w:rsid w:val="00A9357F"/>
    <w:rsid w:val="00A958BB"/>
    <w:rsid w:val="00AA11E7"/>
    <w:rsid w:val="00AA1760"/>
    <w:rsid w:val="00AA3054"/>
    <w:rsid w:val="00AB26AE"/>
    <w:rsid w:val="00AB3BD4"/>
    <w:rsid w:val="00AB3F54"/>
    <w:rsid w:val="00AB5EA4"/>
    <w:rsid w:val="00AB7279"/>
    <w:rsid w:val="00ABFC29"/>
    <w:rsid w:val="00AC0AAC"/>
    <w:rsid w:val="00AC0C5A"/>
    <w:rsid w:val="00AC2F87"/>
    <w:rsid w:val="00AD24A4"/>
    <w:rsid w:val="00AE0980"/>
    <w:rsid w:val="00AE13B8"/>
    <w:rsid w:val="00AE3290"/>
    <w:rsid w:val="00AF0D91"/>
    <w:rsid w:val="00AF4575"/>
    <w:rsid w:val="00AF528C"/>
    <w:rsid w:val="00AF6EDB"/>
    <w:rsid w:val="00AF7D92"/>
    <w:rsid w:val="00B0112C"/>
    <w:rsid w:val="00B016C0"/>
    <w:rsid w:val="00B04DC6"/>
    <w:rsid w:val="00B13764"/>
    <w:rsid w:val="00B166A3"/>
    <w:rsid w:val="00B232CC"/>
    <w:rsid w:val="00B233CE"/>
    <w:rsid w:val="00B23C94"/>
    <w:rsid w:val="00B269AD"/>
    <w:rsid w:val="00B26B75"/>
    <w:rsid w:val="00B3296B"/>
    <w:rsid w:val="00B33F90"/>
    <w:rsid w:val="00B34B02"/>
    <w:rsid w:val="00B36C1F"/>
    <w:rsid w:val="00B40605"/>
    <w:rsid w:val="00B4070E"/>
    <w:rsid w:val="00B40C2A"/>
    <w:rsid w:val="00B47864"/>
    <w:rsid w:val="00B5112B"/>
    <w:rsid w:val="00B51529"/>
    <w:rsid w:val="00B5176A"/>
    <w:rsid w:val="00B5397C"/>
    <w:rsid w:val="00B5497C"/>
    <w:rsid w:val="00B55637"/>
    <w:rsid w:val="00B57FC0"/>
    <w:rsid w:val="00B715B4"/>
    <w:rsid w:val="00B720FF"/>
    <w:rsid w:val="00B74C08"/>
    <w:rsid w:val="00B763FE"/>
    <w:rsid w:val="00B767CC"/>
    <w:rsid w:val="00B831E4"/>
    <w:rsid w:val="00B86A20"/>
    <w:rsid w:val="00B87FFC"/>
    <w:rsid w:val="00B904ED"/>
    <w:rsid w:val="00B91947"/>
    <w:rsid w:val="00B92ED4"/>
    <w:rsid w:val="00B933E3"/>
    <w:rsid w:val="00B941B0"/>
    <w:rsid w:val="00B9462D"/>
    <w:rsid w:val="00B95C87"/>
    <w:rsid w:val="00B97F41"/>
    <w:rsid w:val="00BA7326"/>
    <w:rsid w:val="00BB0052"/>
    <w:rsid w:val="00BB11E5"/>
    <w:rsid w:val="00BB37B9"/>
    <w:rsid w:val="00BB5227"/>
    <w:rsid w:val="00BB67F4"/>
    <w:rsid w:val="00BB7A68"/>
    <w:rsid w:val="00BC3823"/>
    <w:rsid w:val="00BC55BF"/>
    <w:rsid w:val="00BC58F6"/>
    <w:rsid w:val="00BC5B10"/>
    <w:rsid w:val="00BD08C4"/>
    <w:rsid w:val="00BD2A27"/>
    <w:rsid w:val="00BD4D27"/>
    <w:rsid w:val="00BD52C3"/>
    <w:rsid w:val="00BE0237"/>
    <w:rsid w:val="00BE2D8C"/>
    <w:rsid w:val="00BF27E9"/>
    <w:rsid w:val="00BF6E5B"/>
    <w:rsid w:val="00BF79E9"/>
    <w:rsid w:val="00C010D7"/>
    <w:rsid w:val="00C016F2"/>
    <w:rsid w:val="00C02D49"/>
    <w:rsid w:val="00C05B78"/>
    <w:rsid w:val="00C13708"/>
    <w:rsid w:val="00C156F6"/>
    <w:rsid w:val="00C16705"/>
    <w:rsid w:val="00C21A44"/>
    <w:rsid w:val="00C24622"/>
    <w:rsid w:val="00C258FC"/>
    <w:rsid w:val="00C2594C"/>
    <w:rsid w:val="00C30012"/>
    <w:rsid w:val="00C31782"/>
    <w:rsid w:val="00C34008"/>
    <w:rsid w:val="00C3509F"/>
    <w:rsid w:val="00C36C57"/>
    <w:rsid w:val="00C37038"/>
    <w:rsid w:val="00C4657A"/>
    <w:rsid w:val="00C46F27"/>
    <w:rsid w:val="00C5407E"/>
    <w:rsid w:val="00C66B25"/>
    <w:rsid w:val="00C67546"/>
    <w:rsid w:val="00C70E96"/>
    <w:rsid w:val="00C72461"/>
    <w:rsid w:val="00C77BC8"/>
    <w:rsid w:val="00C77D9A"/>
    <w:rsid w:val="00C80FA5"/>
    <w:rsid w:val="00C81378"/>
    <w:rsid w:val="00C81394"/>
    <w:rsid w:val="00C8480B"/>
    <w:rsid w:val="00C920FF"/>
    <w:rsid w:val="00C92B67"/>
    <w:rsid w:val="00C93D9A"/>
    <w:rsid w:val="00CA4CA2"/>
    <w:rsid w:val="00CA5DF0"/>
    <w:rsid w:val="00CB0FD7"/>
    <w:rsid w:val="00CB15E5"/>
    <w:rsid w:val="00CB164C"/>
    <w:rsid w:val="00CB27E1"/>
    <w:rsid w:val="00CB5613"/>
    <w:rsid w:val="00CC200D"/>
    <w:rsid w:val="00CC35E8"/>
    <w:rsid w:val="00CC5144"/>
    <w:rsid w:val="00CC5464"/>
    <w:rsid w:val="00CC59D0"/>
    <w:rsid w:val="00CC5F68"/>
    <w:rsid w:val="00CC70EF"/>
    <w:rsid w:val="00CC7AE3"/>
    <w:rsid w:val="00CD2AAC"/>
    <w:rsid w:val="00CD32F2"/>
    <w:rsid w:val="00CD5B1C"/>
    <w:rsid w:val="00CD5E5E"/>
    <w:rsid w:val="00CE37F1"/>
    <w:rsid w:val="00CE628D"/>
    <w:rsid w:val="00CF2B9B"/>
    <w:rsid w:val="00D13D95"/>
    <w:rsid w:val="00D1526A"/>
    <w:rsid w:val="00D15AB4"/>
    <w:rsid w:val="00D16B42"/>
    <w:rsid w:val="00D16B91"/>
    <w:rsid w:val="00D17A7B"/>
    <w:rsid w:val="00D25C53"/>
    <w:rsid w:val="00D314C5"/>
    <w:rsid w:val="00D35EF2"/>
    <w:rsid w:val="00D40032"/>
    <w:rsid w:val="00D505E8"/>
    <w:rsid w:val="00D5129B"/>
    <w:rsid w:val="00D54F22"/>
    <w:rsid w:val="00D560A6"/>
    <w:rsid w:val="00D618F8"/>
    <w:rsid w:val="00D63425"/>
    <w:rsid w:val="00D65162"/>
    <w:rsid w:val="00D66F66"/>
    <w:rsid w:val="00D70C66"/>
    <w:rsid w:val="00D82BC6"/>
    <w:rsid w:val="00D85A36"/>
    <w:rsid w:val="00D9562C"/>
    <w:rsid w:val="00DA22E4"/>
    <w:rsid w:val="00DA6F75"/>
    <w:rsid w:val="00DA7A33"/>
    <w:rsid w:val="00DB0948"/>
    <w:rsid w:val="00DB1F6D"/>
    <w:rsid w:val="00DB4A0A"/>
    <w:rsid w:val="00DB597E"/>
    <w:rsid w:val="00DB59DB"/>
    <w:rsid w:val="00DB5DC1"/>
    <w:rsid w:val="00DB68ED"/>
    <w:rsid w:val="00DC0FE9"/>
    <w:rsid w:val="00DC118E"/>
    <w:rsid w:val="00DC11B0"/>
    <w:rsid w:val="00DC1CEB"/>
    <w:rsid w:val="00DC27C6"/>
    <w:rsid w:val="00DC393C"/>
    <w:rsid w:val="00DC5BE4"/>
    <w:rsid w:val="00DD1AE6"/>
    <w:rsid w:val="00DD70DD"/>
    <w:rsid w:val="00DD722E"/>
    <w:rsid w:val="00DE243A"/>
    <w:rsid w:val="00DE24D1"/>
    <w:rsid w:val="00DE5EAE"/>
    <w:rsid w:val="00DE76A0"/>
    <w:rsid w:val="00E00A18"/>
    <w:rsid w:val="00E016D2"/>
    <w:rsid w:val="00E0368F"/>
    <w:rsid w:val="00E054C1"/>
    <w:rsid w:val="00E11407"/>
    <w:rsid w:val="00E17F71"/>
    <w:rsid w:val="00E204A5"/>
    <w:rsid w:val="00E208B8"/>
    <w:rsid w:val="00E23EEB"/>
    <w:rsid w:val="00E27A38"/>
    <w:rsid w:val="00E34EC0"/>
    <w:rsid w:val="00E36298"/>
    <w:rsid w:val="00E37C7B"/>
    <w:rsid w:val="00E400A2"/>
    <w:rsid w:val="00E45FE6"/>
    <w:rsid w:val="00E50099"/>
    <w:rsid w:val="00E50D50"/>
    <w:rsid w:val="00E51379"/>
    <w:rsid w:val="00E51CAB"/>
    <w:rsid w:val="00E52ECB"/>
    <w:rsid w:val="00E530B3"/>
    <w:rsid w:val="00E533BD"/>
    <w:rsid w:val="00E54658"/>
    <w:rsid w:val="00E60084"/>
    <w:rsid w:val="00E63FDE"/>
    <w:rsid w:val="00E65F6D"/>
    <w:rsid w:val="00E708EE"/>
    <w:rsid w:val="00E80A9B"/>
    <w:rsid w:val="00E80C5D"/>
    <w:rsid w:val="00E812BB"/>
    <w:rsid w:val="00E8294C"/>
    <w:rsid w:val="00E83364"/>
    <w:rsid w:val="00E86723"/>
    <w:rsid w:val="00E87D75"/>
    <w:rsid w:val="00E94845"/>
    <w:rsid w:val="00E95112"/>
    <w:rsid w:val="00E97684"/>
    <w:rsid w:val="00EA189B"/>
    <w:rsid w:val="00EA4DC3"/>
    <w:rsid w:val="00EA6EB5"/>
    <w:rsid w:val="00EB4695"/>
    <w:rsid w:val="00EB5E06"/>
    <w:rsid w:val="00EB6BDA"/>
    <w:rsid w:val="00EB7A1F"/>
    <w:rsid w:val="00EC2400"/>
    <w:rsid w:val="00EC49FD"/>
    <w:rsid w:val="00EC6E29"/>
    <w:rsid w:val="00EC7226"/>
    <w:rsid w:val="00ED442A"/>
    <w:rsid w:val="00ED5635"/>
    <w:rsid w:val="00ED6A68"/>
    <w:rsid w:val="00EE10DF"/>
    <w:rsid w:val="00EE75FB"/>
    <w:rsid w:val="00EF095B"/>
    <w:rsid w:val="00EF26CD"/>
    <w:rsid w:val="00EF4C2B"/>
    <w:rsid w:val="00EF5087"/>
    <w:rsid w:val="00F01332"/>
    <w:rsid w:val="00F05CDD"/>
    <w:rsid w:val="00F07BA4"/>
    <w:rsid w:val="00F1760A"/>
    <w:rsid w:val="00F20539"/>
    <w:rsid w:val="00F21260"/>
    <w:rsid w:val="00F2420C"/>
    <w:rsid w:val="00F262C9"/>
    <w:rsid w:val="00F36A04"/>
    <w:rsid w:val="00F36A3D"/>
    <w:rsid w:val="00F36A6A"/>
    <w:rsid w:val="00F4034A"/>
    <w:rsid w:val="00F42B56"/>
    <w:rsid w:val="00F45AB0"/>
    <w:rsid w:val="00F4745C"/>
    <w:rsid w:val="00F47623"/>
    <w:rsid w:val="00F54442"/>
    <w:rsid w:val="00F5A5CF"/>
    <w:rsid w:val="00F6045C"/>
    <w:rsid w:val="00F61E96"/>
    <w:rsid w:val="00F627DC"/>
    <w:rsid w:val="00F659E5"/>
    <w:rsid w:val="00F675CB"/>
    <w:rsid w:val="00F679DB"/>
    <w:rsid w:val="00F67A5C"/>
    <w:rsid w:val="00F7185B"/>
    <w:rsid w:val="00F76AB6"/>
    <w:rsid w:val="00F775D2"/>
    <w:rsid w:val="00F81F99"/>
    <w:rsid w:val="00F83352"/>
    <w:rsid w:val="00F904AA"/>
    <w:rsid w:val="00F91116"/>
    <w:rsid w:val="00F92E89"/>
    <w:rsid w:val="00F94AE3"/>
    <w:rsid w:val="00F975DC"/>
    <w:rsid w:val="00F9773C"/>
    <w:rsid w:val="00FA0124"/>
    <w:rsid w:val="00FA2AF4"/>
    <w:rsid w:val="00FA7053"/>
    <w:rsid w:val="00FB0DB3"/>
    <w:rsid w:val="00FB27CB"/>
    <w:rsid w:val="00FB4859"/>
    <w:rsid w:val="00FB7FAA"/>
    <w:rsid w:val="00FC0F69"/>
    <w:rsid w:val="00FC1348"/>
    <w:rsid w:val="00FC5EC2"/>
    <w:rsid w:val="00FD0414"/>
    <w:rsid w:val="00FD1B3F"/>
    <w:rsid w:val="00FD29AA"/>
    <w:rsid w:val="00FD44A5"/>
    <w:rsid w:val="00FE16F5"/>
    <w:rsid w:val="00FE1C54"/>
    <w:rsid w:val="00FE23D3"/>
    <w:rsid w:val="00FE77B3"/>
    <w:rsid w:val="00FF2081"/>
    <w:rsid w:val="00FF4D1B"/>
    <w:rsid w:val="0100C37D"/>
    <w:rsid w:val="011A1D48"/>
    <w:rsid w:val="015A320E"/>
    <w:rsid w:val="019333C1"/>
    <w:rsid w:val="01A84583"/>
    <w:rsid w:val="01A84638"/>
    <w:rsid w:val="01A9C313"/>
    <w:rsid w:val="01B82C4B"/>
    <w:rsid w:val="0242A6C3"/>
    <w:rsid w:val="025069C8"/>
    <w:rsid w:val="0260514D"/>
    <w:rsid w:val="0266592F"/>
    <w:rsid w:val="02732383"/>
    <w:rsid w:val="02980E85"/>
    <w:rsid w:val="02A619CB"/>
    <w:rsid w:val="02E10FD5"/>
    <w:rsid w:val="02EAEFCF"/>
    <w:rsid w:val="033152D1"/>
    <w:rsid w:val="034B2444"/>
    <w:rsid w:val="0352CB5C"/>
    <w:rsid w:val="03C9D7CF"/>
    <w:rsid w:val="03CDC1AD"/>
    <w:rsid w:val="03F10295"/>
    <w:rsid w:val="0403AF9D"/>
    <w:rsid w:val="041C6EE2"/>
    <w:rsid w:val="046202D5"/>
    <w:rsid w:val="04A4FCB3"/>
    <w:rsid w:val="04CF46C2"/>
    <w:rsid w:val="05301F1E"/>
    <w:rsid w:val="05CDC0CC"/>
    <w:rsid w:val="05D4B1AA"/>
    <w:rsid w:val="05DFC8EE"/>
    <w:rsid w:val="05E74502"/>
    <w:rsid w:val="05F6D25E"/>
    <w:rsid w:val="0618863A"/>
    <w:rsid w:val="06460C54"/>
    <w:rsid w:val="0655803C"/>
    <w:rsid w:val="0655DA7C"/>
    <w:rsid w:val="0682EEE3"/>
    <w:rsid w:val="06EA727C"/>
    <w:rsid w:val="06F8DA2E"/>
    <w:rsid w:val="071B120B"/>
    <w:rsid w:val="0725EC50"/>
    <w:rsid w:val="07305F05"/>
    <w:rsid w:val="073600B7"/>
    <w:rsid w:val="075D003C"/>
    <w:rsid w:val="0760B070"/>
    <w:rsid w:val="0786D231"/>
    <w:rsid w:val="078BCCAA"/>
    <w:rsid w:val="07B22703"/>
    <w:rsid w:val="0826E8CD"/>
    <w:rsid w:val="083F012D"/>
    <w:rsid w:val="087E4CF8"/>
    <w:rsid w:val="0882A559"/>
    <w:rsid w:val="08AF8980"/>
    <w:rsid w:val="08C36E56"/>
    <w:rsid w:val="08C51AF4"/>
    <w:rsid w:val="08D87F81"/>
    <w:rsid w:val="09485BCD"/>
    <w:rsid w:val="094E89AC"/>
    <w:rsid w:val="0972AD3A"/>
    <w:rsid w:val="0992EE26"/>
    <w:rsid w:val="099AEBFB"/>
    <w:rsid w:val="099D109D"/>
    <w:rsid w:val="09A3A83A"/>
    <w:rsid w:val="09C532A8"/>
    <w:rsid w:val="09D7765E"/>
    <w:rsid w:val="09E264FA"/>
    <w:rsid w:val="0A17C435"/>
    <w:rsid w:val="0A492DFD"/>
    <w:rsid w:val="0A80237A"/>
    <w:rsid w:val="0AA62316"/>
    <w:rsid w:val="0AAA056F"/>
    <w:rsid w:val="0B03E480"/>
    <w:rsid w:val="0B06CD92"/>
    <w:rsid w:val="0B0EC659"/>
    <w:rsid w:val="0B413366"/>
    <w:rsid w:val="0B867B76"/>
    <w:rsid w:val="0BEAB357"/>
    <w:rsid w:val="0BF9C735"/>
    <w:rsid w:val="0C0A0891"/>
    <w:rsid w:val="0C0E615E"/>
    <w:rsid w:val="0C18D597"/>
    <w:rsid w:val="0C1D7D6A"/>
    <w:rsid w:val="0C471DFB"/>
    <w:rsid w:val="0C7BE996"/>
    <w:rsid w:val="0C9B5E29"/>
    <w:rsid w:val="0C9EC682"/>
    <w:rsid w:val="0CAA7209"/>
    <w:rsid w:val="0CBAE634"/>
    <w:rsid w:val="0CD84C70"/>
    <w:rsid w:val="0CF7A291"/>
    <w:rsid w:val="0D498A7D"/>
    <w:rsid w:val="0D4A811C"/>
    <w:rsid w:val="0D4CBBB0"/>
    <w:rsid w:val="0D644E07"/>
    <w:rsid w:val="0DF40AC4"/>
    <w:rsid w:val="0DF9014C"/>
    <w:rsid w:val="0DFABEF9"/>
    <w:rsid w:val="0E8C76CF"/>
    <w:rsid w:val="0EC869AB"/>
    <w:rsid w:val="0F2BFC35"/>
    <w:rsid w:val="0FA9F5AC"/>
    <w:rsid w:val="0FE473FC"/>
    <w:rsid w:val="0FF6A307"/>
    <w:rsid w:val="1008B0D1"/>
    <w:rsid w:val="101FC81C"/>
    <w:rsid w:val="10ABB95C"/>
    <w:rsid w:val="1127444B"/>
    <w:rsid w:val="1170EFBA"/>
    <w:rsid w:val="117464A6"/>
    <w:rsid w:val="119810A0"/>
    <w:rsid w:val="11E04D1A"/>
    <w:rsid w:val="12375C02"/>
    <w:rsid w:val="1241295A"/>
    <w:rsid w:val="125501A0"/>
    <w:rsid w:val="125B170A"/>
    <w:rsid w:val="128A00FA"/>
    <w:rsid w:val="12C379AA"/>
    <w:rsid w:val="1310B152"/>
    <w:rsid w:val="132E0A92"/>
    <w:rsid w:val="13361F17"/>
    <w:rsid w:val="1343F29F"/>
    <w:rsid w:val="13656D80"/>
    <w:rsid w:val="137E679E"/>
    <w:rsid w:val="1395BC72"/>
    <w:rsid w:val="13A7DF2C"/>
    <w:rsid w:val="13F67E2B"/>
    <w:rsid w:val="1401C779"/>
    <w:rsid w:val="1401DC95"/>
    <w:rsid w:val="1407AB2C"/>
    <w:rsid w:val="1413B3CF"/>
    <w:rsid w:val="142AB9A2"/>
    <w:rsid w:val="144A9555"/>
    <w:rsid w:val="14529E85"/>
    <w:rsid w:val="145D05A4"/>
    <w:rsid w:val="1468A823"/>
    <w:rsid w:val="146DDDDF"/>
    <w:rsid w:val="14CCEF61"/>
    <w:rsid w:val="14FD661D"/>
    <w:rsid w:val="150BD12A"/>
    <w:rsid w:val="154CF1DC"/>
    <w:rsid w:val="158CCCAC"/>
    <w:rsid w:val="15996FFA"/>
    <w:rsid w:val="15C85100"/>
    <w:rsid w:val="163FEBF5"/>
    <w:rsid w:val="16A1E06A"/>
    <w:rsid w:val="16BC3510"/>
    <w:rsid w:val="170D0F03"/>
    <w:rsid w:val="170E8F09"/>
    <w:rsid w:val="1711AB1A"/>
    <w:rsid w:val="1750ED58"/>
    <w:rsid w:val="176BE3CD"/>
    <w:rsid w:val="17B2C588"/>
    <w:rsid w:val="1803F2A4"/>
    <w:rsid w:val="182509A1"/>
    <w:rsid w:val="186FE3E4"/>
    <w:rsid w:val="187497CB"/>
    <w:rsid w:val="18AB014A"/>
    <w:rsid w:val="18CE5014"/>
    <w:rsid w:val="18ECEF69"/>
    <w:rsid w:val="18FD97EF"/>
    <w:rsid w:val="1930FB2D"/>
    <w:rsid w:val="19407183"/>
    <w:rsid w:val="1962246E"/>
    <w:rsid w:val="196C82DC"/>
    <w:rsid w:val="196D9F4D"/>
    <w:rsid w:val="197BB99D"/>
    <w:rsid w:val="199DEACC"/>
    <w:rsid w:val="19C9BEDA"/>
    <w:rsid w:val="19DDF53E"/>
    <w:rsid w:val="19E2F7C3"/>
    <w:rsid w:val="19E40085"/>
    <w:rsid w:val="1A086413"/>
    <w:rsid w:val="1A1893C1"/>
    <w:rsid w:val="1A3BDAD1"/>
    <w:rsid w:val="1A999F94"/>
    <w:rsid w:val="1AA7CF5C"/>
    <w:rsid w:val="1AB18A6F"/>
    <w:rsid w:val="1AC60CE3"/>
    <w:rsid w:val="1AF46CE2"/>
    <w:rsid w:val="1B1BF65E"/>
    <w:rsid w:val="1B242D2B"/>
    <w:rsid w:val="1BB0F8A5"/>
    <w:rsid w:val="1BDFB7EF"/>
    <w:rsid w:val="1C017B35"/>
    <w:rsid w:val="1C0F4112"/>
    <w:rsid w:val="1C174EA7"/>
    <w:rsid w:val="1C6EE1D0"/>
    <w:rsid w:val="1C798F13"/>
    <w:rsid w:val="1CD271C6"/>
    <w:rsid w:val="1CF67287"/>
    <w:rsid w:val="1D3D457C"/>
    <w:rsid w:val="1D61D562"/>
    <w:rsid w:val="1DB2D899"/>
    <w:rsid w:val="1DC05CF5"/>
    <w:rsid w:val="1DD18D0B"/>
    <w:rsid w:val="1E2E548F"/>
    <w:rsid w:val="1E539B23"/>
    <w:rsid w:val="1E9EB49B"/>
    <w:rsid w:val="1EBD6168"/>
    <w:rsid w:val="1F2F9598"/>
    <w:rsid w:val="1F402261"/>
    <w:rsid w:val="1F6C94F3"/>
    <w:rsid w:val="1FB72AC2"/>
    <w:rsid w:val="1FC74B3C"/>
    <w:rsid w:val="1FF423F8"/>
    <w:rsid w:val="200521CB"/>
    <w:rsid w:val="20254E8B"/>
    <w:rsid w:val="20482126"/>
    <w:rsid w:val="205DCEAF"/>
    <w:rsid w:val="20CBB37D"/>
    <w:rsid w:val="20D1AC2F"/>
    <w:rsid w:val="20DDCE6F"/>
    <w:rsid w:val="20F7BAC1"/>
    <w:rsid w:val="2125701D"/>
    <w:rsid w:val="21523F2B"/>
    <w:rsid w:val="21549829"/>
    <w:rsid w:val="216A12AB"/>
    <w:rsid w:val="216E268C"/>
    <w:rsid w:val="21AA6930"/>
    <w:rsid w:val="221145F4"/>
    <w:rsid w:val="2232776C"/>
    <w:rsid w:val="2250A312"/>
    <w:rsid w:val="226EBA18"/>
    <w:rsid w:val="22A1ECA7"/>
    <w:rsid w:val="22A45D2C"/>
    <w:rsid w:val="22A83DDC"/>
    <w:rsid w:val="22DBCE9D"/>
    <w:rsid w:val="234C9513"/>
    <w:rsid w:val="23573FB8"/>
    <w:rsid w:val="23BAD57A"/>
    <w:rsid w:val="23BF6C4F"/>
    <w:rsid w:val="23C954CD"/>
    <w:rsid w:val="23E198E4"/>
    <w:rsid w:val="23FB7131"/>
    <w:rsid w:val="243FFFF1"/>
    <w:rsid w:val="245202EF"/>
    <w:rsid w:val="246C6E08"/>
    <w:rsid w:val="248B1061"/>
    <w:rsid w:val="24AB192F"/>
    <w:rsid w:val="24ABBFD5"/>
    <w:rsid w:val="24E288A4"/>
    <w:rsid w:val="251155CB"/>
    <w:rsid w:val="25248143"/>
    <w:rsid w:val="2545AAC1"/>
    <w:rsid w:val="2563F9B0"/>
    <w:rsid w:val="256ED4AC"/>
    <w:rsid w:val="2577FD54"/>
    <w:rsid w:val="258412D2"/>
    <w:rsid w:val="259F4579"/>
    <w:rsid w:val="25E224D5"/>
    <w:rsid w:val="26045A69"/>
    <w:rsid w:val="26079DC3"/>
    <w:rsid w:val="26144FD0"/>
    <w:rsid w:val="2633FA07"/>
    <w:rsid w:val="267664B2"/>
    <w:rsid w:val="267A4E44"/>
    <w:rsid w:val="26A69BA8"/>
    <w:rsid w:val="26BE43D3"/>
    <w:rsid w:val="26BE486C"/>
    <w:rsid w:val="2705F516"/>
    <w:rsid w:val="273708ED"/>
    <w:rsid w:val="273795A2"/>
    <w:rsid w:val="274AC8AA"/>
    <w:rsid w:val="27578237"/>
    <w:rsid w:val="27A4C20A"/>
    <w:rsid w:val="27B19497"/>
    <w:rsid w:val="27C21591"/>
    <w:rsid w:val="27C6AFE3"/>
    <w:rsid w:val="27E0EA93"/>
    <w:rsid w:val="283736F1"/>
    <w:rsid w:val="283A1373"/>
    <w:rsid w:val="288268A5"/>
    <w:rsid w:val="2950F988"/>
    <w:rsid w:val="2956EEA3"/>
    <w:rsid w:val="297A143D"/>
    <w:rsid w:val="29859FAC"/>
    <w:rsid w:val="298E53FF"/>
    <w:rsid w:val="29BBA72A"/>
    <w:rsid w:val="29CC0ECC"/>
    <w:rsid w:val="29D3058E"/>
    <w:rsid w:val="29EB5446"/>
    <w:rsid w:val="29F4DC6E"/>
    <w:rsid w:val="2A40BF8C"/>
    <w:rsid w:val="2A41BAC2"/>
    <w:rsid w:val="2A5FBAC7"/>
    <w:rsid w:val="2A6669D7"/>
    <w:rsid w:val="2AA392A2"/>
    <w:rsid w:val="2AE84616"/>
    <w:rsid w:val="2AF0BB09"/>
    <w:rsid w:val="2B6AD2D9"/>
    <w:rsid w:val="2BC8D791"/>
    <w:rsid w:val="2C08CB08"/>
    <w:rsid w:val="2C5825F8"/>
    <w:rsid w:val="2C70A4A4"/>
    <w:rsid w:val="2CA78258"/>
    <w:rsid w:val="2CE63462"/>
    <w:rsid w:val="2D0D18D5"/>
    <w:rsid w:val="2D90FE80"/>
    <w:rsid w:val="2DBA409F"/>
    <w:rsid w:val="2DD362C7"/>
    <w:rsid w:val="2DD97E94"/>
    <w:rsid w:val="2E44A30B"/>
    <w:rsid w:val="2EE896F6"/>
    <w:rsid w:val="2EEB9B8A"/>
    <w:rsid w:val="2F054189"/>
    <w:rsid w:val="2F0EA4FA"/>
    <w:rsid w:val="2F1F92B1"/>
    <w:rsid w:val="2FB5A094"/>
    <w:rsid w:val="2FD82713"/>
    <w:rsid w:val="2FE0DE0B"/>
    <w:rsid w:val="2FF15E20"/>
    <w:rsid w:val="305D3F55"/>
    <w:rsid w:val="30A1EB27"/>
    <w:rsid w:val="30A92556"/>
    <w:rsid w:val="313AC31A"/>
    <w:rsid w:val="3150BB8B"/>
    <w:rsid w:val="316ECC84"/>
    <w:rsid w:val="31869386"/>
    <w:rsid w:val="31A0EAD9"/>
    <w:rsid w:val="31D0CCFA"/>
    <w:rsid w:val="31FB862B"/>
    <w:rsid w:val="32169FFD"/>
    <w:rsid w:val="32450F45"/>
    <w:rsid w:val="32461399"/>
    <w:rsid w:val="3251A517"/>
    <w:rsid w:val="325AA8EC"/>
    <w:rsid w:val="325ED4C4"/>
    <w:rsid w:val="32B246BE"/>
    <w:rsid w:val="3309E596"/>
    <w:rsid w:val="3312DCFF"/>
    <w:rsid w:val="3330417F"/>
    <w:rsid w:val="33F0D1D5"/>
    <w:rsid w:val="33FE8B77"/>
    <w:rsid w:val="342CE81F"/>
    <w:rsid w:val="34A13ECA"/>
    <w:rsid w:val="34A9360B"/>
    <w:rsid w:val="34BD583B"/>
    <w:rsid w:val="34CFEC98"/>
    <w:rsid w:val="34DA1E8C"/>
    <w:rsid w:val="34F73318"/>
    <w:rsid w:val="3500E7D9"/>
    <w:rsid w:val="35812973"/>
    <w:rsid w:val="35C51E05"/>
    <w:rsid w:val="361ADD60"/>
    <w:rsid w:val="361E1E9D"/>
    <w:rsid w:val="36B561DB"/>
    <w:rsid w:val="36B91660"/>
    <w:rsid w:val="36CE73FE"/>
    <w:rsid w:val="372448FE"/>
    <w:rsid w:val="374D5B96"/>
    <w:rsid w:val="37839841"/>
    <w:rsid w:val="37880227"/>
    <w:rsid w:val="3793163C"/>
    <w:rsid w:val="3793DD20"/>
    <w:rsid w:val="379B1709"/>
    <w:rsid w:val="379B5369"/>
    <w:rsid w:val="37EF6715"/>
    <w:rsid w:val="3875BAF4"/>
    <w:rsid w:val="388C749D"/>
    <w:rsid w:val="38A2219D"/>
    <w:rsid w:val="38D3EAB7"/>
    <w:rsid w:val="38FE2CF1"/>
    <w:rsid w:val="39169089"/>
    <w:rsid w:val="39173D3C"/>
    <w:rsid w:val="39182942"/>
    <w:rsid w:val="3918F43E"/>
    <w:rsid w:val="393B5FBC"/>
    <w:rsid w:val="394F00AA"/>
    <w:rsid w:val="3973D6DF"/>
    <w:rsid w:val="39AFC769"/>
    <w:rsid w:val="39C12138"/>
    <w:rsid w:val="39C54B68"/>
    <w:rsid w:val="39E28B69"/>
    <w:rsid w:val="39EE2A97"/>
    <w:rsid w:val="39FB2AA5"/>
    <w:rsid w:val="3A08A50C"/>
    <w:rsid w:val="3A46E152"/>
    <w:rsid w:val="3AB47789"/>
    <w:rsid w:val="3ACB00E1"/>
    <w:rsid w:val="3ADFD69D"/>
    <w:rsid w:val="3AEFC593"/>
    <w:rsid w:val="3B3BCA6F"/>
    <w:rsid w:val="3B49EB09"/>
    <w:rsid w:val="3B9FE027"/>
    <w:rsid w:val="3BA57F16"/>
    <w:rsid w:val="3BA94662"/>
    <w:rsid w:val="3BBD201C"/>
    <w:rsid w:val="3BC63CD5"/>
    <w:rsid w:val="3BE54C12"/>
    <w:rsid w:val="3BE8E19E"/>
    <w:rsid w:val="3C064E75"/>
    <w:rsid w:val="3C42C947"/>
    <w:rsid w:val="3CC84D4F"/>
    <w:rsid w:val="3CD7A3F1"/>
    <w:rsid w:val="3D13AF91"/>
    <w:rsid w:val="3D369504"/>
    <w:rsid w:val="3D41ADC5"/>
    <w:rsid w:val="3D669D1F"/>
    <w:rsid w:val="3E1ED880"/>
    <w:rsid w:val="3E2ED5D3"/>
    <w:rsid w:val="3E915D86"/>
    <w:rsid w:val="3E9F73BC"/>
    <w:rsid w:val="3EF79400"/>
    <w:rsid w:val="3F70716A"/>
    <w:rsid w:val="3FE9D212"/>
    <w:rsid w:val="3FF21286"/>
    <w:rsid w:val="40B1201F"/>
    <w:rsid w:val="40BB9E46"/>
    <w:rsid w:val="40C82959"/>
    <w:rsid w:val="40C8DF37"/>
    <w:rsid w:val="40F3D914"/>
    <w:rsid w:val="4101F7DA"/>
    <w:rsid w:val="41251502"/>
    <w:rsid w:val="419A009E"/>
    <w:rsid w:val="41B687BD"/>
    <w:rsid w:val="41D7A7FE"/>
    <w:rsid w:val="42505660"/>
    <w:rsid w:val="4252B27E"/>
    <w:rsid w:val="4263AEEA"/>
    <w:rsid w:val="4266AEDA"/>
    <w:rsid w:val="42B6623C"/>
    <w:rsid w:val="42D2D2DF"/>
    <w:rsid w:val="42D81859"/>
    <w:rsid w:val="42E46209"/>
    <w:rsid w:val="42E465D6"/>
    <w:rsid w:val="43096A98"/>
    <w:rsid w:val="430BA6B1"/>
    <w:rsid w:val="431472DB"/>
    <w:rsid w:val="432FE7EA"/>
    <w:rsid w:val="435D03C3"/>
    <w:rsid w:val="4380C764"/>
    <w:rsid w:val="438E4CA1"/>
    <w:rsid w:val="43E7A30F"/>
    <w:rsid w:val="444DB046"/>
    <w:rsid w:val="44543EA1"/>
    <w:rsid w:val="446F5DB9"/>
    <w:rsid w:val="44B4E3BB"/>
    <w:rsid w:val="44C7FC87"/>
    <w:rsid w:val="45253B96"/>
    <w:rsid w:val="45382461"/>
    <w:rsid w:val="45447C55"/>
    <w:rsid w:val="4564BD2C"/>
    <w:rsid w:val="4575B1F6"/>
    <w:rsid w:val="459406E4"/>
    <w:rsid w:val="461129E1"/>
    <w:rsid w:val="462D4809"/>
    <w:rsid w:val="4649FB84"/>
    <w:rsid w:val="465CD8F6"/>
    <w:rsid w:val="4671687A"/>
    <w:rsid w:val="4688C5CB"/>
    <w:rsid w:val="46A5508A"/>
    <w:rsid w:val="46FF8753"/>
    <w:rsid w:val="470505C9"/>
    <w:rsid w:val="472D3F6B"/>
    <w:rsid w:val="474A8D2A"/>
    <w:rsid w:val="47983607"/>
    <w:rsid w:val="47A8437C"/>
    <w:rsid w:val="47C65CC7"/>
    <w:rsid w:val="47D3FEA7"/>
    <w:rsid w:val="47DF6ED4"/>
    <w:rsid w:val="47EF4DB6"/>
    <w:rsid w:val="4803F37C"/>
    <w:rsid w:val="480FF90B"/>
    <w:rsid w:val="481A0B41"/>
    <w:rsid w:val="48964524"/>
    <w:rsid w:val="48C6C44D"/>
    <w:rsid w:val="48CA5E49"/>
    <w:rsid w:val="48D9A892"/>
    <w:rsid w:val="48ED236B"/>
    <w:rsid w:val="49095B65"/>
    <w:rsid w:val="49621348"/>
    <w:rsid w:val="49908458"/>
    <w:rsid w:val="49B6ECFA"/>
    <w:rsid w:val="49E4278E"/>
    <w:rsid w:val="49E8103B"/>
    <w:rsid w:val="49EE982B"/>
    <w:rsid w:val="49F06570"/>
    <w:rsid w:val="49FD0B95"/>
    <w:rsid w:val="4A1D2E43"/>
    <w:rsid w:val="4A2BAD99"/>
    <w:rsid w:val="4A3ABFDE"/>
    <w:rsid w:val="4A4E1208"/>
    <w:rsid w:val="4AA2172D"/>
    <w:rsid w:val="4AAE24D5"/>
    <w:rsid w:val="4AF0E590"/>
    <w:rsid w:val="4B13B526"/>
    <w:rsid w:val="4B7D2370"/>
    <w:rsid w:val="4BA6EA53"/>
    <w:rsid w:val="4BA9DA03"/>
    <w:rsid w:val="4BDC5D0F"/>
    <w:rsid w:val="4BEBF961"/>
    <w:rsid w:val="4BEE858B"/>
    <w:rsid w:val="4BF02527"/>
    <w:rsid w:val="4C583F78"/>
    <w:rsid w:val="4C743A8A"/>
    <w:rsid w:val="4C807B5E"/>
    <w:rsid w:val="4C858EFB"/>
    <w:rsid w:val="4CA8242C"/>
    <w:rsid w:val="4CB1693A"/>
    <w:rsid w:val="4CC0A9E5"/>
    <w:rsid w:val="4CD5D21A"/>
    <w:rsid w:val="4CD9BB5F"/>
    <w:rsid w:val="4CEE9DD5"/>
    <w:rsid w:val="4CF1B3DB"/>
    <w:rsid w:val="4CF1DCCB"/>
    <w:rsid w:val="4D12D953"/>
    <w:rsid w:val="4D58508A"/>
    <w:rsid w:val="4D6FC818"/>
    <w:rsid w:val="4D8AC372"/>
    <w:rsid w:val="4DC5E38F"/>
    <w:rsid w:val="4DCA9E9F"/>
    <w:rsid w:val="4DD706B3"/>
    <w:rsid w:val="4DDB21D6"/>
    <w:rsid w:val="4E367E08"/>
    <w:rsid w:val="4E6E67DC"/>
    <w:rsid w:val="4E74DA6E"/>
    <w:rsid w:val="4EE0E347"/>
    <w:rsid w:val="4EF4B41B"/>
    <w:rsid w:val="4EF7133A"/>
    <w:rsid w:val="4F10F294"/>
    <w:rsid w:val="4F313E4A"/>
    <w:rsid w:val="4F5890B9"/>
    <w:rsid w:val="4F824EBE"/>
    <w:rsid w:val="4FDF1FFF"/>
    <w:rsid w:val="4FF141DD"/>
    <w:rsid w:val="4FFB4810"/>
    <w:rsid w:val="50040412"/>
    <w:rsid w:val="502CDC2D"/>
    <w:rsid w:val="50CB7074"/>
    <w:rsid w:val="50EE12FE"/>
    <w:rsid w:val="5134A57B"/>
    <w:rsid w:val="5139C4D6"/>
    <w:rsid w:val="51606935"/>
    <w:rsid w:val="51BAF951"/>
    <w:rsid w:val="51C3B2BD"/>
    <w:rsid w:val="51ED97CB"/>
    <w:rsid w:val="51FEF62D"/>
    <w:rsid w:val="52438D02"/>
    <w:rsid w:val="5277D584"/>
    <w:rsid w:val="52ABB33C"/>
    <w:rsid w:val="52AD8C34"/>
    <w:rsid w:val="5381C7E3"/>
    <w:rsid w:val="538B9E36"/>
    <w:rsid w:val="53AAE136"/>
    <w:rsid w:val="53ABC9D4"/>
    <w:rsid w:val="53AD02CA"/>
    <w:rsid w:val="544A115E"/>
    <w:rsid w:val="546C1E14"/>
    <w:rsid w:val="54D12261"/>
    <w:rsid w:val="550938CD"/>
    <w:rsid w:val="5516116D"/>
    <w:rsid w:val="55310226"/>
    <w:rsid w:val="55EDE5DD"/>
    <w:rsid w:val="55EE74A9"/>
    <w:rsid w:val="56060F8C"/>
    <w:rsid w:val="561E668C"/>
    <w:rsid w:val="563E3A61"/>
    <w:rsid w:val="568BD455"/>
    <w:rsid w:val="57276472"/>
    <w:rsid w:val="5755E2FD"/>
    <w:rsid w:val="57923BCE"/>
    <w:rsid w:val="57A7C49F"/>
    <w:rsid w:val="57B518D8"/>
    <w:rsid w:val="57DDB8C5"/>
    <w:rsid w:val="586C8ADA"/>
    <w:rsid w:val="58BBC10A"/>
    <w:rsid w:val="58F1C990"/>
    <w:rsid w:val="59634C02"/>
    <w:rsid w:val="5990049B"/>
    <w:rsid w:val="59A4A71A"/>
    <w:rsid w:val="59B5474A"/>
    <w:rsid w:val="5A3DFB47"/>
    <w:rsid w:val="5A911CC4"/>
    <w:rsid w:val="5A9F4430"/>
    <w:rsid w:val="5B3153F9"/>
    <w:rsid w:val="5B4C9232"/>
    <w:rsid w:val="5B4E4700"/>
    <w:rsid w:val="5B56E4E7"/>
    <w:rsid w:val="5B904B83"/>
    <w:rsid w:val="5B9B8354"/>
    <w:rsid w:val="5BA182B5"/>
    <w:rsid w:val="5BA72C61"/>
    <w:rsid w:val="5BDF1BBB"/>
    <w:rsid w:val="5C2D3C9E"/>
    <w:rsid w:val="5C530830"/>
    <w:rsid w:val="5C6A1D11"/>
    <w:rsid w:val="5C7ECEB8"/>
    <w:rsid w:val="5C838711"/>
    <w:rsid w:val="5C935B9C"/>
    <w:rsid w:val="5CA408F1"/>
    <w:rsid w:val="5CAD187A"/>
    <w:rsid w:val="5CD070B0"/>
    <w:rsid w:val="5CD53393"/>
    <w:rsid w:val="5D31D3BC"/>
    <w:rsid w:val="5D721B02"/>
    <w:rsid w:val="5DEDDE5A"/>
    <w:rsid w:val="5DF21ADB"/>
    <w:rsid w:val="5E34F0DC"/>
    <w:rsid w:val="5E3BBBD4"/>
    <w:rsid w:val="5E7380C5"/>
    <w:rsid w:val="5E9E47B1"/>
    <w:rsid w:val="5EA66769"/>
    <w:rsid w:val="5ECB1BE5"/>
    <w:rsid w:val="5ED3B97D"/>
    <w:rsid w:val="5EFD3CDE"/>
    <w:rsid w:val="5F118CE8"/>
    <w:rsid w:val="5F3AD7B4"/>
    <w:rsid w:val="5F85EBE8"/>
    <w:rsid w:val="5F9497E2"/>
    <w:rsid w:val="5FB3DE31"/>
    <w:rsid w:val="5FCC959D"/>
    <w:rsid w:val="6038EEFC"/>
    <w:rsid w:val="60667060"/>
    <w:rsid w:val="608B60E5"/>
    <w:rsid w:val="60B58E44"/>
    <w:rsid w:val="60B7D798"/>
    <w:rsid w:val="60D2C7A4"/>
    <w:rsid w:val="60F902F9"/>
    <w:rsid w:val="610C6E31"/>
    <w:rsid w:val="6116C52F"/>
    <w:rsid w:val="6141854A"/>
    <w:rsid w:val="6185F4F7"/>
    <w:rsid w:val="61C00C29"/>
    <w:rsid w:val="620E8E44"/>
    <w:rsid w:val="621ADF69"/>
    <w:rsid w:val="626A8FFE"/>
    <w:rsid w:val="62CDE0B2"/>
    <w:rsid w:val="634118BD"/>
    <w:rsid w:val="6354B845"/>
    <w:rsid w:val="6358861D"/>
    <w:rsid w:val="635A3C66"/>
    <w:rsid w:val="63885C69"/>
    <w:rsid w:val="638C6975"/>
    <w:rsid w:val="639953C0"/>
    <w:rsid w:val="639DC803"/>
    <w:rsid w:val="63CF0300"/>
    <w:rsid w:val="63E308CB"/>
    <w:rsid w:val="642A15D9"/>
    <w:rsid w:val="645A8147"/>
    <w:rsid w:val="646AB8C2"/>
    <w:rsid w:val="64719175"/>
    <w:rsid w:val="64773EC5"/>
    <w:rsid w:val="6494308E"/>
    <w:rsid w:val="64977988"/>
    <w:rsid w:val="64D332B0"/>
    <w:rsid w:val="64EFA85F"/>
    <w:rsid w:val="64F1924F"/>
    <w:rsid w:val="65034E75"/>
    <w:rsid w:val="6512767A"/>
    <w:rsid w:val="651B3229"/>
    <w:rsid w:val="659688EB"/>
    <w:rsid w:val="65B922BB"/>
    <w:rsid w:val="6618AE6B"/>
    <w:rsid w:val="6627FF63"/>
    <w:rsid w:val="662C608E"/>
    <w:rsid w:val="6647929C"/>
    <w:rsid w:val="66CC0982"/>
    <w:rsid w:val="66ECDFEF"/>
    <w:rsid w:val="6706EA2D"/>
    <w:rsid w:val="672283BE"/>
    <w:rsid w:val="673A9635"/>
    <w:rsid w:val="673A96E1"/>
    <w:rsid w:val="6744C714"/>
    <w:rsid w:val="675ED3CF"/>
    <w:rsid w:val="678BDD23"/>
    <w:rsid w:val="6808B980"/>
    <w:rsid w:val="68233E99"/>
    <w:rsid w:val="683A79EE"/>
    <w:rsid w:val="687F2234"/>
    <w:rsid w:val="68AD81F0"/>
    <w:rsid w:val="68AE772A"/>
    <w:rsid w:val="68F20F3E"/>
    <w:rsid w:val="68F3502E"/>
    <w:rsid w:val="691EF3F4"/>
    <w:rsid w:val="6921108A"/>
    <w:rsid w:val="696DEA0D"/>
    <w:rsid w:val="698E1818"/>
    <w:rsid w:val="698E4847"/>
    <w:rsid w:val="69AFA111"/>
    <w:rsid w:val="69BDFCD8"/>
    <w:rsid w:val="69E19DE4"/>
    <w:rsid w:val="6A22DA8C"/>
    <w:rsid w:val="6A45DE88"/>
    <w:rsid w:val="6A60186F"/>
    <w:rsid w:val="6AA2A92B"/>
    <w:rsid w:val="6AA47C57"/>
    <w:rsid w:val="6AB72253"/>
    <w:rsid w:val="6AC2F769"/>
    <w:rsid w:val="6ACC5438"/>
    <w:rsid w:val="6AF83D45"/>
    <w:rsid w:val="6B254E9D"/>
    <w:rsid w:val="6B68066A"/>
    <w:rsid w:val="6BBA8A6F"/>
    <w:rsid w:val="6BD0CD4D"/>
    <w:rsid w:val="6BD146F4"/>
    <w:rsid w:val="6BDBAC24"/>
    <w:rsid w:val="6BEB46CD"/>
    <w:rsid w:val="6C09B393"/>
    <w:rsid w:val="6C50ACB1"/>
    <w:rsid w:val="6C5A452B"/>
    <w:rsid w:val="6C6BFC49"/>
    <w:rsid w:val="6C7AA734"/>
    <w:rsid w:val="6CD047A3"/>
    <w:rsid w:val="6CEC16E0"/>
    <w:rsid w:val="6D1A8BE9"/>
    <w:rsid w:val="6D4EF969"/>
    <w:rsid w:val="6D64B652"/>
    <w:rsid w:val="6D93FF3A"/>
    <w:rsid w:val="6D9F650B"/>
    <w:rsid w:val="6DA76C14"/>
    <w:rsid w:val="6E1DF515"/>
    <w:rsid w:val="6E5512C3"/>
    <w:rsid w:val="6E574ECC"/>
    <w:rsid w:val="6E57B2E2"/>
    <w:rsid w:val="6E5A2AB8"/>
    <w:rsid w:val="6EF7495E"/>
    <w:rsid w:val="6F391652"/>
    <w:rsid w:val="6F45C520"/>
    <w:rsid w:val="6F598831"/>
    <w:rsid w:val="6F5B95BE"/>
    <w:rsid w:val="6F84A1AE"/>
    <w:rsid w:val="6FD77D5B"/>
    <w:rsid w:val="6FE1CC04"/>
    <w:rsid w:val="6FF860F3"/>
    <w:rsid w:val="7062B857"/>
    <w:rsid w:val="7076AFB7"/>
    <w:rsid w:val="70BB85C0"/>
    <w:rsid w:val="70C01003"/>
    <w:rsid w:val="70E5665B"/>
    <w:rsid w:val="70ED8BD2"/>
    <w:rsid w:val="7108285C"/>
    <w:rsid w:val="714336DC"/>
    <w:rsid w:val="717A2C70"/>
    <w:rsid w:val="719750ED"/>
    <w:rsid w:val="71A9C852"/>
    <w:rsid w:val="71C6A05F"/>
    <w:rsid w:val="71F43B91"/>
    <w:rsid w:val="71F5CA44"/>
    <w:rsid w:val="72064F29"/>
    <w:rsid w:val="7293CB75"/>
    <w:rsid w:val="72ACC1E5"/>
    <w:rsid w:val="72AF10C8"/>
    <w:rsid w:val="72C489C6"/>
    <w:rsid w:val="72D1C373"/>
    <w:rsid w:val="7334F8DE"/>
    <w:rsid w:val="734C5EAD"/>
    <w:rsid w:val="73839CE9"/>
    <w:rsid w:val="73969A59"/>
    <w:rsid w:val="743BD8EC"/>
    <w:rsid w:val="74837AE2"/>
    <w:rsid w:val="7490CFD1"/>
    <w:rsid w:val="74DBEB57"/>
    <w:rsid w:val="74E47CB1"/>
    <w:rsid w:val="74F3351E"/>
    <w:rsid w:val="7506CE32"/>
    <w:rsid w:val="7517F66D"/>
    <w:rsid w:val="758C123C"/>
    <w:rsid w:val="7594EC3D"/>
    <w:rsid w:val="75D706FC"/>
    <w:rsid w:val="76079F91"/>
    <w:rsid w:val="761F89F6"/>
    <w:rsid w:val="7630B53F"/>
    <w:rsid w:val="7646B049"/>
    <w:rsid w:val="76E709EE"/>
    <w:rsid w:val="76E82A45"/>
    <w:rsid w:val="76E9A782"/>
    <w:rsid w:val="7705A49D"/>
    <w:rsid w:val="770C4379"/>
    <w:rsid w:val="77579326"/>
    <w:rsid w:val="7760B1BB"/>
    <w:rsid w:val="777E68F5"/>
    <w:rsid w:val="778DAA93"/>
    <w:rsid w:val="77BCAFB2"/>
    <w:rsid w:val="77C5145A"/>
    <w:rsid w:val="77EF1886"/>
    <w:rsid w:val="780CA669"/>
    <w:rsid w:val="7813678D"/>
    <w:rsid w:val="78157FEF"/>
    <w:rsid w:val="78357DB5"/>
    <w:rsid w:val="785DAB94"/>
    <w:rsid w:val="7894A0CA"/>
    <w:rsid w:val="789B18A2"/>
    <w:rsid w:val="78B20380"/>
    <w:rsid w:val="792D80E8"/>
    <w:rsid w:val="7933B9C3"/>
    <w:rsid w:val="7939E902"/>
    <w:rsid w:val="797F1AE5"/>
    <w:rsid w:val="7A130D86"/>
    <w:rsid w:val="7A450B42"/>
    <w:rsid w:val="7A465564"/>
    <w:rsid w:val="7A557589"/>
    <w:rsid w:val="7A641D69"/>
    <w:rsid w:val="7A6E43B7"/>
    <w:rsid w:val="7AB138A1"/>
    <w:rsid w:val="7ACA3EE8"/>
    <w:rsid w:val="7AE82B66"/>
    <w:rsid w:val="7AEF9D14"/>
    <w:rsid w:val="7AFB9C0D"/>
    <w:rsid w:val="7B2D88ED"/>
    <w:rsid w:val="7B49D2C7"/>
    <w:rsid w:val="7B4F9AE4"/>
    <w:rsid w:val="7B51CFC0"/>
    <w:rsid w:val="7BB97E69"/>
    <w:rsid w:val="7BC206AA"/>
    <w:rsid w:val="7BC7DD30"/>
    <w:rsid w:val="7BD20A56"/>
    <w:rsid w:val="7BDAC4F4"/>
    <w:rsid w:val="7BEFD78F"/>
    <w:rsid w:val="7C00B90B"/>
    <w:rsid w:val="7C25FCC8"/>
    <w:rsid w:val="7C57D28A"/>
    <w:rsid w:val="7CAD8042"/>
    <w:rsid w:val="7CE04B02"/>
    <w:rsid w:val="7D1C4A7F"/>
    <w:rsid w:val="7D35B382"/>
    <w:rsid w:val="7D5401B8"/>
    <w:rsid w:val="7D92E232"/>
    <w:rsid w:val="7DC7BB2B"/>
    <w:rsid w:val="7DD7735F"/>
    <w:rsid w:val="7DE27A18"/>
    <w:rsid w:val="7DF53411"/>
    <w:rsid w:val="7E2D77BA"/>
    <w:rsid w:val="7E36D65D"/>
    <w:rsid w:val="7E65232D"/>
    <w:rsid w:val="7E6E21EF"/>
    <w:rsid w:val="7E826CD6"/>
    <w:rsid w:val="7F09EF44"/>
    <w:rsid w:val="7F0BF3C7"/>
    <w:rsid w:val="7F546CAC"/>
    <w:rsid w:val="7F6EFC8E"/>
    <w:rsid w:val="7F87A573"/>
    <w:rsid w:val="7FA5AB48"/>
    <w:rsid w:val="7FA6D962"/>
    <w:rsid w:val="7FEF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652B8"/>
  <w15:chartTrackingRefBased/>
  <w15:docId w15:val="{7EB71FA5-B765-41AE-86B1-9394F2AE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C4"/>
  </w:style>
  <w:style w:type="paragraph" w:styleId="Heading1">
    <w:name w:val="heading 1"/>
    <w:basedOn w:val="Normal"/>
    <w:next w:val="Normal"/>
    <w:link w:val="Heading1Char"/>
    <w:uiPriority w:val="9"/>
    <w:qFormat/>
    <w:rsid w:val="00BD0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0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0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D0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0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D0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8C4"/>
    <w:rPr>
      <w:rFonts w:eastAsiaTheme="majorEastAsia" w:cstheme="majorBidi"/>
      <w:color w:val="272727" w:themeColor="text1" w:themeTint="D8"/>
    </w:rPr>
  </w:style>
  <w:style w:type="paragraph" w:styleId="Title">
    <w:name w:val="Title"/>
    <w:basedOn w:val="Normal"/>
    <w:next w:val="Normal"/>
    <w:link w:val="TitleChar"/>
    <w:uiPriority w:val="10"/>
    <w:qFormat/>
    <w:rsid w:val="00BD0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8C4"/>
    <w:pPr>
      <w:spacing w:before="160"/>
      <w:jc w:val="center"/>
    </w:pPr>
    <w:rPr>
      <w:i/>
      <w:iCs/>
      <w:color w:val="404040" w:themeColor="text1" w:themeTint="BF"/>
    </w:rPr>
  </w:style>
  <w:style w:type="character" w:customStyle="1" w:styleId="QuoteChar">
    <w:name w:val="Quote Char"/>
    <w:basedOn w:val="DefaultParagraphFont"/>
    <w:link w:val="Quote"/>
    <w:uiPriority w:val="29"/>
    <w:rsid w:val="00BD08C4"/>
    <w:rPr>
      <w:i/>
      <w:iCs/>
      <w:color w:val="404040" w:themeColor="text1" w:themeTint="BF"/>
    </w:rPr>
  </w:style>
  <w:style w:type="paragraph" w:styleId="ListParagraph">
    <w:name w:val="List Paragraph"/>
    <w:basedOn w:val="Normal"/>
    <w:uiPriority w:val="34"/>
    <w:qFormat/>
    <w:rsid w:val="00BD08C4"/>
    <w:pPr>
      <w:ind w:left="720"/>
      <w:contextualSpacing/>
    </w:pPr>
  </w:style>
  <w:style w:type="character" w:styleId="IntenseEmphasis">
    <w:name w:val="Intense Emphasis"/>
    <w:basedOn w:val="DefaultParagraphFont"/>
    <w:uiPriority w:val="21"/>
    <w:qFormat/>
    <w:rsid w:val="00BD08C4"/>
    <w:rPr>
      <w:i/>
      <w:iCs/>
      <w:color w:val="0F4761" w:themeColor="accent1" w:themeShade="BF"/>
    </w:rPr>
  </w:style>
  <w:style w:type="paragraph" w:styleId="IntenseQuote">
    <w:name w:val="Intense Quote"/>
    <w:basedOn w:val="Normal"/>
    <w:next w:val="Normal"/>
    <w:link w:val="IntenseQuoteChar"/>
    <w:uiPriority w:val="30"/>
    <w:qFormat/>
    <w:rsid w:val="00BD0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8C4"/>
    <w:rPr>
      <w:i/>
      <w:iCs/>
      <w:color w:val="0F4761" w:themeColor="accent1" w:themeShade="BF"/>
    </w:rPr>
  </w:style>
  <w:style w:type="character" w:styleId="IntenseReference">
    <w:name w:val="Intense Reference"/>
    <w:basedOn w:val="DefaultParagraphFont"/>
    <w:uiPriority w:val="32"/>
    <w:qFormat/>
    <w:rsid w:val="00BD08C4"/>
    <w:rPr>
      <w:b/>
      <w:bCs/>
      <w:smallCaps/>
      <w:color w:val="0F4761" w:themeColor="accent1" w:themeShade="BF"/>
      <w:spacing w:val="5"/>
    </w:rPr>
  </w:style>
  <w:style w:type="table" w:styleId="TableGrid">
    <w:name w:val="Table Grid"/>
    <w:basedOn w:val="TableNormal"/>
    <w:uiPriority w:val="39"/>
    <w:rsid w:val="00BD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08C4"/>
    <w:rPr>
      <w:sz w:val="16"/>
      <w:szCs w:val="16"/>
    </w:rPr>
  </w:style>
  <w:style w:type="paragraph" w:styleId="CommentText">
    <w:name w:val="annotation text"/>
    <w:basedOn w:val="Normal"/>
    <w:link w:val="CommentTextChar"/>
    <w:uiPriority w:val="99"/>
    <w:unhideWhenUsed/>
    <w:rsid w:val="00BD08C4"/>
    <w:pPr>
      <w:spacing w:line="240" w:lineRule="auto"/>
    </w:pPr>
    <w:rPr>
      <w:sz w:val="20"/>
      <w:szCs w:val="20"/>
    </w:rPr>
  </w:style>
  <w:style w:type="character" w:customStyle="1" w:styleId="CommentTextChar">
    <w:name w:val="Comment Text Char"/>
    <w:basedOn w:val="DefaultParagraphFont"/>
    <w:link w:val="CommentText"/>
    <w:uiPriority w:val="99"/>
    <w:rsid w:val="00BD08C4"/>
    <w:rPr>
      <w:sz w:val="20"/>
      <w:szCs w:val="20"/>
    </w:rPr>
  </w:style>
  <w:style w:type="character" w:customStyle="1" w:styleId="hgkelc">
    <w:name w:val="hgkelc"/>
    <w:basedOn w:val="DefaultParagraphFont"/>
    <w:rsid w:val="00BD08C4"/>
  </w:style>
  <w:style w:type="paragraph" w:styleId="NormalWeb">
    <w:name w:val="Normal (Web)"/>
    <w:basedOn w:val="Normal"/>
    <w:link w:val="NormalWebChar"/>
    <w:uiPriority w:val="99"/>
    <w:unhideWhenUsed/>
    <w:rsid w:val="00BD08C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D08C4"/>
    <w:rPr>
      <w:color w:val="0000FF"/>
      <w:u w:val="single"/>
    </w:rPr>
  </w:style>
  <w:style w:type="character" w:styleId="Strong">
    <w:name w:val="Strong"/>
    <w:basedOn w:val="DefaultParagraphFont"/>
    <w:uiPriority w:val="22"/>
    <w:qFormat/>
    <w:rsid w:val="00BD08C4"/>
    <w:rPr>
      <w:b/>
      <w:bCs/>
    </w:rPr>
  </w:style>
  <w:style w:type="character" w:customStyle="1" w:styleId="authors-list-item">
    <w:name w:val="authors-list-item"/>
    <w:basedOn w:val="DefaultParagraphFont"/>
    <w:rsid w:val="00BD08C4"/>
  </w:style>
  <w:style w:type="paragraph" w:styleId="FootnoteText">
    <w:name w:val="footnote text"/>
    <w:basedOn w:val="Normal"/>
    <w:link w:val="FootnoteTextChar"/>
    <w:uiPriority w:val="99"/>
    <w:semiHidden/>
    <w:unhideWhenUsed/>
    <w:rsid w:val="00BD08C4"/>
    <w:pPr>
      <w:spacing w:after="0" w:line="240" w:lineRule="auto"/>
    </w:pPr>
    <w:rPr>
      <w:rFonts w:ascii="Arial" w:eastAsia="Arial" w:hAnsi="Arial" w:cs="Arial"/>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BD08C4"/>
    <w:rPr>
      <w:rFonts w:ascii="Arial" w:eastAsia="Arial" w:hAnsi="Arial" w:cs="Arial"/>
      <w:kern w:val="0"/>
      <w:sz w:val="20"/>
      <w:szCs w:val="20"/>
      <w:lang w:eastAsia="en-GB"/>
      <w14:ligatures w14:val="none"/>
    </w:rPr>
  </w:style>
  <w:style w:type="character" w:styleId="FootnoteReference">
    <w:name w:val="footnote reference"/>
    <w:basedOn w:val="DefaultParagraphFont"/>
    <w:uiPriority w:val="99"/>
    <w:semiHidden/>
    <w:unhideWhenUsed/>
    <w:rsid w:val="00BD08C4"/>
    <w:rPr>
      <w:vertAlign w:val="superscript"/>
    </w:rPr>
  </w:style>
  <w:style w:type="paragraph" w:styleId="Footer">
    <w:name w:val="footer"/>
    <w:basedOn w:val="Normal"/>
    <w:link w:val="FooterChar"/>
    <w:uiPriority w:val="99"/>
    <w:unhideWhenUsed/>
    <w:rsid w:val="00BD08C4"/>
    <w:pPr>
      <w:tabs>
        <w:tab w:val="center" w:pos="4513"/>
        <w:tab w:val="right" w:pos="9026"/>
      </w:tabs>
      <w:spacing w:after="0" w:line="240" w:lineRule="auto"/>
    </w:pPr>
    <w:rPr>
      <w:rFonts w:ascii="Arial" w:eastAsia="Arial" w:hAnsi="Arial" w:cs="Arial"/>
      <w:kern w:val="0"/>
      <w:sz w:val="22"/>
      <w:szCs w:val="22"/>
      <w:lang w:eastAsia="en-GB"/>
      <w14:ligatures w14:val="none"/>
    </w:rPr>
  </w:style>
  <w:style w:type="character" w:customStyle="1" w:styleId="FooterChar">
    <w:name w:val="Footer Char"/>
    <w:basedOn w:val="DefaultParagraphFont"/>
    <w:link w:val="Footer"/>
    <w:uiPriority w:val="99"/>
    <w:rsid w:val="00BD08C4"/>
    <w:rPr>
      <w:rFonts w:ascii="Arial" w:eastAsia="Arial" w:hAnsi="Arial" w:cs="Arial"/>
      <w:kern w:val="0"/>
      <w:sz w:val="22"/>
      <w:szCs w:val="22"/>
      <w:lang w:eastAsia="en-GB"/>
      <w14:ligatures w14:val="none"/>
    </w:rPr>
  </w:style>
  <w:style w:type="character" w:styleId="Emphasis">
    <w:name w:val="Emphasis"/>
    <w:basedOn w:val="DefaultParagraphFont"/>
    <w:uiPriority w:val="20"/>
    <w:qFormat/>
    <w:rsid w:val="00BD08C4"/>
    <w:rPr>
      <w:i/>
      <w:iCs/>
    </w:rPr>
  </w:style>
  <w:style w:type="character" w:customStyle="1" w:styleId="cf01">
    <w:name w:val="cf01"/>
    <w:basedOn w:val="DefaultParagraphFont"/>
    <w:rsid w:val="00BD08C4"/>
    <w:rPr>
      <w:rFonts w:ascii="Segoe UI" w:hAnsi="Segoe UI" w:cs="Segoe UI" w:hint="default"/>
      <w:color w:val="0D0D0D"/>
      <w:sz w:val="18"/>
      <w:szCs w:val="18"/>
      <w:shd w:val="clear" w:color="auto" w:fill="FFFFFF"/>
    </w:rPr>
  </w:style>
  <w:style w:type="paragraph" w:customStyle="1" w:styleId="pf0">
    <w:name w:val="pf0"/>
    <w:basedOn w:val="Normal"/>
    <w:rsid w:val="00BD08C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LineNumber">
    <w:name w:val="line number"/>
    <w:basedOn w:val="DefaultParagraphFont"/>
    <w:uiPriority w:val="99"/>
    <w:semiHidden/>
    <w:unhideWhenUsed/>
    <w:rsid w:val="00BD08C4"/>
  </w:style>
  <w:style w:type="paragraph" w:styleId="Header">
    <w:name w:val="header"/>
    <w:basedOn w:val="Normal"/>
    <w:link w:val="HeaderChar"/>
    <w:uiPriority w:val="99"/>
    <w:unhideWhenUsed/>
    <w:rsid w:val="00BD0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8C4"/>
  </w:style>
  <w:style w:type="paragraph" w:styleId="Revision">
    <w:name w:val="Revision"/>
    <w:hidden/>
    <w:uiPriority w:val="99"/>
    <w:semiHidden/>
    <w:rsid w:val="00BD08C4"/>
    <w:pPr>
      <w:spacing w:after="0" w:line="240" w:lineRule="auto"/>
    </w:pPr>
  </w:style>
  <w:style w:type="paragraph" w:styleId="CommentSubject">
    <w:name w:val="annotation subject"/>
    <w:basedOn w:val="CommentText"/>
    <w:next w:val="CommentText"/>
    <w:link w:val="CommentSubjectChar"/>
    <w:uiPriority w:val="99"/>
    <w:semiHidden/>
    <w:unhideWhenUsed/>
    <w:rsid w:val="00BD08C4"/>
    <w:rPr>
      <w:b/>
      <w:bCs/>
    </w:rPr>
  </w:style>
  <w:style w:type="character" w:customStyle="1" w:styleId="CommentSubjectChar">
    <w:name w:val="Comment Subject Char"/>
    <w:basedOn w:val="CommentTextChar"/>
    <w:link w:val="CommentSubject"/>
    <w:uiPriority w:val="99"/>
    <w:semiHidden/>
    <w:rsid w:val="00BD08C4"/>
    <w:rPr>
      <w:b/>
      <w:bCs/>
      <w:sz w:val="20"/>
      <w:szCs w:val="20"/>
    </w:rPr>
  </w:style>
  <w:style w:type="character" w:customStyle="1" w:styleId="UnresolvedMention1">
    <w:name w:val="Unresolved Mention1"/>
    <w:basedOn w:val="DefaultParagraphFont"/>
    <w:uiPriority w:val="99"/>
    <w:semiHidden/>
    <w:unhideWhenUsed/>
    <w:rsid w:val="00BD08C4"/>
    <w:rPr>
      <w:color w:val="605E5C"/>
      <w:shd w:val="clear" w:color="auto" w:fill="E1DFDD"/>
    </w:rPr>
  </w:style>
  <w:style w:type="character" w:styleId="FollowedHyperlink">
    <w:name w:val="FollowedHyperlink"/>
    <w:basedOn w:val="DefaultParagraphFont"/>
    <w:uiPriority w:val="99"/>
    <w:semiHidden/>
    <w:unhideWhenUsed/>
    <w:rsid w:val="00BD08C4"/>
    <w:rPr>
      <w:color w:val="96607D" w:themeColor="followedHyperlink"/>
      <w:u w:val="single"/>
    </w:rPr>
  </w:style>
  <w:style w:type="character" w:customStyle="1" w:styleId="cf11">
    <w:name w:val="cf11"/>
    <w:basedOn w:val="DefaultParagraphFont"/>
    <w:rsid w:val="00BD08C4"/>
    <w:rPr>
      <w:rFonts w:ascii="Segoe UI" w:hAnsi="Segoe UI" w:cs="Segoe UI" w:hint="default"/>
      <w:i/>
      <w:iCs/>
      <w:sz w:val="18"/>
      <w:szCs w:val="18"/>
    </w:rPr>
  </w:style>
  <w:style w:type="paragraph" w:customStyle="1" w:styleId="xmsonormal">
    <w:name w:val="x_msonormal"/>
    <w:basedOn w:val="Normal"/>
    <w:rsid w:val="00BD08C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BD0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C4"/>
    <w:rPr>
      <w:rFonts w:ascii="Segoe UI" w:hAnsi="Segoe UI" w:cs="Segoe UI"/>
      <w:sz w:val="18"/>
      <w:szCs w:val="18"/>
    </w:rPr>
  </w:style>
  <w:style w:type="character" w:customStyle="1" w:styleId="UnresolvedMention2">
    <w:name w:val="Unresolved Mention2"/>
    <w:basedOn w:val="DefaultParagraphFont"/>
    <w:uiPriority w:val="99"/>
    <w:semiHidden/>
    <w:unhideWhenUsed/>
    <w:rsid w:val="00BD08C4"/>
    <w:rPr>
      <w:color w:val="605E5C"/>
      <w:shd w:val="clear" w:color="auto" w:fill="E1DFDD"/>
    </w:rPr>
  </w:style>
  <w:style w:type="paragraph" w:styleId="TOCHeading">
    <w:name w:val="TOC Heading"/>
    <w:basedOn w:val="Heading1"/>
    <w:next w:val="Normal"/>
    <w:uiPriority w:val="39"/>
    <w:unhideWhenUsed/>
    <w:qFormat/>
    <w:rsid w:val="00BD08C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D08C4"/>
    <w:pPr>
      <w:spacing w:after="100"/>
    </w:pPr>
  </w:style>
  <w:style w:type="paragraph" w:styleId="TOC2">
    <w:name w:val="toc 2"/>
    <w:basedOn w:val="Normal"/>
    <w:next w:val="Normal"/>
    <w:autoRedefine/>
    <w:uiPriority w:val="39"/>
    <w:unhideWhenUsed/>
    <w:rsid w:val="00BD08C4"/>
    <w:pPr>
      <w:spacing w:after="100"/>
      <w:ind w:left="240"/>
    </w:pPr>
  </w:style>
  <w:style w:type="paragraph" w:styleId="TOC3">
    <w:name w:val="toc 3"/>
    <w:basedOn w:val="Normal"/>
    <w:next w:val="Normal"/>
    <w:autoRedefine/>
    <w:uiPriority w:val="39"/>
    <w:unhideWhenUsed/>
    <w:rsid w:val="00955108"/>
    <w:pPr>
      <w:tabs>
        <w:tab w:val="right" w:leader="dot" w:pos="9019"/>
      </w:tabs>
      <w:spacing w:after="100"/>
    </w:pPr>
    <w:rPr>
      <w:rFonts w:ascii="Arial" w:hAnsi="Arial" w:cs="Arial"/>
      <w:b/>
      <w:bCs/>
      <w:noProof/>
      <w:shd w:val="clear" w:color="auto" w:fill="FFFFFF"/>
    </w:rPr>
  </w:style>
  <w:style w:type="character" w:styleId="UnresolvedMention">
    <w:name w:val="Unresolved Mention"/>
    <w:basedOn w:val="DefaultParagraphFont"/>
    <w:uiPriority w:val="99"/>
    <w:semiHidden/>
    <w:unhideWhenUsed/>
    <w:rsid w:val="00BD08C4"/>
    <w:rPr>
      <w:color w:val="605E5C"/>
      <w:shd w:val="clear" w:color="auto" w:fill="E1DFDD"/>
    </w:rPr>
  </w:style>
  <w:style w:type="character" w:customStyle="1" w:styleId="cf21">
    <w:name w:val="cf21"/>
    <w:basedOn w:val="DefaultParagraphFont"/>
    <w:rsid w:val="00BD08C4"/>
    <w:rPr>
      <w:rFonts w:ascii="Segoe UI" w:hAnsi="Segoe UI" w:cs="Segoe UI" w:hint="default"/>
      <w:sz w:val="18"/>
      <w:szCs w:val="18"/>
    </w:rPr>
  </w:style>
  <w:style w:type="character" w:customStyle="1" w:styleId="cf31">
    <w:name w:val="cf31"/>
    <w:basedOn w:val="DefaultParagraphFont"/>
    <w:rsid w:val="00BD08C4"/>
    <w:rPr>
      <w:rFonts w:ascii="Segoe UI" w:hAnsi="Segoe UI" w:cs="Segoe UI" w:hint="default"/>
      <w:b/>
      <w:bCs/>
      <w:sz w:val="18"/>
      <w:szCs w:val="18"/>
    </w:rPr>
  </w:style>
  <w:style w:type="character" w:customStyle="1" w:styleId="cf41">
    <w:name w:val="cf41"/>
    <w:basedOn w:val="DefaultParagraphFont"/>
    <w:rsid w:val="00BD08C4"/>
    <w:rPr>
      <w:rFonts w:ascii="Segoe UI" w:hAnsi="Segoe UI" w:cs="Segoe UI" w:hint="default"/>
      <w:b/>
      <w:bCs/>
      <w:strike/>
      <w:sz w:val="18"/>
      <w:szCs w:val="18"/>
    </w:rPr>
  </w:style>
  <w:style w:type="character" w:customStyle="1" w:styleId="cf51">
    <w:name w:val="cf51"/>
    <w:basedOn w:val="DefaultParagraphFont"/>
    <w:rsid w:val="00BD08C4"/>
    <w:rPr>
      <w:rFonts w:ascii="Segoe UI" w:hAnsi="Segoe UI" w:cs="Segoe UI" w:hint="default"/>
      <w:strike/>
      <w:sz w:val="18"/>
      <w:szCs w:val="18"/>
    </w:rPr>
  </w:style>
  <w:style w:type="paragraph" w:customStyle="1" w:styleId="Default">
    <w:name w:val="Default"/>
    <w:rsid w:val="00BD08C4"/>
    <w:pPr>
      <w:autoSpaceDE w:val="0"/>
      <w:autoSpaceDN w:val="0"/>
      <w:adjustRightInd w:val="0"/>
      <w:spacing w:after="0" w:line="240" w:lineRule="auto"/>
    </w:pPr>
    <w:rPr>
      <w:rFonts w:ascii="Arial" w:hAnsi="Arial" w:cs="Arial"/>
      <w:color w:val="000000"/>
      <w:kern w:val="0"/>
    </w:rPr>
  </w:style>
  <w:style w:type="paragraph" w:styleId="NoSpacing">
    <w:name w:val="No Spacing"/>
    <w:uiPriority w:val="1"/>
    <w:qFormat/>
    <w:rsid w:val="00BD08C4"/>
    <w:pPr>
      <w:spacing w:after="0" w:line="240" w:lineRule="auto"/>
    </w:pPr>
  </w:style>
  <w:style w:type="paragraph" w:customStyle="1" w:styleId="EndNoteBibliographyTitle">
    <w:name w:val="EndNote Bibliography Title"/>
    <w:basedOn w:val="Normal"/>
    <w:link w:val="EndNoteBibliographyTitleChar"/>
    <w:rsid w:val="005B32AF"/>
    <w:pPr>
      <w:spacing w:after="0"/>
      <w:jc w:val="center"/>
    </w:pPr>
    <w:rPr>
      <w:rFonts w:ascii="Aptos" w:hAnsi="Aptos"/>
      <w:noProof/>
      <w:lang w:val="en-US"/>
    </w:rPr>
  </w:style>
  <w:style w:type="character" w:customStyle="1" w:styleId="NormalWebChar">
    <w:name w:val="Normal (Web) Char"/>
    <w:basedOn w:val="DefaultParagraphFont"/>
    <w:link w:val="NormalWeb"/>
    <w:uiPriority w:val="99"/>
    <w:rsid w:val="005B32AF"/>
    <w:rPr>
      <w:rFonts w:ascii="Times New Roman" w:eastAsia="Times New Roman" w:hAnsi="Times New Roman" w:cs="Times New Roman"/>
      <w:kern w:val="0"/>
      <w:lang w:eastAsia="en-GB"/>
      <w14:ligatures w14:val="none"/>
    </w:rPr>
  </w:style>
  <w:style w:type="character" w:customStyle="1" w:styleId="EndNoteBibliographyTitleChar">
    <w:name w:val="EndNote Bibliography Title Char"/>
    <w:basedOn w:val="NormalWebChar"/>
    <w:link w:val="EndNoteBibliographyTitle"/>
    <w:rsid w:val="005B32AF"/>
    <w:rPr>
      <w:rFonts w:ascii="Aptos" w:eastAsia="Times New Roman" w:hAnsi="Aptos" w:cs="Times New Roman"/>
      <w:noProof/>
      <w:kern w:val="0"/>
      <w:lang w:val="en-US" w:eastAsia="en-GB"/>
      <w14:ligatures w14:val="none"/>
    </w:rPr>
  </w:style>
  <w:style w:type="paragraph" w:customStyle="1" w:styleId="EndNoteBibliography">
    <w:name w:val="EndNote Bibliography"/>
    <w:basedOn w:val="Normal"/>
    <w:link w:val="EndNoteBibliographyChar"/>
    <w:rsid w:val="005B32AF"/>
    <w:pPr>
      <w:spacing w:line="240" w:lineRule="auto"/>
    </w:pPr>
    <w:rPr>
      <w:rFonts w:ascii="Aptos" w:hAnsi="Aptos"/>
      <w:noProof/>
      <w:lang w:val="en-US"/>
    </w:rPr>
  </w:style>
  <w:style w:type="character" w:customStyle="1" w:styleId="EndNoteBibliographyChar">
    <w:name w:val="EndNote Bibliography Char"/>
    <w:basedOn w:val="NormalWebChar"/>
    <w:link w:val="EndNoteBibliography"/>
    <w:rsid w:val="005B32AF"/>
    <w:rPr>
      <w:rFonts w:ascii="Aptos" w:eastAsia="Times New Roman" w:hAnsi="Aptos" w:cs="Times New Roman"/>
      <w:noProof/>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sweetproject.eu/" TargetMode="External"/><Relationship Id="rId42" Type="http://schemas.openxmlformats.org/officeDocument/2006/relationships/hyperlink" Target="https://efsa.onlinelibrary.wiley.com/doi/epdf/10.2903/j.efsa.2013.3496" TargetMode="External"/><Relationship Id="rId47" Type="http://schemas.openxmlformats.org/officeDocument/2006/relationships/hyperlink" Target="https://foodfoundation.org.uk/publication/broken-plate-2025" TargetMode="External"/><Relationship Id="rId63" Type="http://schemas.openxmlformats.org/officeDocument/2006/relationships/hyperlink" Target="https://www.gov.uk/government/publications/sacn-statement-on-the-who-guideline-on-non-sugar-sweeteners/sacn-statement-on-the-who-guideline-on-non-sugar-sweeteners-summary" TargetMode="External"/><Relationship Id="rId68" Type="http://schemas.openxmlformats.org/officeDocument/2006/relationships/hyperlink" Target="https://www.wcrf.org/diet-activity-and-cancer/cancer-prevention-recommendations/limit-sugar-sweetened-drinks/" TargetMode="External"/><Relationship Id="rId16" Type="http://schemas.openxmlformats.org/officeDocument/2006/relationships/hyperlink" Target="https://www.efsa.europa.eu/en/efsajournal/pub/9317" TargetMode="External"/><Relationship Id="rId11" Type="http://schemas.openxmlformats.org/officeDocument/2006/relationships/image" Target="media/image1.png"/><Relationship Id="rId24" Type="http://schemas.openxmlformats.org/officeDocument/2006/relationships/image" Target="cid:image001.jpg@01DB3777.62544F50" TargetMode="External"/><Relationship Id="rId32" Type="http://schemas.openxmlformats.org/officeDocument/2006/relationships/hyperlink" Target="https://www.cancer.org/cancer/risk-prevention/chemicals/aspartame.html" TargetMode="External"/><Relationship Id="rId37" Type="http://schemas.openxmlformats.org/officeDocument/2006/relationships/hyperlink" Target="https://www.gov.uk/government/publications/tackling-obesity-government-strategy/tackling-obesity-empowering-adults-and-children-to-live-healthier-lives" TargetMode="External"/><Relationship Id="rId40" Type="http://schemas.openxmlformats.org/officeDocument/2006/relationships/hyperlink" Target="https://efsa.onlinelibrary.wiley.com/doi/epdf/10.2903/j.efsa.2011.2229" TargetMode="External"/><Relationship Id="rId45" Type="http://schemas.openxmlformats.org/officeDocument/2006/relationships/hyperlink" Target="https://zenodo.org/records/7788969" TargetMode="External"/><Relationship Id="rId53" Type="http://schemas.openxmlformats.org/officeDocument/2006/relationships/hyperlink" Target="https://www.nhs.uk/conditions/phenylketonuria/" TargetMode="External"/><Relationship Id="rId58" Type="http://schemas.openxmlformats.org/officeDocument/2006/relationships/hyperlink" Target="https://www.gov.uk/government/collections/national-diet-and-nutrition-survey" TargetMode="External"/><Relationship Id="rId66" Type="http://schemas.openxmlformats.org/officeDocument/2006/relationships/hyperlink" Target="https://www.soilassociation.org/media/20184/fflsh-standards-handbook-schools.pdf" TargetMode="External"/><Relationship Id="rId74" Type="http://schemas.openxmlformats.org/officeDocument/2006/relationships/image" Target="media/image6.png"/><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overnment/statistics/ndns-results-from-years-9-to-11-2016-to-2017-and-2018-to-2019" TargetMode="External"/><Relationship Id="rId19" Type="http://schemas.openxmlformats.org/officeDocument/2006/relationships/hyperlink" Target="https://www.efsa.europa.eu/en/efsajournal/pub/7595" TargetMode="External"/><Relationship Id="rId14" Type="http://schemas.openxmlformats.org/officeDocument/2006/relationships/hyperlink" Target="https://www.gov.uk/government/publications/sacn-statement-on-the-who-guideline-on-non-sugar-sweeteners/sacn-statement-on-the-who-guideline-on-non-sugar-sweeteners-summary" TargetMode="External"/><Relationship Id="rId22" Type="http://schemas.openxmlformats.org/officeDocument/2006/relationships/hyperlink" Target="https://sweetproject.eu/sweet-project-publications/" TargetMode="External"/><Relationship Id="rId27" Type="http://schemas.openxmlformats.org/officeDocument/2006/relationships/hyperlink" Target="https://www.legislation.gov.uk/uksi/2014/1603/contents/made" TargetMode="External"/><Relationship Id="rId30" Type="http://schemas.openxmlformats.org/officeDocument/2006/relationships/hyperlink" Target="https://www.gla.ac.uk/schools/cardiovascularmetabolic/" TargetMode="External"/><Relationship Id="rId35" Type="http://schemas.openxmlformats.org/officeDocument/2006/relationships/hyperlink" Target="https://www.gov.uk/government/statistics/family-food-fye-2023/family-food-fye-2023" TargetMode="External"/><Relationship Id="rId43" Type="http://schemas.openxmlformats.org/officeDocument/2006/relationships/hyperlink" Target="https://www.efsa.europa.eu/en/topics/topic/food-additives" TargetMode="External"/><Relationship Id="rId48" Type="http://schemas.openxmlformats.org/officeDocument/2006/relationships/hyperlink" Target="https://www.food.gov.uk/safety-hygiene/food-additives" TargetMode="External"/><Relationship Id="rId56" Type="http://schemas.openxmlformats.org/officeDocument/2006/relationships/hyperlink" Target="https://cks.nice.org.uk/topics/obesity/" TargetMode="External"/><Relationship Id="rId64" Type="http://schemas.openxmlformats.org/officeDocument/2006/relationships/hyperlink" Target="https://www.santepubliquefrance.fr/determinants-de-sante/nutrition-et-activite-physique/documents/rapport-synthese/update-of-the-nutri-score-algorithm-for-beverages.-second-update-report-from-the-scientific-committee-of-the-nutri-score-v2-2023" TargetMode="External"/><Relationship Id="rId69" Type="http://schemas.openxmlformats.org/officeDocument/2006/relationships/hyperlink" Target="https://www.who.int/publications/i/item/9789240073616" TargetMode="External"/><Relationship Id="rId77" Type="http://schemas.openxmlformats.org/officeDocument/2006/relationships/hyperlink" Target="https://www.who.int/publications/i/item/9789240073616" TargetMode="External"/><Relationship Id="rId8" Type="http://schemas.openxmlformats.org/officeDocument/2006/relationships/webSettings" Target="webSettings.xml"/><Relationship Id="rId51" Type="http://schemas.openxmlformats.org/officeDocument/2006/relationships/hyperlink" Target="https://ntp.niehs.nih.gov/research/assessments/cancer/roc" TargetMode="External"/><Relationship Id="rId72" Type="http://schemas.openxmlformats.org/officeDocument/2006/relationships/hyperlink" Target="https://www.who.int/news/item/14-07-2023-aspartame-hazard-and-risk-assessment-results-released"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efsa.europa.eu/en/efsajournal/pub/3496" TargetMode="External"/><Relationship Id="rId25" Type="http://schemas.openxmlformats.org/officeDocument/2006/relationships/header" Target="header1.xml"/><Relationship Id="rId33" Type="http://schemas.openxmlformats.org/officeDocument/2006/relationships/hyperlink" Target="https://cot.food.gov.uk/sites/default/files/2021-01/TOX-2019-36%20Sweeteners%20in%20the%20diet%20of%20infants%20and%20young%20children.pdf" TargetMode="External"/><Relationship Id="rId38" Type="http://schemas.openxmlformats.org/officeDocument/2006/relationships/hyperlink" Target="https://www.gov.uk/government/consultations/restricting-promotions-of-food-and-drink-that-is-high-in-fat-sugar-and-salt/outcome/restricting-promotions-of-products-high-in-fat-sugar-and-salt-by-location-and-by-price-government-response-to-public-consultation" TargetMode="External"/><Relationship Id="rId46" Type="http://schemas.openxmlformats.org/officeDocument/2006/relationships/hyperlink" Target="https://www.efsa.europa.eu/en/topics/topic/sweeteners" TargetMode="External"/><Relationship Id="rId59" Type="http://schemas.openxmlformats.org/officeDocument/2006/relationships/hyperlink" Target="https://www.gov.uk/government/publications/sugar-reduction-from-evidence-into-action" TargetMode="External"/><Relationship Id="rId67" Type="http://schemas.openxmlformats.org/officeDocument/2006/relationships/hyperlink" Target="https://www.wcrf.org/research-policy/library/curbing-global-sugar-consumption-effective-food-policy-actions-to-help-promote-healthy-diets-tackle-obesity/" TargetMode="External"/><Relationship Id="rId20" Type="http://schemas.openxmlformats.org/officeDocument/2006/relationships/hyperlink" Target="https://www.efsa.europa.eu/en/efsajournal/pub/3301" TargetMode="External"/><Relationship Id="rId41" Type="http://schemas.openxmlformats.org/officeDocument/2006/relationships/hyperlink" Target="https://efsa.onlinelibrary.wiley.com/doi/pdf/10.2903/j.efsa.2011.2089" TargetMode="External"/><Relationship Id="rId54" Type="http://schemas.openxmlformats.org/officeDocument/2006/relationships/hyperlink" Target="https://digital.nhs.uk/data-and-information/publications/statistical/national-child-measurement-programme/2022-23-school-year" TargetMode="External"/><Relationship Id="rId62" Type="http://schemas.openxmlformats.org/officeDocument/2006/relationships/hyperlink" Target="https://www.gov.uk/government/publications/sacn-carbohydrates-and-health-report" TargetMode="External"/><Relationship Id="rId70" Type="http://schemas.openxmlformats.org/officeDocument/2006/relationships/hyperlink" Target="https://www.who.int/news/item/14-07-2023-aspartame-hazard-and-risk-assessment-results-released" TargetMode="External"/><Relationship Id="rId75" Type="http://schemas.openxmlformats.org/officeDocument/2006/relationships/hyperlink" Target="https://knowledge4policy.ec.europa.eu/health-promotion-knowledge-gateway/sugars-sweeteners-7_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nstituteforgovernment.org.uk/explainer/sugar-tax" TargetMode="External"/><Relationship Id="rId23" Type="http://schemas.openxmlformats.org/officeDocument/2006/relationships/image" Target="media/image4.jpeg"/><Relationship Id="rId28" Type="http://schemas.openxmlformats.org/officeDocument/2006/relationships/image" Target="media/image5.png"/><Relationship Id="rId36" Type="http://schemas.openxmlformats.org/officeDocument/2006/relationships/hyperlink" Target="https://www.gov.uk/government/publications/childhood-obesity-a-plan-for-action" TargetMode="External"/><Relationship Id="rId49" Type="http://schemas.openxmlformats.org/officeDocument/2006/relationships/hyperlink" Target="https://www.gov.uk/government/publications/soft-drinks-industry-levy-review/hmt-hmrc-soft-drinks-industry-levy-review" TargetMode="External"/><Relationship Id="rId57" Type="http://schemas.openxmlformats.org/officeDocument/2006/relationships/hyperlink" Target="https://www.gov.uk/government/statistics/oral-health-survey-of-5-year-old-children-2022/national-dental-epidemiology-programme-ndep-for-england-oral-health-survey-of-5-year-old-children-2022" TargetMode="External"/><Relationship Id="rId10" Type="http://schemas.openxmlformats.org/officeDocument/2006/relationships/endnotes" Target="endnotes.xml"/><Relationship Id="rId31" Type="http://schemas.openxmlformats.org/officeDocument/2006/relationships/hyperlink" Target="https://www.aaaai.org/tools-for-the-public/conditions-library/allergies/allergic-to-the-fine-print-food-allergy-to-additiv" TargetMode="External"/><Relationship Id="rId44" Type="http://schemas.openxmlformats.org/officeDocument/2006/relationships/hyperlink" Target="https://www.efsa.europa.eu/en/topics/topic/aspartame" TargetMode="External"/><Relationship Id="rId52" Type="http://schemas.openxmlformats.org/officeDocument/2006/relationships/hyperlink" Target="https://digital.nhs.uk/data-and-information/publications/statistical/national-child-measurement-programme/2018-19-school-year/final-page" TargetMode="External"/><Relationship Id="rId60" Type="http://schemas.openxmlformats.org/officeDocument/2006/relationships/hyperlink" Target="https://www.gov.uk/government/publications/sugar-reduction-report-on-first-year-progress" TargetMode="External"/><Relationship Id="rId65" Type="http://schemas.openxmlformats.org/officeDocument/2006/relationships/hyperlink" Target="https://www.smf.co.uk/wp-content/uploads/2018/10/What-are-the-barriers-to-eating-healthy-in-the-UK.pdf" TargetMode="External"/><Relationship Id="rId73" Type="http://schemas.openxmlformats.org/officeDocument/2006/relationships/hyperlink" Target="https://www.efsa.europa.eu/sites/default/files/consultation/consultation/190705-d.pdf" TargetMode="External"/><Relationship Id="rId78" Type="http://schemas.openxmlformats.org/officeDocument/2006/relationships/hyperlink" Target="https://scientific-publishing.webshop.elsevier.com/research-process/levels-of-evidence-in-research/"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efsa.europa.eu/en/efsajournal/pub/6884" TargetMode="External"/><Relationship Id="rId39" Type="http://schemas.openxmlformats.org/officeDocument/2006/relationships/hyperlink" Target="https://knowledge4policy.ec.europa.eu/health-promotion-knowledge-gateway/sugars-sweeteners-3_en" TargetMode="External"/><Relationship Id="rId34" Type="http://schemas.openxmlformats.org/officeDocument/2006/relationships/hyperlink" Target="https://www.cancerresearchuk.org/about-cancer/causes-of-cancer/cancer-myths-questions/do-artificial-sweeteners-cause-cancer" TargetMode="External"/><Relationship Id="rId50" Type="http://schemas.openxmlformats.org/officeDocument/2006/relationships/hyperlink" Target="https://www.sweeteners.org/what-are-low-no-calorie-sweeteners/" TargetMode="External"/><Relationship Id="rId55" Type="http://schemas.openxmlformats.org/officeDocument/2006/relationships/hyperlink" Target="https://digital.nhs.uk/data-and-information/publications/statistical/health-survey-for-england/2022-part-2/adult-overweight-and-obesity" TargetMode="External"/><Relationship Id="rId76" Type="http://schemas.openxmlformats.org/officeDocument/2006/relationships/image" Target="media/image7.png"/><Relationship Id="rId7" Type="http://schemas.openxmlformats.org/officeDocument/2006/relationships/settings" Target="settings.xml"/><Relationship Id="rId71" Type="http://schemas.openxmlformats.org/officeDocument/2006/relationships/hyperlink" Target="https://www.who.int/tools/elena/interventions/ssbs-childhood-obesity" TargetMode="External"/><Relationship Id="rId2" Type="http://schemas.openxmlformats.org/officeDocument/2006/relationships/customXml" Target="../customXml/item2.xml"/><Relationship Id="rId29" Type="http://schemas.openxmlformats.org/officeDocument/2006/relationships/hyperlink" Target="https://www.mrc-epid.cam.ac.uk/research/research-areas/nutri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5c38cc6ce5274a70ca3c3cef/Devolution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FDF3470D9D04DBCABF7B10C229D29" ma:contentTypeVersion="13" ma:contentTypeDescription="Create a new document." ma:contentTypeScope="" ma:versionID="089ba2a6f338895b57225011f5b30a53">
  <xsd:schema xmlns:xsd="http://www.w3.org/2001/XMLSchema" xmlns:xs="http://www.w3.org/2001/XMLSchema" xmlns:p="http://schemas.microsoft.com/office/2006/metadata/properties" xmlns:ns2="9d775ddd-6e52-4fad-880d-855ec8000b49" xmlns:ns3="e23bd75c-2c0f-42ec-881a-8c8145746009" targetNamespace="http://schemas.microsoft.com/office/2006/metadata/properties" ma:root="true" ma:fieldsID="d151d02d357424ad2d36ca6220c7a1fa" ns2:_="" ns3:_="">
    <xsd:import namespace="9d775ddd-6e52-4fad-880d-855ec8000b49"/>
    <xsd:import namespace="e23bd75c-2c0f-42ec-881a-8c81457460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75ddd-6e52-4fad-880d-855ec8000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bd75c-2c0f-42ec-881a-8c814574600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0eb557-5b48-4c5d-a01a-bd5669526b7c}" ma:internalName="TaxCatchAll" ma:showField="CatchAllData" ma:web="e23bd75c-2c0f-42ec-881a-8c8145746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3bd75c-2c0f-42ec-881a-8c8145746009" xsi:nil="true"/>
    <lcf76f155ced4ddcb4097134ff3c332f xmlns="9d775ddd-6e52-4fad-880d-855ec8000b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46E7C-2BD3-4A95-AF8B-599BFCC58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75ddd-6e52-4fad-880d-855ec8000b49"/>
    <ds:schemaRef ds:uri="e23bd75c-2c0f-42ec-881a-8c8145746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5CEFA-8DE7-4CCC-BF62-ABAC75ED8343}">
  <ds:schemaRefs>
    <ds:schemaRef ds:uri="http://schemas.microsoft.com/sharepoint/v3/contenttype/forms"/>
  </ds:schemaRefs>
</ds:datastoreItem>
</file>

<file path=customXml/itemProps3.xml><?xml version="1.0" encoding="utf-8"?>
<ds:datastoreItem xmlns:ds="http://schemas.openxmlformats.org/officeDocument/2006/customXml" ds:itemID="{0B00A79B-6B1A-4A16-A410-548F8CE5D60C}">
  <ds:schemaRefs>
    <ds:schemaRef ds:uri="http://schemas.openxmlformats.org/officeDocument/2006/bibliography"/>
  </ds:schemaRefs>
</ds:datastoreItem>
</file>

<file path=customXml/itemProps4.xml><?xml version="1.0" encoding="utf-8"?>
<ds:datastoreItem xmlns:ds="http://schemas.openxmlformats.org/officeDocument/2006/customXml" ds:itemID="{7E7914EA-1584-46E0-BB81-66797BCE6B12}">
  <ds:schemaRefs>
    <ds:schemaRef ds:uri="http://schemas.microsoft.com/office/2006/metadata/properties"/>
    <ds:schemaRef ds:uri="http://schemas.microsoft.com/office/infopath/2007/PartnerControls"/>
    <ds:schemaRef ds:uri="e23bd75c-2c0f-42ec-881a-8c8145746009"/>
    <ds:schemaRef ds:uri="9d775ddd-6e52-4fad-880d-855ec8000b49"/>
  </ds:schemaRefs>
</ds:datastoreItem>
</file>

<file path=docMetadata/LabelInfo.xml><?xml version="1.0" encoding="utf-8"?>
<clbl:labelList xmlns:clbl="http://schemas.microsoft.com/office/2020/mipLabelMetadata">
  <clbl:label id="{6a42dab6-4977-4aa0-8f8a-0584dff9b5d2}" enabled="0" method="" siteId="{6a42dab6-4977-4aa0-8f8a-0584dff9b5d2}" removed="1"/>
</clbl:labelList>
</file>

<file path=docProps/app.xml><?xml version="1.0" encoding="utf-8"?>
<Properties xmlns="http://schemas.openxmlformats.org/officeDocument/2006/extended-properties" xmlns:vt="http://schemas.openxmlformats.org/officeDocument/2006/docPropsVTypes">
  <Template>Normal</Template>
  <TotalTime>79</TotalTime>
  <Pages>67</Pages>
  <Words>33651</Words>
  <Characters>204935</Characters>
  <Application>Microsoft Office Word</Application>
  <DocSecurity>0</DocSecurity>
  <Lines>3058</Lines>
  <Paragraphs>1099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Sakellaropoulou</dc:creator>
  <cp:keywords/>
  <dc:description/>
  <cp:lastModifiedBy>Ayela Spiro</cp:lastModifiedBy>
  <cp:revision>42</cp:revision>
  <dcterms:created xsi:type="dcterms:W3CDTF">2025-10-16T16:01:00Z</dcterms:created>
  <dcterms:modified xsi:type="dcterms:W3CDTF">2025-10-16T17:42:00Z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0x010100B95FDF3470D9D04DBCABF7B10C229D29</vt:lpwstr>
  </property>
  <property fmtid="{D5CDD505-2E9C-101B-9397-08002B2CF9AE}" pid="3" name="MediaServiceImageTags">
    <vt:lpwstr/>
  </property>
</Properties>
</file>