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91D144A" w14:textId="29F983E9" w:rsidR="00C37B20" w:rsidRPr="00434C15" w:rsidRDefault="004501C4">
      <w:pPr>
        <w:rPr>
          <w:sz w:val="36"/>
          <w:szCs w:val="36"/>
        </w:rPr>
      </w:pPr>
      <w:r w:rsidRPr="00434C15">
        <w:rPr>
          <w:noProof/>
          <w:sz w:val="36"/>
          <w:szCs w:val="36"/>
          <w:lang w:eastAsia="en-IE"/>
        </w:rPr>
        <mc:AlternateContent>
          <mc:Choice Requires="wps">
            <w:drawing>
              <wp:anchor distT="45720" distB="45720" distL="114300" distR="114300" simplePos="0" relativeHeight="251658240" behindDoc="0" locked="0" layoutInCell="1" allowOverlap="1" wp14:anchorId="1CFD54D7" wp14:editId="64465197">
                <wp:simplePos x="0" y="0"/>
                <wp:positionH relativeFrom="margin">
                  <wp:align>left</wp:align>
                </wp:positionH>
                <wp:positionV relativeFrom="paragraph">
                  <wp:posOffset>281940</wp:posOffset>
                </wp:positionV>
                <wp:extent cx="5338445" cy="2369185"/>
                <wp:effectExtent l="0" t="0" r="14605" b="12065"/>
                <wp:wrapSquare wrapText="bothSides"/>
                <wp:docPr id="1" name="Text Box 1"/>
                <wp:cNvGraphicFramePr/>
                <a:graphic xmlns:a="http://schemas.openxmlformats.org/drawingml/2006/main">
                  <a:graphicData uri="http://schemas.microsoft.com/office/word/2010/wordprocessingShape">
                    <wps:wsp>
                      <wps:cNvSpPr txBox="1"/>
                      <wps:spPr>
                        <a:xfrm>
                          <a:off x="0" y="0"/>
                          <a:ext cx="5338445" cy="2369185"/>
                        </a:xfrm>
                        <a:prstGeom prst="rect">
                          <a:avLst/>
                        </a:prstGeom>
                        <a:solidFill>
                          <a:prstClr val="white"/>
                        </a:solidFill>
                        <a:ln w="6350">
                          <a:solidFill>
                            <a:prstClr val="black"/>
                          </a:solidFill>
                        </a:ln>
                      </wps:spPr>
                      <wps:txbx>
                        <w:txbxContent>
                          <w:p w14:paraId="1C4410E7" w14:textId="3041B9FC" w:rsidR="004C7A68" w:rsidRDefault="004C7A68">
                            <w:pPr>
                              <w:rPr>
                                <w:sz w:val="52"/>
                                <w:szCs w:val="52"/>
                                <w:lang w:val="en-GB"/>
                              </w:rPr>
                            </w:pPr>
                            <w:r w:rsidRPr="00FE56AC">
                              <w:rPr>
                                <w:sz w:val="52"/>
                                <w:szCs w:val="52"/>
                                <w:lang w:val="en-GB"/>
                              </w:rPr>
                              <w:t>Nutritional support of Critically Ill</w:t>
                            </w:r>
                            <w:r>
                              <w:rPr>
                                <w:sz w:val="52"/>
                                <w:szCs w:val="52"/>
                                <w:lang w:val="en-GB"/>
                              </w:rPr>
                              <w:t xml:space="preserve"> Patients in Cork University Hospital </w:t>
                            </w:r>
                            <w:r w:rsidRPr="00FE56AC">
                              <w:rPr>
                                <w:sz w:val="52"/>
                                <w:szCs w:val="52"/>
                                <w:lang w:val="en-GB"/>
                              </w:rPr>
                              <w:t>during the Covid-19 outbreak.</w:t>
                            </w:r>
                          </w:p>
                          <w:p w14:paraId="5F0C7A4D" w14:textId="3C186B74" w:rsidR="004C7A68" w:rsidRDefault="004C7A68">
                            <w:pPr>
                              <w:rPr>
                                <w:sz w:val="52"/>
                                <w:szCs w:val="52"/>
                                <w:lang w:val="en-GB"/>
                              </w:rPr>
                            </w:pPr>
                            <w:r>
                              <w:rPr>
                                <w:sz w:val="52"/>
                                <w:szCs w:val="52"/>
                                <w:lang w:val="en-GB"/>
                              </w:rPr>
                              <w:t>March 2020</w:t>
                            </w:r>
                          </w:p>
                          <w:p w14:paraId="61BEC133" w14:textId="77777777" w:rsidR="004C7A68" w:rsidRPr="00FE56AC" w:rsidRDefault="004C7A68">
                            <w:pPr>
                              <w:rPr>
                                <w:sz w:val="52"/>
                                <w:szCs w:val="5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FD54D7" id="_x0000_t202" coordsize="21600,21600" o:spt="202" path="m,l,21600r21600,l21600,xe">
                <v:stroke joinstyle="miter"/>
                <v:path gradientshapeok="t" o:connecttype="rect"/>
              </v:shapetype>
              <v:shape id="Text Box 1" o:spid="_x0000_s1026" type="#_x0000_t202" style="position:absolute;margin-left:0;margin-top:22.2pt;width:420.35pt;height:186.5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" strokeweight=".5pt">
                <v:textbox>
                  <w:txbxContent>
                    <w:p w14:paraId="1C4410E7" w14:textId="3041B9FC" w:rsidR="004C7A68" w:rsidRDefault="004C7A68">
                      <w:pPr>
                        <w:rPr>
                          <w:sz w:val="52"/>
                          <w:szCs w:val="52"/>
                          <w:lang w:val="en-GB"/>
                        </w:rPr>
                      </w:pPr>
                      <w:bookmarkStart w:id="1" w:name="_GoBack"/>
                      <w:r w:rsidRPr="00FE56AC">
                        <w:rPr>
                          <w:sz w:val="52"/>
                          <w:szCs w:val="52"/>
                          <w:lang w:val="en-GB"/>
                        </w:rPr>
                        <w:t>Nutritional support of Critically Ill</w:t>
                      </w:r>
                      <w:r>
                        <w:rPr>
                          <w:sz w:val="52"/>
                          <w:szCs w:val="52"/>
                          <w:lang w:val="en-GB"/>
                        </w:rPr>
                        <w:t xml:space="preserve"> Patients in Cork University Hospital </w:t>
                      </w:r>
                      <w:r w:rsidRPr="00FE56AC">
                        <w:rPr>
                          <w:sz w:val="52"/>
                          <w:szCs w:val="52"/>
                          <w:lang w:val="en-GB"/>
                        </w:rPr>
                        <w:t>during the Covid-19 outbreak.</w:t>
                      </w:r>
                    </w:p>
                    <w:p w14:paraId="5F0C7A4D" w14:textId="3C186B74" w:rsidR="004C7A68" w:rsidRDefault="004C7A68">
                      <w:pPr>
                        <w:rPr>
                          <w:sz w:val="52"/>
                          <w:szCs w:val="52"/>
                          <w:lang w:val="en-GB"/>
                        </w:rPr>
                      </w:pPr>
                      <w:r>
                        <w:rPr>
                          <w:sz w:val="52"/>
                          <w:szCs w:val="52"/>
                          <w:lang w:val="en-GB"/>
                        </w:rPr>
                        <w:t>March 2020</w:t>
                      </w:r>
                    </w:p>
                    <w:bookmarkEnd w:id="1"/>
                    <w:p w14:paraId="61BEC133" w14:textId="77777777" w:rsidR="004C7A68" w:rsidRPr="00FE56AC" w:rsidRDefault="004C7A68">
                      <w:pPr>
                        <w:rPr>
                          <w:sz w:val="52"/>
                          <w:szCs w:val="52"/>
                          <w:lang w:val="en-GB"/>
                        </w:rPr>
                      </w:pPr>
                    </w:p>
                  </w:txbxContent>
                </v:textbox>
                <w10:wrap type="square" anchorx="margin"/>
              </v:shape>
            </w:pict>
          </mc:Fallback>
        </mc:AlternateContent>
      </w:r>
    </w:p>
    <w:p w14:paraId="22738A96" w14:textId="3E5DA7C2" w:rsidR="00F82A6F" w:rsidRPr="00434C15" w:rsidRDefault="00F82A6F">
      <w:pPr>
        <w:rPr>
          <w:sz w:val="36"/>
          <w:szCs w:val="36"/>
        </w:rPr>
      </w:pPr>
      <w:r w:rsidRPr="00434C15">
        <w:rPr>
          <w:sz w:val="36"/>
          <w:szCs w:val="36"/>
        </w:rPr>
        <w:br w:type="page"/>
      </w:r>
    </w:p>
    <w:p w14:paraId="3A6A5C14" w14:textId="4F8998CF" w:rsidR="00411579" w:rsidRPr="00463B4E" w:rsidRDefault="00411579">
      <w:pPr>
        <w:rPr>
          <w:bCs/>
          <w:iCs/>
          <w:color w:val="000000" w:themeColor="text1"/>
          <w:sz w:val="36"/>
          <w:szCs w:val="36"/>
        </w:rPr>
      </w:pPr>
      <w:r w:rsidRPr="00463B4E">
        <w:rPr>
          <w:bCs/>
          <w:iCs/>
          <w:color w:val="000000" w:themeColor="text1"/>
          <w:sz w:val="36"/>
          <w:szCs w:val="36"/>
        </w:rPr>
        <w:lastRenderedPageBreak/>
        <w:t>Contents:</w:t>
      </w:r>
    </w:p>
    <w:p w14:paraId="6CB82D11" w14:textId="5BB06A52" w:rsidR="00411579" w:rsidRPr="00E74E9F" w:rsidRDefault="00411579" w:rsidP="00411579">
      <w:pPr>
        <w:pStyle w:val="ListParagraph"/>
        <w:numPr>
          <w:ilvl w:val="0"/>
          <w:numId w:val="14"/>
        </w:numPr>
        <w:rPr>
          <w:bCs/>
          <w:iCs/>
          <w:color w:val="000000" w:themeColor="text1"/>
          <w:sz w:val="28"/>
          <w:szCs w:val="28"/>
        </w:rPr>
      </w:pPr>
      <w:r w:rsidRPr="00E74E9F">
        <w:rPr>
          <w:bCs/>
          <w:iCs/>
          <w:color w:val="000000" w:themeColor="text1"/>
          <w:sz w:val="28"/>
          <w:szCs w:val="28"/>
        </w:rPr>
        <w:t>Aim of document</w:t>
      </w:r>
    </w:p>
    <w:p w14:paraId="19EBAB2D" w14:textId="34BDC04E" w:rsidR="00411579" w:rsidRDefault="00411579" w:rsidP="00411579">
      <w:pPr>
        <w:pStyle w:val="ListParagraph"/>
        <w:numPr>
          <w:ilvl w:val="0"/>
          <w:numId w:val="14"/>
        </w:numPr>
        <w:rPr>
          <w:bCs/>
          <w:iCs/>
          <w:color w:val="000000" w:themeColor="text1"/>
          <w:sz w:val="28"/>
          <w:szCs w:val="28"/>
        </w:rPr>
      </w:pPr>
      <w:r w:rsidRPr="00E74E9F">
        <w:rPr>
          <w:bCs/>
          <w:iCs/>
          <w:color w:val="000000" w:themeColor="text1"/>
          <w:sz w:val="28"/>
          <w:szCs w:val="28"/>
        </w:rPr>
        <w:t>Phases of management</w:t>
      </w:r>
    </w:p>
    <w:p w14:paraId="6E8740E2" w14:textId="0A4C3886" w:rsidR="00C52450" w:rsidRPr="00E74E9F" w:rsidRDefault="00C52450" w:rsidP="00411579">
      <w:pPr>
        <w:pStyle w:val="ListParagraph"/>
        <w:numPr>
          <w:ilvl w:val="0"/>
          <w:numId w:val="14"/>
        </w:numPr>
        <w:rPr>
          <w:bCs/>
          <w:iCs/>
          <w:color w:val="000000" w:themeColor="text1"/>
          <w:sz w:val="28"/>
          <w:szCs w:val="28"/>
        </w:rPr>
      </w:pPr>
      <w:r>
        <w:rPr>
          <w:bCs/>
          <w:iCs/>
          <w:color w:val="000000" w:themeColor="text1"/>
          <w:sz w:val="28"/>
          <w:szCs w:val="28"/>
        </w:rPr>
        <w:t>Supervision and support</w:t>
      </w:r>
    </w:p>
    <w:p w14:paraId="229CEE61" w14:textId="3855B6FD" w:rsidR="00411579" w:rsidRPr="00E74E9F" w:rsidRDefault="00E74E9F" w:rsidP="00411579">
      <w:pPr>
        <w:pStyle w:val="ListParagraph"/>
        <w:numPr>
          <w:ilvl w:val="0"/>
          <w:numId w:val="14"/>
        </w:numPr>
        <w:rPr>
          <w:bCs/>
          <w:iCs/>
          <w:color w:val="000000" w:themeColor="text1"/>
          <w:sz w:val="28"/>
          <w:szCs w:val="28"/>
        </w:rPr>
      </w:pPr>
      <w:r w:rsidRPr="00E74E9F">
        <w:rPr>
          <w:bCs/>
          <w:iCs/>
          <w:color w:val="000000" w:themeColor="text1"/>
          <w:sz w:val="28"/>
          <w:szCs w:val="28"/>
        </w:rPr>
        <w:t>Benefits of nutrition in ITU</w:t>
      </w:r>
    </w:p>
    <w:p w14:paraId="4B59EC77" w14:textId="70245DDE" w:rsidR="00E74E9F" w:rsidRPr="00E74E9F" w:rsidRDefault="00E74E9F" w:rsidP="00411579">
      <w:pPr>
        <w:pStyle w:val="ListParagraph"/>
        <w:numPr>
          <w:ilvl w:val="0"/>
          <w:numId w:val="14"/>
        </w:numPr>
        <w:rPr>
          <w:bCs/>
          <w:iCs/>
          <w:color w:val="000000" w:themeColor="text1"/>
          <w:sz w:val="28"/>
          <w:szCs w:val="28"/>
        </w:rPr>
      </w:pPr>
      <w:r w:rsidRPr="00E74E9F">
        <w:rPr>
          <w:bCs/>
          <w:iCs/>
          <w:color w:val="000000" w:themeColor="text1"/>
          <w:sz w:val="28"/>
          <w:szCs w:val="28"/>
        </w:rPr>
        <w:t>Guidelines for nutritional support</w:t>
      </w:r>
    </w:p>
    <w:p w14:paraId="3E31FAAB" w14:textId="633A0E7F" w:rsidR="00E74E9F" w:rsidRDefault="00E74E9F" w:rsidP="00411579">
      <w:pPr>
        <w:pStyle w:val="ListParagraph"/>
        <w:numPr>
          <w:ilvl w:val="0"/>
          <w:numId w:val="14"/>
        </w:numPr>
        <w:rPr>
          <w:bCs/>
          <w:iCs/>
          <w:color w:val="000000" w:themeColor="text1"/>
          <w:sz w:val="28"/>
          <w:szCs w:val="28"/>
        </w:rPr>
      </w:pPr>
      <w:r w:rsidRPr="00E74E9F">
        <w:rPr>
          <w:bCs/>
          <w:iCs/>
          <w:color w:val="000000" w:themeColor="text1"/>
          <w:sz w:val="28"/>
          <w:szCs w:val="28"/>
        </w:rPr>
        <w:t xml:space="preserve">Important points kept simple – ventilation, fluid management, </w:t>
      </w:r>
      <w:r>
        <w:rPr>
          <w:bCs/>
          <w:iCs/>
          <w:color w:val="000000" w:themeColor="text1"/>
          <w:sz w:val="28"/>
          <w:szCs w:val="28"/>
        </w:rPr>
        <w:t xml:space="preserve">renal replacement therapy, obesity, </w:t>
      </w:r>
      <w:r w:rsidRPr="00E74E9F">
        <w:rPr>
          <w:bCs/>
          <w:iCs/>
          <w:color w:val="000000" w:themeColor="text1"/>
          <w:sz w:val="28"/>
          <w:szCs w:val="28"/>
        </w:rPr>
        <w:t>n</w:t>
      </w:r>
      <w:r>
        <w:rPr>
          <w:bCs/>
          <w:iCs/>
          <w:color w:val="000000" w:themeColor="text1"/>
          <w:sz w:val="28"/>
          <w:szCs w:val="28"/>
        </w:rPr>
        <w:t>on-nutritional source of energy.</w:t>
      </w:r>
    </w:p>
    <w:p w14:paraId="454B15B9" w14:textId="5001F711" w:rsidR="00E74E9F" w:rsidRDefault="00E74E9F" w:rsidP="00411579">
      <w:pPr>
        <w:pStyle w:val="ListParagraph"/>
        <w:numPr>
          <w:ilvl w:val="0"/>
          <w:numId w:val="14"/>
        </w:numPr>
        <w:rPr>
          <w:bCs/>
          <w:iCs/>
          <w:color w:val="000000" w:themeColor="text1"/>
          <w:sz w:val="28"/>
          <w:szCs w:val="28"/>
        </w:rPr>
      </w:pPr>
      <w:r>
        <w:rPr>
          <w:bCs/>
          <w:iCs/>
          <w:color w:val="000000" w:themeColor="text1"/>
          <w:sz w:val="28"/>
          <w:szCs w:val="28"/>
        </w:rPr>
        <w:t>Common drugs in ITU</w:t>
      </w:r>
    </w:p>
    <w:p w14:paraId="76702A01" w14:textId="7F95D83D" w:rsidR="00463B4E" w:rsidRDefault="00463B4E" w:rsidP="00411579">
      <w:pPr>
        <w:pStyle w:val="ListParagraph"/>
        <w:numPr>
          <w:ilvl w:val="0"/>
          <w:numId w:val="14"/>
        </w:numPr>
        <w:rPr>
          <w:bCs/>
          <w:iCs/>
          <w:color w:val="000000" w:themeColor="text1"/>
          <w:sz w:val="28"/>
          <w:szCs w:val="28"/>
        </w:rPr>
      </w:pPr>
      <w:r>
        <w:rPr>
          <w:bCs/>
          <w:iCs/>
          <w:color w:val="000000" w:themeColor="text1"/>
          <w:sz w:val="28"/>
          <w:szCs w:val="28"/>
        </w:rPr>
        <w:t>Assessing ITU patient.</w:t>
      </w:r>
    </w:p>
    <w:p w14:paraId="32959013" w14:textId="65C3A2DB" w:rsidR="00463B4E" w:rsidRDefault="00463B4E" w:rsidP="00411579">
      <w:pPr>
        <w:pStyle w:val="ListParagraph"/>
        <w:numPr>
          <w:ilvl w:val="0"/>
          <w:numId w:val="14"/>
        </w:numPr>
        <w:rPr>
          <w:bCs/>
          <w:iCs/>
          <w:color w:val="000000" w:themeColor="text1"/>
          <w:sz w:val="28"/>
          <w:szCs w:val="28"/>
        </w:rPr>
      </w:pPr>
      <w:r>
        <w:rPr>
          <w:bCs/>
          <w:iCs/>
          <w:color w:val="000000" w:themeColor="text1"/>
          <w:sz w:val="28"/>
          <w:szCs w:val="28"/>
        </w:rPr>
        <w:t>Frequently asked questions.</w:t>
      </w:r>
    </w:p>
    <w:p w14:paraId="1D4B9F07" w14:textId="33B7B855" w:rsidR="00463B4E" w:rsidRDefault="00A23E2F" w:rsidP="00411579">
      <w:pPr>
        <w:pStyle w:val="ListParagraph"/>
        <w:numPr>
          <w:ilvl w:val="0"/>
          <w:numId w:val="14"/>
        </w:numPr>
        <w:rPr>
          <w:bCs/>
          <w:iCs/>
          <w:color w:val="000000" w:themeColor="text1"/>
          <w:sz w:val="28"/>
          <w:szCs w:val="28"/>
        </w:rPr>
      </w:pPr>
      <w:r>
        <w:rPr>
          <w:bCs/>
          <w:iCs/>
          <w:color w:val="000000" w:themeColor="text1"/>
          <w:sz w:val="28"/>
          <w:szCs w:val="28"/>
        </w:rPr>
        <w:t xml:space="preserve">Appendix I : Modes of </w:t>
      </w:r>
      <w:r w:rsidR="00463B4E">
        <w:rPr>
          <w:bCs/>
          <w:iCs/>
          <w:color w:val="000000" w:themeColor="text1"/>
          <w:sz w:val="28"/>
          <w:szCs w:val="28"/>
        </w:rPr>
        <w:t xml:space="preserve">Ventilation </w:t>
      </w:r>
    </w:p>
    <w:p w14:paraId="75F907FB" w14:textId="064714C3" w:rsidR="00463B4E" w:rsidRPr="00E74E9F" w:rsidRDefault="00463B4E" w:rsidP="00411579">
      <w:pPr>
        <w:pStyle w:val="ListParagraph"/>
        <w:numPr>
          <w:ilvl w:val="0"/>
          <w:numId w:val="14"/>
        </w:numPr>
        <w:rPr>
          <w:bCs/>
          <w:iCs/>
          <w:color w:val="000000" w:themeColor="text1"/>
          <w:sz w:val="28"/>
          <w:szCs w:val="28"/>
        </w:rPr>
      </w:pPr>
      <w:r>
        <w:rPr>
          <w:bCs/>
          <w:iCs/>
          <w:color w:val="000000" w:themeColor="text1"/>
          <w:sz w:val="28"/>
          <w:szCs w:val="28"/>
        </w:rPr>
        <w:t xml:space="preserve"> </w:t>
      </w:r>
      <w:r w:rsidR="00A23E2F">
        <w:rPr>
          <w:bCs/>
          <w:iCs/>
          <w:color w:val="000000" w:themeColor="text1"/>
          <w:sz w:val="28"/>
          <w:szCs w:val="28"/>
        </w:rPr>
        <w:t xml:space="preserve">Appendix II: </w:t>
      </w:r>
      <w:r>
        <w:rPr>
          <w:bCs/>
          <w:iCs/>
          <w:color w:val="000000" w:themeColor="text1"/>
          <w:sz w:val="28"/>
          <w:szCs w:val="28"/>
        </w:rPr>
        <w:t>ITU algorithm for enteral feeding.</w:t>
      </w:r>
    </w:p>
    <w:p w14:paraId="4EB0EE6C" w14:textId="77777777" w:rsidR="00411579" w:rsidRDefault="00411579">
      <w:pPr>
        <w:rPr>
          <w:b/>
          <w:bCs/>
          <w:i/>
          <w:iCs/>
          <w:color w:val="000000" w:themeColor="text1"/>
          <w:sz w:val="28"/>
          <w:szCs w:val="28"/>
          <w:u w:val="single"/>
        </w:rPr>
      </w:pPr>
      <w:r>
        <w:rPr>
          <w:b/>
          <w:bCs/>
          <w:i/>
          <w:iCs/>
          <w:color w:val="000000" w:themeColor="text1"/>
          <w:sz w:val="28"/>
          <w:szCs w:val="28"/>
          <w:u w:val="single"/>
        </w:rPr>
        <w:br w:type="page"/>
      </w:r>
    </w:p>
    <w:p w14:paraId="6E4D2010" w14:textId="1D5B329A" w:rsidR="00C37B20" w:rsidRPr="00B93913" w:rsidRDefault="00F82A6F">
      <w:pPr>
        <w:rPr>
          <w:b/>
          <w:bCs/>
          <w:i/>
          <w:iCs/>
          <w:color w:val="000000" w:themeColor="text1"/>
          <w:sz w:val="28"/>
          <w:szCs w:val="28"/>
          <w:u w:val="single"/>
        </w:rPr>
      </w:pPr>
      <w:r w:rsidRPr="00B93913">
        <w:rPr>
          <w:b/>
          <w:bCs/>
          <w:i/>
          <w:iCs/>
          <w:color w:val="000000" w:themeColor="text1"/>
          <w:sz w:val="28"/>
          <w:szCs w:val="28"/>
          <w:u w:val="single"/>
        </w:rPr>
        <w:lastRenderedPageBreak/>
        <w:t>Aim of Document:</w:t>
      </w:r>
    </w:p>
    <w:p w14:paraId="2C2213AE" w14:textId="055EEC03" w:rsidR="00F82A6F" w:rsidRPr="00B93913" w:rsidRDefault="00FB5865">
      <w:pPr>
        <w:rPr>
          <w:sz w:val="24"/>
          <w:szCs w:val="24"/>
        </w:rPr>
      </w:pPr>
      <w:r w:rsidRPr="00B93913">
        <w:rPr>
          <w:sz w:val="24"/>
          <w:szCs w:val="24"/>
        </w:rPr>
        <w:t>The provision of nutrition to critically ill patients is an inter</w:t>
      </w:r>
      <w:r w:rsidR="004D38B8" w:rsidRPr="00B93913">
        <w:rPr>
          <w:sz w:val="24"/>
          <w:szCs w:val="24"/>
        </w:rPr>
        <w:t>gral</w:t>
      </w:r>
      <w:r w:rsidRPr="00B93913">
        <w:rPr>
          <w:sz w:val="24"/>
          <w:szCs w:val="24"/>
        </w:rPr>
        <w:t xml:space="preserve"> part of their care</w:t>
      </w:r>
      <w:r w:rsidR="004D38B8" w:rsidRPr="00B93913">
        <w:rPr>
          <w:sz w:val="24"/>
          <w:szCs w:val="24"/>
        </w:rPr>
        <w:t xml:space="preserve"> and its benefits have been well </w:t>
      </w:r>
      <w:r w:rsidR="00516A41" w:rsidRPr="00B93913">
        <w:rPr>
          <w:sz w:val="24"/>
          <w:szCs w:val="24"/>
        </w:rPr>
        <w:t>documented</w:t>
      </w:r>
      <w:r w:rsidR="00A84833" w:rsidRPr="00B93913">
        <w:rPr>
          <w:sz w:val="24"/>
          <w:szCs w:val="24"/>
        </w:rPr>
        <w:t xml:space="preserve">. </w:t>
      </w:r>
      <w:r w:rsidR="00516A41" w:rsidRPr="00B93913">
        <w:rPr>
          <w:sz w:val="24"/>
          <w:szCs w:val="24"/>
        </w:rPr>
        <w:t>We aim to enusure all patients receive appropriate nutrition support</w:t>
      </w:r>
      <w:r w:rsidR="00A84833" w:rsidRPr="00B93913">
        <w:rPr>
          <w:sz w:val="24"/>
          <w:szCs w:val="24"/>
        </w:rPr>
        <w:t xml:space="preserve"> in the coming weeks in a variety of situations.</w:t>
      </w:r>
    </w:p>
    <w:p w14:paraId="461D6DCC" w14:textId="77777777" w:rsidR="00B93913" w:rsidRDefault="006240AA" w:rsidP="005F27CA">
      <w:pPr>
        <w:rPr>
          <w:sz w:val="24"/>
          <w:szCs w:val="24"/>
        </w:rPr>
      </w:pPr>
      <w:r w:rsidRPr="00B93913">
        <w:rPr>
          <w:b/>
          <w:bCs/>
          <w:i/>
          <w:iCs/>
          <w:sz w:val="28"/>
          <w:szCs w:val="28"/>
        </w:rPr>
        <w:t>Phase 1:</w:t>
      </w:r>
      <w:r w:rsidRPr="00434C15">
        <w:rPr>
          <w:sz w:val="36"/>
          <w:szCs w:val="36"/>
        </w:rPr>
        <w:t xml:space="preserve"> </w:t>
      </w:r>
      <w:r w:rsidRPr="00B93913">
        <w:rPr>
          <w:sz w:val="24"/>
          <w:szCs w:val="24"/>
        </w:rPr>
        <w:t>Current ITU beds</w:t>
      </w:r>
      <w:r w:rsidR="00B93913">
        <w:rPr>
          <w:sz w:val="24"/>
          <w:szCs w:val="24"/>
        </w:rPr>
        <w:t xml:space="preserve"> numbers. </w:t>
      </w:r>
    </w:p>
    <w:p w14:paraId="76286EF3" w14:textId="77777777" w:rsidR="00B93913" w:rsidRDefault="005F27CA" w:rsidP="00B93913">
      <w:pPr>
        <w:pStyle w:val="ListParagraph"/>
        <w:numPr>
          <w:ilvl w:val="0"/>
          <w:numId w:val="10"/>
        </w:numPr>
        <w:rPr>
          <w:sz w:val="24"/>
          <w:szCs w:val="24"/>
        </w:rPr>
      </w:pPr>
      <w:r w:rsidRPr="00B93913">
        <w:rPr>
          <w:sz w:val="24"/>
          <w:szCs w:val="24"/>
        </w:rPr>
        <w:t xml:space="preserve">Provision of Dietetic cover to continue as normal but will include training for Department of Nutrition and Dietetics. </w:t>
      </w:r>
    </w:p>
    <w:p w14:paraId="4EF34038" w14:textId="77777777" w:rsidR="00B93913" w:rsidRDefault="00B93913" w:rsidP="005F27CA">
      <w:pPr>
        <w:pStyle w:val="ListParagraph"/>
        <w:numPr>
          <w:ilvl w:val="0"/>
          <w:numId w:val="10"/>
        </w:numPr>
        <w:rPr>
          <w:sz w:val="24"/>
          <w:szCs w:val="24"/>
        </w:rPr>
      </w:pPr>
      <w:r w:rsidRPr="00B93913">
        <w:rPr>
          <w:sz w:val="24"/>
          <w:szCs w:val="24"/>
        </w:rPr>
        <w:t>Training in ICIP also will be provided.</w:t>
      </w:r>
    </w:p>
    <w:p w14:paraId="4B9EDA2B" w14:textId="5FC6212A" w:rsidR="005F27CA" w:rsidRPr="00B93913" w:rsidRDefault="005F27CA" w:rsidP="005F27CA">
      <w:pPr>
        <w:pStyle w:val="ListParagraph"/>
        <w:numPr>
          <w:ilvl w:val="0"/>
          <w:numId w:val="10"/>
        </w:numPr>
        <w:rPr>
          <w:sz w:val="24"/>
          <w:szCs w:val="24"/>
        </w:rPr>
      </w:pPr>
      <w:r w:rsidRPr="00B93913">
        <w:rPr>
          <w:sz w:val="24"/>
          <w:szCs w:val="24"/>
        </w:rPr>
        <w:t>During this phase the out of hours feeding policy may be extended to the working hours.</w:t>
      </w:r>
    </w:p>
    <w:p w14:paraId="7E0DD732" w14:textId="4E88CBF0" w:rsidR="005F27CA" w:rsidRPr="00B93913" w:rsidRDefault="005F27CA" w:rsidP="005F27CA">
      <w:pPr>
        <w:rPr>
          <w:sz w:val="24"/>
          <w:szCs w:val="24"/>
        </w:rPr>
      </w:pPr>
      <w:r w:rsidRPr="00B93913">
        <w:rPr>
          <w:sz w:val="24"/>
          <w:szCs w:val="24"/>
        </w:rPr>
        <w:t>Training will be provided by:</w:t>
      </w:r>
    </w:p>
    <w:p w14:paraId="71049C2A" w14:textId="30B787C6" w:rsidR="005F27CA" w:rsidRPr="00B93913" w:rsidRDefault="005F27CA" w:rsidP="00B93913">
      <w:pPr>
        <w:spacing w:line="240" w:lineRule="auto"/>
        <w:rPr>
          <w:sz w:val="24"/>
          <w:szCs w:val="24"/>
        </w:rPr>
      </w:pPr>
      <w:r w:rsidRPr="00B93913">
        <w:rPr>
          <w:sz w:val="24"/>
          <w:szCs w:val="24"/>
        </w:rPr>
        <w:t>Clare Twomey</w:t>
      </w:r>
      <w:r w:rsidR="00017263">
        <w:rPr>
          <w:sz w:val="24"/>
          <w:szCs w:val="24"/>
        </w:rPr>
        <w:t xml:space="preserve"> (Critical care)</w:t>
      </w:r>
    </w:p>
    <w:p w14:paraId="285FF9F4" w14:textId="40432F63" w:rsidR="005F27CA" w:rsidRPr="00B93913" w:rsidRDefault="005F27CA" w:rsidP="00B93913">
      <w:pPr>
        <w:spacing w:line="240" w:lineRule="auto"/>
        <w:rPr>
          <w:sz w:val="24"/>
          <w:szCs w:val="24"/>
        </w:rPr>
      </w:pPr>
      <w:r w:rsidRPr="00B93913">
        <w:rPr>
          <w:sz w:val="24"/>
          <w:szCs w:val="24"/>
        </w:rPr>
        <w:t>Mary Dullea</w:t>
      </w:r>
      <w:r w:rsidR="00017263">
        <w:rPr>
          <w:sz w:val="24"/>
          <w:szCs w:val="24"/>
        </w:rPr>
        <w:t xml:space="preserve"> (Critical care)</w:t>
      </w:r>
    </w:p>
    <w:p w14:paraId="44D787CF" w14:textId="55C120B2" w:rsidR="005F27CA" w:rsidRPr="00B93913" w:rsidRDefault="005F27CA" w:rsidP="00B93913">
      <w:pPr>
        <w:spacing w:line="240" w:lineRule="auto"/>
        <w:rPr>
          <w:sz w:val="24"/>
          <w:szCs w:val="24"/>
        </w:rPr>
      </w:pPr>
      <w:r w:rsidRPr="00B93913">
        <w:rPr>
          <w:sz w:val="24"/>
          <w:szCs w:val="24"/>
        </w:rPr>
        <w:t>Marie Sheahan (Parenteral nutrition</w:t>
      </w:r>
      <w:r w:rsidR="00017263">
        <w:rPr>
          <w:sz w:val="24"/>
          <w:szCs w:val="24"/>
        </w:rPr>
        <w:t>/IF</w:t>
      </w:r>
      <w:r w:rsidRPr="00B93913">
        <w:rPr>
          <w:sz w:val="24"/>
          <w:szCs w:val="24"/>
        </w:rPr>
        <w:t>)</w:t>
      </w:r>
    </w:p>
    <w:p w14:paraId="6C4F3CAA" w14:textId="167A4B7B" w:rsidR="005F27CA" w:rsidRPr="00B93913" w:rsidRDefault="005F27CA" w:rsidP="00B93913">
      <w:pPr>
        <w:spacing w:line="240" w:lineRule="auto"/>
        <w:rPr>
          <w:sz w:val="24"/>
          <w:szCs w:val="24"/>
        </w:rPr>
      </w:pPr>
      <w:r w:rsidRPr="00B93913">
        <w:rPr>
          <w:sz w:val="24"/>
          <w:szCs w:val="24"/>
        </w:rPr>
        <w:t>Gillian Dawson (</w:t>
      </w:r>
      <w:r w:rsidR="00C462A1">
        <w:rPr>
          <w:sz w:val="24"/>
          <w:szCs w:val="24"/>
        </w:rPr>
        <w:t>Surgery/</w:t>
      </w:r>
      <w:r w:rsidRPr="00B93913">
        <w:rPr>
          <w:sz w:val="24"/>
          <w:szCs w:val="24"/>
        </w:rPr>
        <w:t>Intestinal Failure)</w:t>
      </w:r>
    </w:p>
    <w:p w14:paraId="79128576" w14:textId="38412904" w:rsidR="005F27CA" w:rsidRDefault="005F27CA" w:rsidP="00B93913">
      <w:pPr>
        <w:spacing w:line="240" w:lineRule="auto"/>
        <w:rPr>
          <w:sz w:val="24"/>
          <w:szCs w:val="24"/>
        </w:rPr>
      </w:pPr>
      <w:r w:rsidRPr="00B93913">
        <w:rPr>
          <w:sz w:val="24"/>
          <w:szCs w:val="24"/>
        </w:rPr>
        <w:t>Aisling O’Grady</w:t>
      </w:r>
      <w:r w:rsidR="00017263">
        <w:rPr>
          <w:sz w:val="24"/>
          <w:szCs w:val="24"/>
        </w:rPr>
        <w:t xml:space="preserve"> (Critical Care)</w:t>
      </w:r>
    </w:p>
    <w:p w14:paraId="36CF5B11" w14:textId="12FCB6AE" w:rsidR="00017263" w:rsidRPr="00B93913" w:rsidRDefault="00017263" w:rsidP="00B93913">
      <w:pPr>
        <w:spacing w:line="240" w:lineRule="auto"/>
        <w:rPr>
          <w:sz w:val="24"/>
          <w:szCs w:val="24"/>
        </w:rPr>
      </w:pPr>
      <w:r>
        <w:rPr>
          <w:sz w:val="24"/>
          <w:szCs w:val="24"/>
        </w:rPr>
        <w:t>Kate Murphy (Critical Care)</w:t>
      </w:r>
    </w:p>
    <w:p w14:paraId="092E942B" w14:textId="77777777" w:rsidR="00C462A1" w:rsidRDefault="00C462A1">
      <w:pPr>
        <w:rPr>
          <w:sz w:val="36"/>
          <w:szCs w:val="36"/>
        </w:rPr>
      </w:pPr>
    </w:p>
    <w:p w14:paraId="4DE68607" w14:textId="7C028ED6" w:rsidR="005F27CA" w:rsidRPr="00B93913" w:rsidRDefault="006240AA">
      <w:pPr>
        <w:rPr>
          <w:sz w:val="28"/>
          <w:szCs w:val="28"/>
        </w:rPr>
      </w:pPr>
      <w:r w:rsidRPr="00B93913">
        <w:rPr>
          <w:b/>
          <w:bCs/>
          <w:i/>
          <w:iCs/>
          <w:sz w:val="28"/>
          <w:szCs w:val="28"/>
        </w:rPr>
        <w:t>Phase</w:t>
      </w:r>
      <w:r w:rsidR="00FD0CD1" w:rsidRPr="00B93913">
        <w:rPr>
          <w:b/>
          <w:bCs/>
          <w:i/>
          <w:iCs/>
          <w:sz w:val="28"/>
          <w:szCs w:val="28"/>
        </w:rPr>
        <w:t xml:space="preserve"> 2</w:t>
      </w:r>
      <w:r w:rsidRPr="00B93913">
        <w:rPr>
          <w:b/>
          <w:bCs/>
          <w:i/>
          <w:iCs/>
          <w:sz w:val="28"/>
          <w:szCs w:val="28"/>
        </w:rPr>
        <w:t>:</w:t>
      </w:r>
      <w:r w:rsidRPr="00B93913">
        <w:rPr>
          <w:sz w:val="28"/>
          <w:szCs w:val="28"/>
        </w:rPr>
        <w:t xml:space="preserve"> Increase in patient</w:t>
      </w:r>
      <w:r w:rsidR="00883243" w:rsidRPr="00B93913">
        <w:rPr>
          <w:sz w:val="28"/>
          <w:szCs w:val="28"/>
        </w:rPr>
        <w:t xml:space="preserve"> </w:t>
      </w:r>
      <w:r w:rsidRPr="00B93913">
        <w:rPr>
          <w:sz w:val="28"/>
          <w:szCs w:val="28"/>
        </w:rPr>
        <w:t>numbers</w:t>
      </w:r>
      <w:r w:rsidR="009B6C25" w:rsidRPr="00B93913">
        <w:rPr>
          <w:sz w:val="28"/>
          <w:szCs w:val="28"/>
        </w:rPr>
        <w:t xml:space="preserve">. </w:t>
      </w:r>
    </w:p>
    <w:p w14:paraId="4CB91C1A" w14:textId="77777777" w:rsidR="00B93913" w:rsidRPr="00B93913" w:rsidRDefault="002D730E" w:rsidP="00B93913">
      <w:pPr>
        <w:pStyle w:val="ListParagraph"/>
        <w:numPr>
          <w:ilvl w:val="0"/>
          <w:numId w:val="9"/>
        </w:numPr>
        <w:rPr>
          <w:sz w:val="24"/>
          <w:szCs w:val="24"/>
        </w:rPr>
      </w:pPr>
      <w:r w:rsidRPr="00B93913">
        <w:rPr>
          <w:sz w:val="24"/>
          <w:szCs w:val="24"/>
        </w:rPr>
        <w:t>Provision of Dietetic cover will</w:t>
      </w:r>
      <w:r w:rsidR="00EB6F56" w:rsidRPr="00B93913">
        <w:rPr>
          <w:sz w:val="24"/>
          <w:szCs w:val="24"/>
        </w:rPr>
        <w:t xml:space="preserve"> extend to all of Group 4 </w:t>
      </w:r>
      <w:r w:rsidR="007D5D53" w:rsidRPr="00B93913">
        <w:rPr>
          <w:sz w:val="24"/>
          <w:szCs w:val="24"/>
        </w:rPr>
        <w:t>and other Dietit</w:t>
      </w:r>
      <w:r w:rsidR="005F27CA" w:rsidRPr="00B93913">
        <w:rPr>
          <w:sz w:val="24"/>
          <w:szCs w:val="24"/>
        </w:rPr>
        <w:t>i</w:t>
      </w:r>
      <w:r w:rsidR="007D5D53" w:rsidRPr="00B93913">
        <w:rPr>
          <w:sz w:val="24"/>
          <w:szCs w:val="24"/>
        </w:rPr>
        <w:t xml:space="preserve">ans </w:t>
      </w:r>
      <w:r w:rsidR="00883243" w:rsidRPr="00B93913">
        <w:rPr>
          <w:sz w:val="24"/>
          <w:szCs w:val="24"/>
        </w:rPr>
        <w:t>(1 dietitian initially from each of the other groups)</w:t>
      </w:r>
      <w:r w:rsidR="005F27CA" w:rsidRPr="00B93913">
        <w:rPr>
          <w:sz w:val="24"/>
          <w:szCs w:val="24"/>
        </w:rPr>
        <w:t xml:space="preserve">. There will be ongoing </w:t>
      </w:r>
      <w:r w:rsidR="007D5D53" w:rsidRPr="00B93913">
        <w:rPr>
          <w:sz w:val="24"/>
          <w:szCs w:val="24"/>
        </w:rPr>
        <w:t>Critical Care nutrition training</w:t>
      </w:r>
      <w:r w:rsidR="005F27CA" w:rsidRPr="00B93913">
        <w:rPr>
          <w:sz w:val="24"/>
          <w:szCs w:val="24"/>
        </w:rPr>
        <w:t xml:space="preserve">. </w:t>
      </w:r>
    </w:p>
    <w:p w14:paraId="31FC0563" w14:textId="77777777" w:rsidR="00B93913" w:rsidRPr="00B93913" w:rsidRDefault="00B93913" w:rsidP="00B93913">
      <w:pPr>
        <w:pStyle w:val="ListParagraph"/>
        <w:numPr>
          <w:ilvl w:val="0"/>
          <w:numId w:val="9"/>
        </w:numPr>
        <w:rPr>
          <w:sz w:val="24"/>
          <w:szCs w:val="24"/>
        </w:rPr>
      </w:pPr>
      <w:r w:rsidRPr="00B93913">
        <w:rPr>
          <w:sz w:val="24"/>
          <w:szCs w:val="24"/>
        </w:rPr>
        <w:t>We also propose a “Buddy System” where each Dietitan would have support from one or more ITU trained Dietitians.</w:t>
      </w:r>
    </w:p>
    <w:p w14:paraId="636660EA" w14:textId="37401F42" w:rsidR="005F27CA" w:rsidRPr="00B93913" w:rsidRDefault="005F27CA" w:rsidP="00B93913">
      <w:pPr>
        <w:pStyle w:val="ListParagraph"/>
        <w:numPr>
          <w:ilvl w:val="0"/>
          <w:numId w:val="9"/>
        </w:numPr>
        <w:rPr>
          <w:sz w:val="24"/>
          <w:szCs w:val="24"/>
        </w:rPr>
      </w:pPr>
      <w:r w:rsidRPr="00B93913">
        <w:rPr>
          <w:sz w:val="24"/>
          <w:szCs w:val="24"/>
        </w:rPr>
        <w:t>The out of hours feeding policy will be extended to standard policy for commencing nutritional support.</w:t>
      </w:r>
    </w:p>
    <w:p w14:paraId="61ACB1C8" w14:textId="742EF41D" w:rsidR="005F27CA" w:rsidRPr="00B93913" w:rsidRDefault="00B93913" w:rsidP="005F27CA">
      <w:pPr>
        <w:ind w:left="360"/>
        <w:rPr>
          <w:sz w:val="24"/>
          <w:szCs w:val="24"/>
        </w:rPr>
      </w:pPr>
      <w:r w:rsidRPr="00B93913">
        <w:rPr>
          <w:sz w:val="24"/>
          <w:szCs w:val="24"/>
        </w:rPr>
        <w:t>4</w:t>
      </w:r>
      <w:r w:rsidR="005F27CA" w:rsidRPr="00B93913">
        <w:rPr>
          <w:sz w:val="24"/>
          <w:szCs w:val="24"/>
        </w:rPr>
        <w:t xml:space="preserve">. Aim for Dietetic review within 3 days. Any concerns by medical/nursing staff can be addressed by contacting Lead Critical Care Dietitian on duty. Telephone: 086-8228385 </w:t>
      </w:r>
      <w:r w:rsidR="005F27CA" w:rsidRPr="00C44A99">
        <w:rPr>
          <w:sz w:val="24"/>
          <w:szCs w:val="24"/>
        </w:rPr>
        <w:t>08</w:t>
      </w:r>
      <w:r w:rsidR="004C7A68" w:rsidRPr="00C44A99">
        <w:rPr>
          <w:sz w:val="24"/>
          <w:szCs w:val="24"/>
        </w:rPr>
        <w:t>7-6556867</w:t>
      </w:r>
    </w:p>
    <w:p w14:paraId="593F30BE" w14:textId="5683797F" w:rsidR="005F27CA" w:rsidRDefault="005F27CA" w:rsidP="005F27CA">
      <w:pPr>
        <w:rPr>
          <w:sz w:val="36"/>
          <w:szCs w:val="36"/>
        </w:rPr>
      </w:pPr>
    </w:p>
    <w:p w14:paraId="065875F7" w14:textId="0AB230B8" w:rsidR="00C44A99" w:rsidRPr="005F27CA" w:rsidRDefault="00C44A99" w:rsidP="005F27CA">
      <w:pPr>
        <w:rPr>
          <w:sz w:val="36"/>
          <w:szCs w:val="36"/>
        </w:rPr>
      </w:pPr>
    </w:p>
    <w:p w14:paraId="7A454836" w14:textId="77777777" w:rsidR="00B93913" w:rsidRPr="002F7DFF" w:rsidRDefault="00A70BA6">
      <w:pPr>
        <w:rPr>
          <w:sz w:val="28"/>
          <w:szCs w:val="28"/>
        </w:rPr>
      </w:pPr>
      <w:r w:rsidRPr="002F7DFF">
        <w:rPr>
          <w:b/>
          <w:bCs/>
          <w:i/>
          <w:iCs/>
          <w:sz w:val="28"/>
          <w:szCs w:val="28"/>
        </w:rPr>
        <w:t>Phase 3</w:t>
      </w:r>
      <w:r w:rsidR="00286E07" w:rsidRPr="002F7DFF">
        <w:rPr>
          <w:b/>
          <w:bCs/>
          <w:i/>
          <w:iCs/>
          <w:sz w:val="28"/>
          <w:szCs w:val="28"/>
        </w:rPr>
        <w:t>:</w:t>
      </w:r>
      <w:r w:rsidR="00286E07" w:rsidRPr="002F7DFF">
        <w:rPr>
          <w:sz w:val="28"/>
          <w:szCs w:val="28"/>
        </w:rPr>
        <w:t xml:space="preserve"> Increase in patient numbers</w:t>
      </w:r>
      <w:r w:rsidR="00F47707" w:rsidRPr="002F7DFF">
        <w:rPr>
          <w:sz w:val="28"/>
          <w:szCs w:val="28"/>
        </w:rPr>
        <w:t xml:space="preserve"> or decrease in Dietitians due to </w:t>
      </w:r>
      <w:r w:rsidR="00B93913" w:rsidRPr="002F7DFF">
        <w:rPr>
          <w:sz w:val="28"/>
          <w:szCs w:val="28"/>
        </w:rPr>
        <w:t>illness.</w:t>
      </w:r>
    </w:p>
    <w:p w14:paraId="49E3EF67" w14:textId="6074691C" w:rsidR="00B93913" w:rsidRPr="00B93913" w:rsidRDefault="00B93913" w:rsidP="00B93913">
      <w:pPr>
        <w:rPr>
          <w:sz w:val="24"/>
          <w:szCs w:val="24"/>
        </w:rPr>
      </w:pPr>
      <w:r w:rsidRPr="00B93913">
        <w:rPr>
          <w:sz w:val="24"/>
          <w:szCs w:val="24"/>
        </w:rPr>
        <w:t xml:space="preserve">1. Extension of cover to </w:t>
      </w:r>
      <w:r w:rsidR="008E7EFE" w:rsidRPr="00B93913">
        <w:rPr>
          <w:sz w:val="24"/>
          <w:szCs w:val="24"/>
        </w:rPr>
        <w:t>other Dietitians within the Department of Nutrition and Die</w:t>
      </w:r>
      <w:r w:rsidRPr="00B93913">
        <w:rPr>
          <w:sz w:val="24"/>
          <w:szCs w:val="24"/>
        </w:rPr>
        <w:t>titians</w:t>
      </w:r>
    </w:p>
    <w:p w14:paraId="69A45B80" w14:textId="77777777" w:rsidR="00B93913" w:rsidRPr="00B93913" w:rsidRDefault="00B93913" w:rsidP="00B93913">
      <w:pPr>
        <w:rPr>
          <w:sz w:val="24"/>
          <w:szCs w:val="24"/>
        </w:rPr>
      </w:pPr>
      <w:r w:rsidRPr="00B93913">
        <w:rPr>
          <w:sz w:val="24"/>
          <w:szCs w:val="24"/>
        </w:rPr>
        <w:t xml:space="preserve">2. </w:t>
      </w:r>
      <w:r w:rsidR="00A46610" w:rsidRPr="00B93913">
        <w:rPr>
          <w:sz w:val="24"/>
          <w:szCs w:val="24"/>
        </w:rPr>
        <w:t xml:space="preserve">Out of hours </w:t>
      </w:r>
      <w:r w:rsidR="00666509" w:rsidRPr="00B93913">
        <w:rPr>
          <w:sz w:val="24"/>
          <w:szCs w:val="24"/>
        </w:rPr>
        <w:t>feeding policy</w:t>
      </w:r>
      <w:r w:rsidR="00975758" w:rsidRPr="00B93913">
        <w:rPr>
          <w:sz w:val="24"/>
          <w:szCs w:val="24"/>
        </w:rPr>
        <w:t xml:space="preserve"> </w:t>
      </w:r>
      <w:r w:rsidR="00666509" w:rsidRPr="00B93913">
        <w:rPr>
          <w:sz w:val="24"/>
          <w:szCs w:val="24"/>
        </w:rPr>
        <w:t>is first line</w:t>
      </w:r>
      <w:r w:rsidR="003E2748" w:rsidRPr="00B93913">
        <w:rPr>
          <w:sz w:val="24"/>
          <w:szCs w:val="24"/>
        </w:rPr>
        <w:t xml:space="preserve"> (see below)</w:t>
      </w:r>
    </w:p>
    <w:p w14:paraId="6CBA99C9" w14:textId="0C575FC6" w:rsidR="00666509" w:rsidRPr="00B93913" w:rsidRDefault="00B93913" w:rsidP="00B93913">
      <w:pPr>
        <w:rPr>
          <w:sz w:val="24"/>
          <w:szCs w:val="24"/>
        </w:rPr>
      </w:pPr>
      <w:r w:rsidRPr="00B93913">
        <w:rPr>
          <w:sz w:val="24"/>
          <w:szCs w:val="24"/>
        </w:rPr>
        <w:t xml:space="preserve">3. </w:t>
      </w:r>
      <w:r w:rsidR="00666509" w:rsidRPr="00B93913">
        <w:rPr>
          <w:sz w:val="24"/>
          <w:szCs w:val="24"/>
        </w:rPr>
        <w:t>Aim to review by day 3 if possible.</w:t>
      </w:r>
    </w:p>
    <w:p w14:paraId="020FAEC9" w14:textId="77777777" w:rsidR="00E4481A" w:rsidRDefault="00E4481A" w:rsidP="00E4481A">
      <w:pPr>
        <w:pStyle w:val="ListParagraph"/>
        <w:rPr>
          <w:sz w:val="36"/>
          <w:szCs w:val="36"/>
        </w:rPr>
      </w:pPr>
    </w:p>
    <w:p w14:paraId="74BECF23" w14:textId="74196723" w:rsidR="00E8781B" w:rsidRPr="00C52450" w:rsidRDefault="00C52450" w:rsidP="00E8781B">
      <w:pPr>
        <w:pStyle w:val="ListParagraph"/>
        <w:rPr>
          <w:sz w:val="36"/>
          <w:szCs w:val="36"/>
          <w:u w:val="single"/>
        </w:rPr>
      </w:pPr>
      <w:r w:rsidRPr="00C52450">
        <w:rPr>
          <w:sz w:val="36"/>
          <w:szCs w:val="36"/>
          <w:u w:val="single"/>
        </w:rPr>
        <w:t>Supervision and Support:</w:t>
      </w:r>
    </w:p>
    <w:p w14:paraId="4F90AC24" w14:textId="0B37B42B" w:rsidR="00C52450" w:rsidRDefault="00C52450" w:rsidP="00C52450">
      <w:pPr>
        <w:rPr>
          <w:sz w:val="36"/>
          <w:szCs w:val="36"/>
        </w:rPr>
      </w:pPr>
      <w:r>
        <w:rPr>
          <w:sz w:val="36"/>
          <w:szCs w:val="36"/>
        </w:rPr>
        <w:t>All dietitians will be part of a group led by a Critical Care Dietitian who will provide ongoing education and support</w:t>
      </w:r>
      <w:r w:rsidR="00017263">
        <w:rPr>
          <w:sz w:val="36"/>
          <w:szCs w:val="36"/>
        </w:rPr>
        <w:t xml:space="preserve"> and back up</w:t>
      </w:r>
      <w:r>
        <w:rPr>
          <w:sz w:val="36"/>
          <w:szCs w:val="36"/>
        </w:rPr>
        <w:t>.</w:t>
      </w:r>
    </w:p>
    <w:p w14:paraId="4B1A7751" w14:textId="3901934E" w:rsidR="00C52450" w:rsidRDefault="00C52450" w:rsidP="00C52450">
      <w:pPr>
        <w:rPr>
          <w:sz w:val="36"/>
          <w:szCs w:val="36"/>
        </w:rPr>
      </w:pPr>
    </w:p>
    <w:p w14:paraId="680D1A7B" w14:textId="61632CE2" w:rsidR="00FD2646" w:rsidRDefault="00FD2646" w:rsidP="00C52450">
      <w:pPr>
        <w:rPr>
          <w:rFonts w:cs="Arial"/>
          <w:b/>
          <w:sz w:val="36"/>
          <w:szCs w:val="36"/>
        </w:rPr>
      </w:pPr>
    </w:p>
    <w:p w14:paraId="5F7E2EC8" w14:textId="77777777" w:rsidR="00FD2646" w:rsidRDefault="00FD2646" w:rsidP="00F86AA9">
      <w:pPr>
        <w:ind w:left="360"/>
        <w:rPr>
          <w:rFonts w:cs="Arial"/>
          <w:b/>
          <w:sz w:val="36"/>
          <w:szCs w:val="36"/>
        </w:rPr>
      </w:pPr>
    </w:p>
    <w:p w14:paraId="491BBF39" w14:textId="77777777" w:rsidR="00FD2646" w:rsidRDefault="00FD2646" w:rsidP="00F86AA9">
      <w:pPr>
        <w:ind w:left="360"/>
        <w:rPr>
          <w:rFonts w:cs="Arial"/>
          <w:b/>
          <w:sz w:val="36"/>
          <w:szCs w:val="36"/>
        </w:rPr>
      </w:pPr>
    </w:p>
    <w:p w14:paraId="2FDEBB3B" w14:textId="7103A7DB" w:rsidR="003A59A3" w:rsidRDefault="003A59A3" w:rsidP="00F86AA9">
      <w:pPr>
        <w:ind w:left="360"/>
        <w:rPr>
          <w:rFonts w:cs="Arial"/>
          <w:b/>
          <w:sz w:val="36"/>
          <w:szCs w:val="36"/>
        </w:rPr>
      </w:pPr>
    </w:p>
    <w:p w14:paraId="344B726C" w14:textId="4D71686F" w:rsidR="00C44A99" w:rsidRDefault="00C44A99" w:rsidP="00F86AA9">
      <w:pPr>
        <w:ind w:left="360"/>
        <w:rPr>
          <w:rFonts w:cs="Arial"/>
          <w:b/>
          <w:sz w:val="36"/>
          <w:szCs w:val="36"/>
        </w:rPr>
      </w:pPr>
    </w:p>
    <w:p w14:paraId="30646665" w14:textId="77777777" w:rsidR="00027E3D" w:rsidRDefault="00027E3D" w:rsidP="00F86AA9">
      <w:pPr>
        <w:ind w:left="360"/>
        <w:rPr>
          <w:rFonts w:cs="Arial"/>
          <w:b/>
          <w:sz w:val="36"/>
          <w:szCs w:val="36"/>
        </w:rPr>
      </w:pPr>
    </w:p>
    <w:p w14:paraId="5123F41E" w14:textId="77777777" w:rsidR="00027E3D" w:rsidRDefault="00027E3D" w:rsidP="00F86AA9">
      <w:pPr>
        <w:ind w:left="360"/>
        <w:rPr>
          <w:rFonts w:cs="Arial"/>
          <w:b/>
          <w:sz w:val="36"/>
          <w:szCs w:val="36"/>
        </w:rPr>
      </w:pPr>
    </w:p>
    <w:p w14:paraId="4E917F98" w14:textId="77777777" w:rsidR="00027E3D" w:rsidRDefault="00027E3D" w:rsidP="00F86AA9">
      <w:pPr>
        <w:ind w:left="360"/>
        <w:rPr>
          <w:rFonts w:cs="Arial"/>
          <w:b/>
          <w:sz w:val="36"/>
          <w:szCs w:val="36"/>
        </w:rPr>
      </w:pPr>
    </w:p>
    <w:p w14:paraId="1AF7DB5E" w14:textId="77777777" w:rsidR="00027E3D" w:rsidRDefault="00027E3D" w:rsidP="00F86AA9">
      <w:pPr>
        <w:ind w:left="360"/>
        <w:rPr>
          <w:rFonts w:cs="Arial"/>
          <w:b/>
          <w:sz w:val="36"/>
          <w:szCs w:val="36"/>
        </w:rPr>
      </w:pPr>
    </w:p>
    <w:p w14:paraId="7EABE504" w14:textId="77777777" w:rsidR="00027E3D" w:rsidRDefault="00027E3D" w:rsidP="00F86AA9">
      <w:pPr>
        <w:ind w:left="360"/>
        <w:rPr>
          <w:rFonts w:cs="Arial"/>
          <w:b/>
          <w:sz w:val="36"/>
          <w:szCs w:val="36"/>
        </w:rPr>
      </w:pPr>
    </w:p>
    <w:p w14:paraId="4C9D07C8" w14:textId="31A76A75" w:rsidR="00A846DA" w:rsidRDefault="002F7DFF" w:rsidP="00F86AA9">
      <w:pPr>
        <w:ind w:left="360"/>
        <w:rPr>
          <w:rFonts w:cs="Arial"/>
          <w:b/>
          <w:sz w:val="36"/>
          <w:szCs w:val="36"/>
        </w:rPr>
      </w:pPr>
      <w:r>
        <w:rPr>
          <w:rFonts w:cs="Arial"/>
          <w:b/>
          <w:sz w:val="36"/>
          <w:szCs w:val="36"/>
        </w:rPr>
        <w:lastRenderedPageBreak/>
        <w:t>Nutritional Support:</w:t>
      </w:r>
      <w:r w:rsidR="00C462A1">
        <w:rPr>
          <w:rFonts w:cs="Arial"/>
          <w:b/>
          <w:sz w:val="36"/>
          <w:szCs w:val="36"/>
        </w:rPr>
        <w:t xml:space="preserve"> </w:t>
      </w:r>
    </w:p>
    <w:p w14:paraId="54932CF0" w14:textId="52D81230" w:rsidR="00C462A1" w:rsidRPr="00C462A1" w:rsidRDefault="00C462A1" w:rsidP="00F86AA9">
      <w:pPr>
        <w:ind w:left="360"/>
        <w:rPr>
          <w:rFonts w:cs="Arial"/>
          <w:sz w:val="24"/>
          <w:szCs w:val="24"/>
        </w:rPr>
      </w:pPr>
      <w:r w:rsidRPr="00C462A1">
        <w:rPr>
          <w:rFonts w:cs="Arial"/>
          <w:sz w:val="24"/>
          <w:szCs w:val="24"/>
        </w:rPr>
        <w:t>(Adapted from CCP, 2020)</w:t>
      </w:r>
    </w:p>
    <w:p w14:paraId="62540EDB" w14:textId="435547B0" w:rsidR="002F7DFF" w:rsidRPr="002F7DFF" w:rsidRDefault="002F7DFF" w:rsidP="002F7DFF">
      <w:pPr>
        <w:ind w:left="360"/>
        <w:rPr>
          <w:rFonts w:cs="Arial"/>
          <w:bCs/>
          <w:sz w:val="24"/>
          <w:szCs w:val="24"/>
        </w:rPr>
      </w:pPr>
      <w:r w:rsidRPr="002F7DFF">
        <w:rPr>
          <w:rFonts w:cs="Arial"/>
          <w:bCs/>
          <w:sz w:val="24"/>
          <w:szCs w:val="24"/>
        </w:rPr>
        <w:t xml:space="preserve">During critical illness as part of the metabolic response, resting energy expenditure may be altered, leading to extensive catabolism, hyperglycaemia, </w:t>
      </w:r>
      <w:r w:rsidR="00C462A1" w:rsidRPr="002F7DFF">
        <w:rPr>
          <w:rFonts w:cs="Arial"/>
          <w:bCs/>
          <w:sz w:val="24"/>
          <w:szCs w:val="24"/>
        </w:rPr>
        <w:t>and progressive</w:t>
      </w:r>
      <w:r w:rsidRPr="002F7DFF">
        <w:rPr>
          <w:rFonts w:cs="Arial"/>
          <w:bCs/>
          <w:sz w:val="24"/>
          <w:szCs w:val="24"/>
        </w:rPr>
        <w:t xml:space="preserve"> lean body mass loss, changes in serum trace element levels, fluid retention, reduced synthesis of visceral protein. High prevalence of </w:t>
      </w:r>
      <w:r>
        <w:rPr>
          <w:rFonts w:cs="Arial"/>
          <w:bCs/>
          <w:sz w:val="24"/>
          <w:szCs w:val="24"/>
        </w:rPr>
        <w:t>malnutrition i</w:t>
      </w:r>
      <w:r w:rsidRPr="002F7DFF">
        <w:rPr>
          <w:rFonts w:cs="Arial"/>
          <w:bCs/>
          <w:sz w:val="24"/>
          <w:szCs w:val="24"/>
        </w:rPr>
        <w:t>n ITU population (40%). Catabolism combined with malnutrition can lead to several unwanted clinical sequelae.</w:t>
      </w:r>
    </w:p>
    <w:p w14:paraId="0C5A487C" w14:textId="379F4B8F" w:rsidR="002F7DFF" w:rsidRPr="002F7DFF" w:rsidRDefault="002F7DFF" w:rsidP="002F7DFF">
      <w:pPr>
        <w:pStyle w:val="ListParagraph"/>
        <w:numPr>
          <w:ilvl w:val="0"/>
          <w:numId w:val="11"/>
        </w:numPr>
        <w:rPr>
          <w:rFonts w:cs="Arial"/>
          <w:bCs/>
          <w:sz w:val="24"/>
          <w:szCs w:val="24"/>
        </w:rPr>
      </w:pPr>
      <w:r w:rsidRPr="002F7DFF">
        <w:rPr>
          <w:rFonts w:cs="Arial"/>
          <w:bCs/>
          <w:sz w:val="24"/>
          <w:szCs w:val="24"/>
        </w:rPr>
        <w:t>Impaired wound healing</w:t>
      </w:r>
    </w:p>
    <w:p w14:paraId="75227301" w14:textId="7D8758A7" w:rsidR="002F7DFF" w:rsidRPr="002F7DFF" w:rsidRDefault="002F7DFF" w:rsidP="002F7DFF">
      <w:pPr>
        <w:pStyle w:val="ListParagraph"/>
        <w:numPr>
          <w:ilvl w:val="0"/>
          <w:numId w:val="11"/>
        </w:numPr>
        <w:rPr>
          <w:rFonts w:cs="Arial"/>
          <w:bCs/>
          <w:sz w:val="24"/>
          <w:szCs w:val="24"/>
        </w:rPr>
      </w:pPr>
      <w:r w:rsidRPr="002F7DFF">
        <w:rPr>
          <w:rFonts w:cs="Arial"/>
          <w:bCs/>
          <w:sz w:val="24"/>
          <w:szCs w:val="24"/>
        </w:rPr>
        <w:t>Impaired immune re</w:t>
      </w:r>
      <w:r>
        <w:rPr>
          <w:rFonts w:cs="Arial"/>
          <w:bCs/>
          <w:sz w:val="24"/>
          <w:szCs w:val="24"/>
        </w:rPr>
        <w:t>s</w:t>
      </w:r>
      <w:r w:rsidRPr="002F7DFF">
        <w:rPr>
          <w:rFonts w:cs="Arial"/>
          <w:bCs/>
          <w:sz w:val="24"/>
          <w:szCs w:val="24"/>
        </w:rPr>
        <w:t>ponse</w:t>
      </w:r>
    </w:p>
    <w:p w14:paraId="35D29A1B" w14:textId="53422B5F" w:rsidR="002F7DFF" w:rsidRPr="002F7DFF" w:rsidRDefault="002F7DFF" w:rsidP="002F7DFF">
      <w:pPr>
        <w:pStyle w:val="ListParagraph"/>
        <w:numPr>
          <w:ilvl w:val="0"/>
          <w:numId w:val="11"/>
        </w:numPr>
        <w:rPr>
          <w:rFonts w:cs="Arial"/>
          <w:bCs/>
          <w:sz w:val="24"/>
          <w:szCs w:val="24"/>
        </w:rPr>
      </w:pPr>
      <w:r w:rsidRPr="002F7DFF">
        <w:rPr>
          <w:rFonts w:cs="Arial"/>
          <w:bCs/>
          <w:sz w:val="24"/>
          <w:szCs w:val="24"/>
        </w:rPr>
        <w:t>Impaired coagulation capacity</w:t>
      </w:r>
    </w:p>
    <w:p w14:paraId="2C86BAD2" w14:textId="3090CE2F" w:rsidR="002F7DFF" w:rsidRPr="002F7DFF" w:rsidRDefault="002F7DFF" w:rsidP="002F7DFF">
      <w:pPr>
        <w:pStyle w:val="ListParagraph"/>
        <w:numPr>
          <w:ilvl w:val="0"/>
          <w:numId w:val="11"/>
        </w:numPr>
        <w:rPr>
          <w:rFonts w:cs="Arial"/>
          <w:bCs/>
          <w:sz w:val="24"/>
          <w:szCs w:val="24"/>
        </w:rPr>
      </w:pPr>
      <w:r w:rsidRPr="002F7DFF">
        <w:rPr>
          <w:rFonts w:cs="Arial"/>
          <w:bCs/>
          <w:sz w:val="24"/>
          <w:szCs w:val="24"/>
        </w:rPr>
        <w:t>Impaired gut function</w:t>
      </w:r>
    </w:p>
    <w:p w14:paraId="3E42A842" w14:textId="39E82C8B" w:rsidR="002F7DFF" w:rsidRPr="002F7DFF" w:rsidRDefault="002F7DFF" w:rsidP="002F7DFF">
      <w:pPr>
        <w:pStyle w:val="ListParagraph"/>
        <w:numPr>
          <w:ilvl w:val="0"/>
          <w:numId w:val="11"/>
        </w:numPr>
        <w:rPr>
          <w:rFonts w:cs="Arial"/>
          <w:bCs/>
          <w:sz w:val="24"/>
          <w:szCs w:val="24"/>
        </w:rPr>
      </w:pPr>
      <w:r w:rsidRPr="002F7DFF">
        <w:rPr>
          <w:rFonts w:cs="Arial"/>
          <w:bCs/>
          <w:sz w:val="24"/>
          <w:szCs w:val="24"/>
        </w:rPr>
        <w:t>Muscle wasting</w:t>
      </w:r>
    </w:p>
    <w:p w14:paraId="1B01A937" w14:textId="4C60F667" w:rsidR="002F7DFF" w:rsidRDefault="002F7DFF" w:rsidP="002F7DFF">
      <w:pPr>
        <w:pStyle w:val="ListParagraph"/>
        <w:numPr>
          <w:ilvl w:val="0"/>
          <w:numId w:val="11"/>
        </w:numPr>
        <w:rPr>
          <w:rFonts w:cs="Arial"/>
          <w:bCs/>
          <w:sz w:val="24"/>
          <w:szCs w:val="24"/>
        </w:rPr>
      </w:pPr>
      <w:r w:rsidRPr="002F7DFF">
        <w:rPr>
          <w:rFonts w:cs="Arial"/>
          <w:bCs/>
          <w:sz w:val="24"/>
          <w:szCs w:val="24"/>
        </w:rPr>
        <w:t>Reduced respiratory muscle function</w:t>
      </w:r>
    </w:p>
    <w:p w14:paraId="3ED9B173" w14:textId="5CDA1B40" w:rsidR="002F7DFF" w:rsidRPr="002F7DFF" w:rsidRDefault="002F7DFF" w:rsidP="002F7DFF">
      <w:pPr>
        <w:jc w:val="both"/>
        <w:rPr>
          <w:rFonts w:cs="Arial"/>
          <w:bCs/>
          <w:sz w:val="24"/>
          <w:szCs w:val="24"/>
        </w:rPr>
      </w:pPr>
      <w:r>
        <w:rPr>
          <w:rFonts w:cs="Arial"/>
          <w:bCs/>
          <w:sz w:val="24"/>
          <w:szCs w:val="24"/>
        </w:rPr>
        <w:t xml:space="preserve">Evidence suggests nutrition support can slow catabolism in ITU patients, cummulative calorie debt is associated with poorer outcomes. </w:t>
      </w:r>
    </w:p>
    <w:p w14:paraId="65BD497A" w14:textId="77777777" w:rsidR="00A846DA" w:rsidRPr="00B93913" w:rsidRDefault="00A846DA" w:rsidP="002F7DFF">
      <w:pPr>
        <w:jc w:val="both"/>
        <w:rPr>
          <w:rFonts w:cs="Arial"/>
          <w:bCs/>
          <w:sz w:val="24"/>
          <w:szCs w:val="24"/>
        </w:rPr>
      </w:pPr>
      <w:r w:rsidRPr="00B93913">
        <w:rPr>
          <w:rFonts w:cs="Arial"/>
          <w:bCs/>
          <w:sz w:val="24"/>
          <w:szCs w:val="24"/>
        </w:rPr>
        <w:t>ESPEN guidelines highlight the importance of recognising the different phases of critical illness when deciding route, timing and dose of nutritional support.</w:t>
      </w:r>
    </w:p>
    <w:p w14:paraId="2A0C3D1E" w14:textId="77777777" w:rsidR="00A846DA" w:rsidRPr="00B93913" w:rsidRDefault="00A846DA" w:rsidP="002F7DFF">
      <w:pPr>
        <w:jc w:val="both"/>
        <w:rPr>
          <w:rFonts w:cs="Arial"/>
          <w:bCs/>
          <w:sz w:val="24"/>
          <w:szCs w:val="24"/>
        </w:rPr>
      </w:pPr>
      <w:r w:rsidRPr="00B93913">
        <w:rPr>
          <w:rFonts w:cs="Arial"/>
          <w:bCs/>
          <w:sz w:val="24"/>
          <w:szCs w:val="24"/>
        </w:rPr>
        <w:t>Early Acute Phase: e.g. days 1-2 characterised by metabolic instability and severe increases in catabolism.</w:t>
      </w:r>
    </w:p>
    <w:p w14:paraId="65176032" w14:textId="77777777" w:rsidR="00883243" w:rsidRPr="00B93913" w:rsidRDefault="00A846DA" w:rsidP="002F7DFF">
      <w:pPr>
        <w:jc w:val="both"/>
        <w:rPr>
          <w:rFonts w:cs="Arial"/>
          <w:bCs/>
          <w:sz w:val="24"/>
          <w:szCs w:val="24"/>
        </w:rPr>
      </w:pPr>
      <w:r w:rsidRPr="00B93913">
        <w:rPr>
          <w:rFonts w:cs="Arial"/>
          <w:bCs/>
          <w:sz w:val="24"/>
          <w:szCs w:val="24"/>
        </w:rPr>
        <w:t xml:space="preserve">Late Acute Phase: e.g days 3-7 defined by significant muscle wasting </w:t>
      </w:r>
      <w:r w:rsidR="00883243" w:rsidRPr="00B93913">
        <w:rPr>
          <w:rFonts w:cs="Arial"/>
          <w:bCs/>
          <w:sz w:val="24"/>
          <w:szCs w:val="24"/>
        </w:rPr>
        <w:t>and stabilisation of metabolic disturbances.</w:t>
      </w:r>
    </w:p>
    <w:p w14:paraId="28280666" w14:textId="77777777" w:rsidR="00883243" w:rsidRPr="00B93913" w:rsidRDefault="00883243" w:rsidP="00F86AA9">
      <w:pPr>
        <w:ind w:left="360"/>
        <w:rPr>
          <w:rFonts w:cs="Arial"/>
          <w:bCs/>
          <w:sz w:val="24"/>
          <w:szCs w:val="24"/>
        </w:rPr>
      </w:pPr>
      <w:r w:rsidRPr="00B93913">
        <w:rPr>
          <w:rFonts w:cs="Arial"/>
          <w:bCs/>
          <w:sz w:val="24"/>
          <w:szCs w:val="24"/>
        </w:rPr>
        <w:t>Note: The duration of the early and late acute phase will differ from patient to patient.</w:t>
      </w:r>
    </w:p>
    <w:p w14:paraId="469878B0" w14:textId="762C2DCA" w:rsidR="00883243" w:rsidRPr="00B93913" w:rsidRDefault="00C462A1" w:rsidP="00C462A1">
      <w:pPr>
        <w:rPr>
          <w:rFonts w:cs="Arial"/>
          <w:bCs/>
          <w:sz w:val="24"/>
          <w:szCs w:val="24"/>
        </w:rPr>
      </w:pPr>
      <w:r>
        <w:rPr>
          <w:rFonts w:cs="Arial"/>
          <w:bCs/>
          <w:sz w:val="24"/>
          <w:szCs w:val="24"/>
        </w:rPr>
        <w:t>Post-</w:t>
      </w:r>
      <w:r w:rsidR="00883243" w:rsidRPr="00B93913">
        <w:rPr>
          <w:rFonts w:cs="Arial"/>
          <w:bCs/>
          <w:sz w:val="24"/>
          <w:szCs w:val="24"/>
        </w:rPr>
        <w:t>acute phase/late phase: Improvement and rehabilitation or persistent inflammatory/catabolic state and prolonged hospital stay. (Singer et al, 2018).</w:t>
      </w:r>
    </w:p>
    <w:p w14:paraId="4C7E949A" w14:textId="450F4FD7" w:rsidR="00883243" w:rsidRPr="00B93913" w:rsidRDefault="00883243" w:rsidP="00C462A1">
      <w:pPr>
        <w:rPr>
          <w:rFonts w:cs="Arial"/>
          <w:bCs/>
          <w:sz w:val="24"/>
          <w:szCs w:val="24"/>
        </w:rPr>
      </w:pPr>
      <w:r w:rsidRPr="00B93913">
        <w:rPr>
          <w:rFonts w:cs="Arial"/>
          <w:bCs/>
          <w:sz w:val="24"/>
          <w:szCs w:val="24"/>
        </w:rPr>
        <w:t>Goals of nutritional support in Critical illness is to provide nutrition support to those who need it, consistent with their medical condition, nutritional status, metabolic capability and available route of administration, while avoiding the adverse e</w:t>
      </w:r>
      <w:r w:rsidR="00C462A1">
        <w:rPr>
          <w:rFonts w:cs="Arial"/>
          <w:bCs/>
          <w:sz w:val="24"/>
          <w:szCs w:val="24"/>
        </w:rPr>
        <w:t>ffects of under and overfeeding.</w:t>
      </w:r>
    </w:p>
    <w:p w14:paraId="0B108557" w14:textId="02EA717F" w:rsidR="00A846DA" w:rsidRDefault="00A846DA" w:rsidP="00F86AA9">
      <w:pPr>
        <w:ind w:left="360"/>
        <w:rPr>
          <w:rFonts w:cs="Arial"/>
          <w:b/>
          <w:sz w:val="36"/>
          <w:szCs w:val="36"/>
        </w:rPr>
      </w:pPr>
      <w:r>
        <w:rPr>
          <w:rFonts w:cs="Arial"/>
          <w:b/>
          <w:sz w:val="36"/>
          <w:szCs w:val="36"/>
        </w:rPr>
        <w:t xml:space="preserve"> </w:t>
      </w:r>
    </w:p>
    <w:p w14:paraId="7710C5E9" w14:textId="5985855D" w:rsidR="00C44A99" w:rsidRDefault="00C44A99" w:rsidP="00F86AA9">
      <w:pPr>
        <w:ind w:left="360"/>
        <w:rPr>
          <w:rFonts w:cs="Arial"/>
          <w:b/>
          <w:sz w:val="36"/>
          <w:szCs w:val="36"/>
        </w:rPr>
      </w:pPr>
    </w:p>
    <w:p w14:paraId="725A2C28" w14:textId="085CDF8A" w:rsidR="00C44A99" w:rsidRDefault="00C44A99" w:rsidP="00F86AA9">
      <w:pPr>
        <w:ind w:left="360"/>
        <w:rPr>
          <w:rFonts w:cs="Arial"/>
          <w:b/>
          <w:sz w:val="36"/>
          <w:szCs w:val="36"/>
        </w:rPr>
      </w:pPr>
    </w:p>
    <w:p w14:paraId="6DF85EE9" w14:textId="77777777" w:rsidR="00C44A99" w:rsidRDefault="00C44A99" w:rsidP="00F86AA9">
      <w:pPr>
        <w:ind w:left="360"/>
        <w:rPr>
          <w:rFonts w:cs="Arial"/>
          <w:b/>
          <w:sz w:val="36"/>
          <w:szCs w:val="36"/>
        </w:rPr>
      </w:pPr>
    </w:p>
    <w:p w14:paraId="6C2DBFCE" w14:textId="4B6C0BE1" w:rsidR="003A59A3" w:rsidRPr="002F7DFF" w:rsidRDefault="00F67196" w:rsidP="00A846DA">
      <w:pPr>
        <w:rPr>
          <w:rFonts w:cs="Arial"/>
          <w:b/>
          <w:sz w:val="24"/>
          <w:szCs w:val="24"/>
        </w:rPr>
      </w:pPr>
      <w:r w:rsidRPr="002F7DFF">
        <w:rPr>
          <w:rFonts w:cs="Arial"/>
          <w:b/>
          <w:sz w:val="24"/>
          <w:szCs w:val="24"/>
        </w:rPr>
        <w:t xml:space="preserve">Guidelines for Nutritional Support for Non ITU </w:t>
      </w:r>
      <w:r w:rsidR="003A59A3" w:rsidRPr="002F7DFF">
        <w:rPr>
          <w:rFonts w:cs="Arial"/>
          <w:b/>
          <w:sz w:val="24"/>
          <w:szCs w:val="24"/>
        </w:rPr>
        <w:t>Dietitians:</w:t>
      </w:r>
    </w:p>
    <w:p w14:paraId="51006364" w14:textId="0C46A513" w:rsidR="00F67196" w:rsidRPr="002F7DFF" w:rsidRDefault="00867597" w:rsidP="00F86AA9">
      <w:pPr>
        <w:ind w:left="360"/>
        <w:rPr>
          <w:rFonts w:cs="Arial"/>
          <w:b/>
          <w:sz w:val="24"/>
          <w:szCs w:val="24"/>
        </w:rPr>
      </w:pPr>
      <w:r w:rsidRPr="002F7DFF">
        <w:rPr>
          <w:rFonts w:cs="Arial"/>
          <w:b/>
          <w:sz w:val="24"/>
          <w:szCs w:val="24"/>
        </w:rPr>
        <w:t xml:space="preserve">Nutritional requirements based on ITU day – </w:t>
      </w:r>
      <w:r w:rsidR="00247D3E" w:rsidRPr="002F7DFF">
        <w:rPr>
          <w:rFonts w:cs="Arial"/>
          <w:b/>
          <w:sz w:val="24"/>
          <w:szCs w:val="24"/>
        </w:rPr>
        <w:t>this is a</w:t>
      </w:r>
      <w:r w:rsidR="00885D65" w:rsidRPr="002F7DFF">
        <w:rPr>
          <w:rFonts w:cs="Arial"/>
          <w:b/>
          <w:sz w:val="24"/>
          <w:szCs w:val="24"/>
        </w:rPr>
        <w:t xml:space="preserve"> very</w:t>
      </w:r>
      <w:r w:rsidR="00247D3E" w:rsidRPr="002F7DFF">
        <w:rPr>
          <w:rFonts w:cs="Arial"/>
          <w:b/>
          <w:sz w:val="24"/>
          <w:szCs w:val="24"/>
        </w:rPr>
        <w:t xml:space="preserve"> </w:t>
      </w:r>
      <w:r w:rsidR="00891E4A" w:rsidRPr="002F7DFF">
        <w:rPr>
          <w:rFonts w:cs="Arial"/>
          <w:b/>
          <w:sz w:val="24"/>
          <w:szCs w:val="24"/>
        </w:rPr>
        <w:t xml:space="preserve">simplified </w:t>
      </w:r>
      <w:r w:rsidRPr="002F7DFF">
        <w:rPr>
          <w:rFonts w:cs="Arial"/>
          <w:b/>
          <w:sz w:val="24"/>
          <w:szCs w:val="24"/>
        </w:rPr>
        <w:t>guideline only.</w:t>
      </w:r>
      <w:r w:rsidR="003A59A3" w:rsidRPr="002F7DFF">
        <w:rPr>
          <w:rFonts w:cs="Arial"/>
          <w:b/>
          <w:sz w:val="24"/>
          <w:szCs w:val="24"/>
        </w:rPr>
        <w:t xml:space="preserve"> </w:t>
      </w:r>
      <w:r w:rsidRPr="002F7DFF">
        <w:rPr>
          <w:rFonts w:cs="Arial"/>
          <w:b/>
          <w:sz w:val="24"/>
          <w:szCs w:val="24"/>
        </w:rPr>
        <w:t xml:space="preserve"> Penn State Equation (see below</w:t>
      </w:r>
      <w:r w:rsidR="001F21CC" w:rsidRPr="002F7DFF">
        <w:rPr>
          <w:rFonts w:cs="Arial"/>
          <w:b/>
          <w:sz w:val="24"/>
          <w:szCs w:val="24"/>
        </w:rPr>
        <w:t xml:space="preserve"> </w:t>
      </w:r>
      <w:r w:rsidR="00FD2646" w:rsidRPr="002F7DFF">
        <w:rPr>
          <w:rFonts w:cs="Arial"/>
          <w:b/>
          <w:sz w:val="24"/>
          <w:szCs w:val="24"/>
        </w:rPr>
        <w:t>or download “Nutricia App”</w:t>
      </w:r>
      <w:r w:rsidR="001F21CC" w:rsidRPr="002F7DFF">
        <w:rPr>
          <w:rFonts w:cs="Arial"/>
          <w:b/>
          <w:sz w:val="24"/>
          <w:szCs w:val="24"/>
        </w:rPr>
        <w:t>) can be used instead</w:t>
      </w:r>
      <w:r w:rsidR="00DB6145" w:rsidRPr="002F7DFF">
        <w:rPr>
          <w:rFonts w:cs="Arial"/>
          <w:b/>
          <w:sz w:val="24"/>
          <w:szCs w:val="24"/>
        </w:rPr>
        <w:t>. This equation has been validated in &gt;70% ITU patients but less reliable in low and very high BMI.</w:t>
      </w:r>
      <w:r w:rsidR="002443A8">
        <w:rPr>
          <w:rFonts w:cs="Arial"/>
          <w:b/>
          <w:sz w:val="24"/>
          <w:szCs w:val="24"/>
        </w:rPr>
        <w:t xml:space="preserve"> Adapted from Intensive Care Nutrition Support Algorithm (Adults) Critical Care Programme (CCP) 2020.</w:t>
      </w:r>
    </w:p>
    <w:p w14:paraId="7DB30D02" w14:textId="30A82B07" w:rsidR="00F86AA9" w:rsidRPr="002443A8" w:rsidRDefault="00891E4A" w:rsidP="00F86AA9">
      <w:pPr>
        <w:ind w:left="360"/>
        <w:rPr>
          <w:rFonts w:cs="Arial"/>
          <w:b/>
          <w:sz w:val="32"/>
          <w:szCs w:val="32"/>
        </w:rPr>
      </w:pPr>
      <w:r w:rsidRPr="002443A8">
        <w:rPr>
          <w:rFonts w:cs="Arial"/>
          <w:b/>
          <w:sz w:val="32"/>
          <w:szCs w:val="32"/>
        </w:rPr>
        <w:t>Any issues contact Critical Care Dietitian on duty 086</w:t>
      </w:r>
      <w:r w:rsidR="00F86AA9" w:rsidRPr="002443A8">
        <w:rPr>
          <w:rFonts w:cs="Arial"/>
          <w:b/>
          <w:sz w:val="32"/>
          <w:szCs w:val="32"/>
        </w:rPr>
        <w:t>-8223235</w:t>
      </w:r>
      <w:r w:rsidR="004C7A68">
        <w:rPr>
          <w:rFonts w:cs="Arial"/>
          <w:b/>
          <w:sz w:val="32"/>
          <w:szCs w:val="32"/>
        </w:rPr>
        <w:t>/087-6556867</w:t>
      </w:r>
      <w:r w:rsidR="002F7DFF" w:rsidRPr="002443A8">
        <w:rPr>
          <w:rFonts w:cs="Arial"/>
          <w:b/>
          <w:sz w:val="32"/>
          <w:szCs w:val="32"/>
        </w:rPr>
        <w:t>/Bleep 410</w:t>
      </w:r>
    </w:p>
    <w:tbl>
      <w:tblPr>
        <w:tblW w:w="10164" w:type="dxa"/>
        <w:tblBorders>
          <w:top w:val="single" w:sz="8" w:space="0" w:color="8064A2"/>
          <w:left w:val="single" w:sz="8" w:space="0" w:color="8064A2"/>
          <w:bottom w:val="single" w:sz="8" w:space="0" w:color="8064A2"/>
          <w:right w:val="single" w:sz="8" w:space="0" w:color="8064A2"/>
        </w:tblBorders>
        <w:tblLayout w:type="fixed"/>
        <w:tblLook w:val="04A0" w:firstRow="1" w:lastRow="0" w:firstColumn="1" w:lastColumn="0" w:noHBand="0" w:noVBand="1"/>
      </w:tblPr>
      <w:tblGrid>
        <w:gridCol w:w="1546"/>
        <w:gridCol w:w="861"/>
        <w:gridCol w:w="1149"/>
        <w:gridCol w:w="1006"/>
        <w:gridCol w:w="5602"/>
      </w:tblGrid>
      <w:tr w:rsidR="00AF1F5B" w:rsidRPr="00434C15" w14:paraId="2A00904A" w14:textId="77777777" w:rsidTr="001722C1">
        <w:trPr>
          <w:trHeight w:val="892"/>
        </w:trPr>
        <w:tc>
          <w:tcPr>
            <w:tcW w:w="1546" w:type="dxa"/>
            <w:shd w:val="clear" w:color="auto" w:fill="8064A2"/>
          </w:tcPr>
          <w:p w14:paraId="6C5B0323" w14:textId="77777777" w:rsidR="00AF1F5B" w:rsidRPr="002443A8" w:rsidRDefault="00AF1F5B" w:rsidP="00DB6145">
            <w:pPr>
              <w:rPr>
                <w:rFonts w:cs="Arial"/>
                <w:bCs/>
                <w:sz w:val="24"/>
                <w:szCs w:val="24"/>
              </w:rPr>
            </w:pPr>
          </w:p>
        </w:tc>
        <w:tc>
          <w:tcPr>
            <w:tcW w:w="861" w:type="dxa"/>
            <w:shd w:val="clear" w:color="auto" w:fill="8064A2"/>
          </w:tcPr>
          <w:p w14:paraId="7A9434F2" w14:textId="77777777" w:rsidR="00AF1F5B" w:rsidRPr="002443A8" w:rsidRDefault="00AF1F5B" w:rsidP="00DB6145">
            <w:pPr>
              <w:rPr>
                <w:rFonts w:cs="Arial"/>
                <w:bCs/>
                <w:color w:val="FFFFFF"/>
                <w:sz w:val="24"/>
                <w:szCs w:val="24"/>
              </w:rPr>
            </w:pPr>
            <w:r w:rsidRPr="002443A8">
              <w:rPr>
                <w:rFonts w:cs="Arial"/>
                <w:b/>
                <w:bCs/>
                <w:color w:val="FFFFFF"/>
                <w:sz w:val="24"/>
                <w:szCs w:val="24"/>
              </w:rPr>
              <w:t>Days* in ICU</w:t>
            </w:r>
          </w:p>
        </w:tc>
        <w:tc>
          <w:tcPr>
            <w:tcW w:w="1149" w:type="dxa"/>
            <w:shd w:val="clear" w:color="auto" w:fill="8064A2"/>
          </w:tcPr>
          <w:p w14:paraId="22C02306" w14:textId="77777777" w:rsidR="00AF1F5B" w:rsidRPr="002443A8" w:rsidRDefault="00AF1F5B" w:rsidP="00DB6145">
            <w:pPr>
              <w:rPr>
                <w:rFonts w:cs="Arial"/>
                <w:bCs/>
                <w:color w:val="FFFFFF"/>
                <w:sz w:val="24"/>
                <w:szCs w:val="24"/>
              </w:rPr>
            </w:pPr>
            <w:r w:rsidRPr="002443A8">
              <w:rPr>
                <w:rFonts w:cs="Arial"/>
                <w:b/>
                <w:bCs/>
                <w:color w:val="FFFFFF"/>
                <w:sz w:val="24"/>
                <w:szCs w:val="24"/>
              </w:rPr>
              <w:t>Kcal Goal</w:t>
            </w:r>
          </w:p>
        </w:tc>
        <w:tc>
          <w:tcPr>
            <w:tcW w:w="1006" w:type="dxa"/>
            <w:shd w:val="clear" w:color="auto" w:fill="8064A2"/>
          </w:tcPr>
          <w:p w14:paraId="400C6171" w14:textId="77777777" w:rsidR="00AF1F5B" w:rsidRPr="002443A8" w:rsidRDefault="00AF1F5B" w:rsidP="00DB6145">
            <w:pPr>
              <w:rPr>
                <w:rFonts w:cs="Arial"/>
                <w:bCs/>
                <w:color w:val="FFFFFF"/>
                <w:sz w:val="24"/>
                <w:szCs w:val="24"/>
              </w:rPr>
            </w:pPr>
            <w:r w:rsidRPr="002443A8">
              <w:rPr>
                <w:rFonts w:cs="Arial"/>
                <w:b/>
                <w:bCs/>
                <w:color w:val="FFFFFF"/>
                <w:sz w:val="24"/>
                <w:szCs w:val="24"/>
              </w:rPr>
              <w:t>Protein Goal</w:t>
            </w:r>
          </w:p>
        </w:tc>
        <w:tc>
          <w:tcPr>
            <w:tcW w:w="5602" w:type="dxa"/>
            <w:shd w:val="clear" w:color="auto" w:fill="8064A2"/>
          </w:tcPr>
          <w:p w14:paraId="3602F1BC" w14:textId="77777777" w:rsidR="00AF1F5B" w:rsidRPr="002443A8" w:rsidRDefault="00AF1F5B" w:rsidP="00DB6145">
            <w:pPr>
              <w:rPr>
                <w:rFonts w:cs="Arial"/>
                <w:bCs/>
                <w:color w:val="FFFFFF"/>
                <w:sz w:val="24"/>
                <w:szCs w:val="24"/>
              </w:rPr>
            </w:pPr>
            <w:r w:rsidRPr="002443A8">
              <w:rPr>
                <w:rFonts w:cs="Arial"/>
                <w:b/>
                <w:bCs/>
                <w:color w:val="FFFFFF"/>
                <w:sz w:val="24"/>
                <w:szCs w:val="24"/>
              </w:rPr>
              <w:t>Considerations</w:t>
            </w:r>
          </w:p>
        </w:tc>
      </w:tr>
      <w:tr w:rsidR="00AF1F5B" w:rsidRPr="00B93913" w14:paraId="4429D4B6" w14:textId="77777777" w:rsidTr="001722C1">
        <w:trPr>
          <w:trHeight w:val="3238"/>
        </w:trPr>
        <w:tc>
          <w:tcPr>
            <w:tcW w:w="1546" w:type="dxa"/>
            <w:tcBorders>
              <w:top w:val="single" w:sz="8" w:space="0" w:color="8064A2"/>
              <w:left w:val="single" w:sz="8" w:space="0" w:color="8064A2"/>
              <w:bottom w:val="single" w:sz="8" w:space="0" w:color="8064A2"/>
            </w:tcBorders>
            <w:shd w:val="clear" w:color="auto" w:fill="auto"/>
          </w:tcPr>
          <w:p w14:paraId="72AC3C4C" w14:textId="77777777" w:rsidR="00AF1F5B" w:rsidRPr="002443A8" w:rsidRDefault="00AF1F5B" w:rsidP="00DB6145">
            <w:pPr>
              <w:rPr>
                <w:rFonts w:cs="Arial"/>
                <w:b/>
                <w:bCs/>
                <w:sz w:val="24"/>
                <w:szCs w:val="24"/>
              </w:rPr>
            </w:pPr>
            <w:r w:rsidRPr="002443A8">
              <w:rPr>
                <w:rFonts w:cs="Arial"/>
                <w:b/>
                <w:bCs/>
                <w:sz w:val="24"/>
                <w:szCs w:val="24"/>
              </w:rPr>
              <w:t>Early Acute</w:t>
            </w:r>
          </w:p>
        </w:tc>
        <w:tc>
          <w:tcPr>
            <w:tcW w:w="861" w:type="dxa"/>
            <w:tcBorders>
              <w:top w:val="single" w:sz="8" w:space="0" w:color="8064A2"/>
              <w:bottom w:val="single" w:sz="8" w:space="0" w:color="8064A2"/>
            </w:tcBorders>
            <w:shd w:val="clear" w:color="auto" w:fill="auto"/>
          </w:tcPr>
          <w:p w14:paraId="54923282" w14:textId="77777777" w:rsidR="00AF1F5B" w:rsidRPr="002443A8" w:rsidRDefault="00AF1F5B" w:rsidP="00DB6145">
            <w:pPr>
              <w:rPr>
                <w:rFonts w:cs="Arial"/>
                <w:sz w:val="24"/>
                <w:szCs w:val="24"/>
              </w:rPr>
            </w:pPr>
            <w:r w:rsidRPr="002443A8">
              <w:rPr>
                <w:rFonts w:cs="Arial"/>
                <w:sz w:val="24"/>
                <w:szCs w:val="24"/>
              </w:rPr>
              <w:t>0-2</w:t>
            </w:r>
          </w:p>
        </w:tc>
        <w:tc>
          <w:tcPr>
            <w:tcW w:w="1149" w:type="dxa"/>
            <w:tcBorders>
              <w:top w:val="single" w:sz="8" w:space="0" w:color="8064A2"/>
              <w:bottom w:val="single" w:sz="8" w:space="0" w:color="8064A2"/>
            </w:tcBorders>
            <w:shd w:val="clear" w:color="auto" w:fill="auto"/>
          </w:tcPr>
          <w:p w14:paraId="07A88BA8" w14:textId="77777777" w:rsidR="00AF1F5B" w:rsidRPr="002443A8" w:rsidRDefault="00AF1F5B" w:rsidP="00DB6145">
            <w:pPr>
              <w:rPr>
                <w:rFonts w:cs="Arial"/>
                <w:sz w:val="24"/>
                <w:szCs w:val="24"/>
              </w:rPr>
            </w:pPr>
            <w:r w:rsidRPr="002443A8">
              <w:rPr>
                <w:rFonts w:cs="Arial"/>
                <w:sz w:val="24"/>
                <w:szCs w:val="24"/>
              </w:rPr>
              <w:t xml:space="preserve">≤15-20 </w:t>
            </w:r>
          </w:p>
          <w:p w14:paraId="68026B1E" w14:textId="77777777" w:rsidR="00AF1F5B" w:rsidRPr="002443A8" w:rsidRDefault="00AF1F5B" w:rsidP="00DB6145">
            <w:pPr>
              <w:rPr>
                <w:rFonts w:cs="Arial"/>
                <w:sz w:val="24"/>
                <w:szCs w:val="24"/>
              </w:rPr>
            </w:pPr>
            <w:r w:rsidRPr="002443A8">
              <w:rPr>
                <w:rFonts w:cs="Arial"/>
                <w:sz w:val="24"/>
                <w:szCs w:val="24"/>
              </w:rPr>
              <w:t>kcal/kg</w:t>
            </w:r>
          </w:p>
        </w:tc>
        <w:tc>
          <w:tcPr>
            <w:tcW w:w="1006" w:type="dxa"/>
            <w:tcBorders>
              <w:top w:val="single" w:sz="8" w:space="0" w:color="8064A2"/>
              <w:bottom w:val="single" w:sz="8" w:space="0" w:color="8064A2"/>
            </w:tcBorders>
            <w:shd w:val="clear" w:color="auto" w:fill="auto"/>
          </w:tcPr>
          <w:p w14:paraId="3FD45BDA" w14:textId="77777777" w:rsidR="00AF1F5B" w:rsidRPr="002443A8" w:rsidRDefault="00AF1F5B" w:rsidP="00DB6145">
            <w:pPr>
              <w:rPr>
                <w:rFonts w:cs="Arial"/>
                <w:sz w:val="24"/>
                <w:szCs w:val="24"/>
              </w:rPr>
            </w:pPr>
            <w:r w:rsidRPr="002443A8">
              <w:rPr>
                <w:rFonts w:cs="Arial"/>
                <w:sz w:val="24"/>
                <w:szCs w:val="24"/>
              </w:rPr>
              <w:t>≤1g/kg</w:t>
            </w:r>
          </w:p>
        </w:tc>
        <w:tc>
          <w:tcPr>
            <w:tcW w:w="5602" w:type="dxa"/>
            <w:tcBorders>
              <w:top w:val="single" w:sz="8" w:space="0" w:color="8064A2"/>
              <w:bottom w:val="single" w:sz="8" w:space="0" w:color="8064A2"/>
              <w:right w:val="single" w:sz="8" w:space="0" w:color="8064A2"/>
            </w:tcBorders>
            <w:shd w:val="clear" w:color="auto" w:fill="auto"/>
          </w:tcPr>
          <w:p w14:paraId="50D4A0FF" w14:textId="77777777" w:rsidR="00AF1F5B" w:rsidRPr="002443A8" w:rsidRDefault="00AF1F5B" w:rsidP="00DB6145">
            <w:pPr>
              <w:pStyle w:val="NoSpacing"/>
              <w:rPr>
                <w:rFonts w:ascii="Calibri" w:hAnsi="Calibri"/>
                <w:b/>
              </w:rPr>
            </w:pPr>
            <w:r w:rsidRPr="002443A8">
              <w:rPr>
                <w:rFonts w:ascii="Calibri" w:hAnsi="Calibri"/>
                <w:b/>
              </w:rPr>
              <w:t>Energy</w:t>
            </w:r>
            <w:r w:rsidRPr="002443A8">
              <w:rPr>
                <w:rFonts w:ascii="Calibri" w:hAnsi="Calibri"/>
                <w:b/>
                <w:color w:val="000000"/>
              </w:rPr>
              <w:t xml:space="preserve">: </w:t>
            </w:r>
          </w:p>
          <w:p w14:paraId="08313892" w14:textId="77777777" w:rsidR="00AF1F5B" w:rsidRPr="002443A8" w:rsidRDefault="00AF1F5B" w:rsidP="00DB6145">
            <w:pPr>
              <w:pStyle w:val="NoSpacing"/>
              <w:rPr>
                <w:rFonts w:ascii="Calibri" w:hAnsi="Calibri"/>
              </w:rPr>
            </w:pPr>
            <w:r w:rsidRPr="002443A8">
              <w:rPr>
                <w:rFonts w:ascii="Calibri" w:hAnsi="Calibri"/>
              </w:rPr>
              <w:t>Include non-nutritional energy</w:t>
            </w:r>
            <w:r w:rsidR="00E80678" w:rsidRPr="002443A8">
              <w:rPr>
                <w:rFonts w:ascii="Calibri" w:hAnsi="Calibri"/>
              </w:rPr>
              <w:t xml:space="preserve"> sources (see below)</w:t>
            </w:r>
          </w:p>
          <w:p w14:paraId="6353FC06" w14:textId="775906A8" w:rsidR="00AF1F5B" w:rsidRPr="002443A8" w:rsidRDefault="00AF1F5B" w:rsidP="00DB6145">
            <w:pPr>
              <w:pStyle w:val="NoSpacing"/>
              <w:rPr>
                <w:rFonts w:ascii="Calibri" w:hAnsi="Calibri"/>
              </w:rPr>
            </w:pPr>
            <w:r w:rsidRPr="002443A8">
              <w:rPr>
                <w:rFonts w:ascii="Calibri" w:hAnsi="Calibri"/>
              </w:rPr>
              <w:t>Consider refeeding syndrome risk</w:t>
            </w:r>
            <w:r w:rsidR="00247D3E" w:rsidRPr="002443A8">
              <w:rPr>
                <w:rFonts w:ascii="Calibri" w:hAnsi="Calibri"/>
              </w:rPr>
              <w:t>.</w:t>
            </w:r>
          </w:p>
          <w:p w14:paraId="27F85ADB" w14:textId="249B9752" w:rsidR="00867597" w:rsidRPr="002443A8" w:rsidRDefault="00867597" w:rsidP="00DB6145">
            <w:pPr>
              <w:pStyle w:val="NoSpacing"/>
              <w:rPr>
                <w:rFonts w:ascii="Calibri" w:hAnsi="Calibri"/>
              </w:rPr>
            </w:pPr>
            <w:r w:rsidRPr="002443A8">
              <w:rPr>
                <w:rFonts w:ascii="Calibri" w:hAnsi="Calibri"/>
              </w:rPr>
              <w:t xml:space="preserve">Aim to meet full nutritional requirements </w:t>
            </w:r>
            <w:r w:rsidRPr="00C462A1">
              <w:rPr>
                <w:rFonts w:ascii="Calibri" w:hAnsi="Calibri"/>
                <w:u w:val="single"/>
              </w:rPr>
              <w:t>but increase the rate slowly</w:t>
            </w:r>
            <w:r w:rsidRPr="002443A8">
              <w:rPr>
                <w:rFonts w:ascii="Calibri" w:hAnsi="Calibri"/>
              </w:rPr>
              <w:t xml:space="preserve"> and thi</w:t>
            </w:r>
            <w:r w:rsidR="00C462A1">
              <w:rPr>
                <w:rFonts w:ascii="Calibri" w:hAnsi="Calibri"/>
              </w:rPr>
              <w:t>s should result in reduced kcal</w:t>
            </w:r>
            <w:r w:rsidRPr="002443A8">
              <w:rPr>
                <w:rFonts w:ascii="Calibri" w:hAnsi="Calibri"/>
              </w:rPr>
              <w:t xml:space="preserve"> provision in early few days.</w:t>
            </w:r>
          </w:p>
          <w:p w14:paraId="7DC253E1" w14:textId="77777777" w:rsidR="00867597" w:rsidRPr="002443A8" w:rsidRDefault="00867597" w:rsidP="00DB6145">
            <w:pPr>
              <w:pStyle w:val="NoSpacing"/>
              <w:rPr>
                <w:rFonts w:ascii="Calibri" w:hAnsi="Calibri"/>
                <w:b/>
              </w:rPr>
            </w:pPr>
            <w:r w:rsidRPr="002443A8">
              <w:rPr>
                <w:rFonts w:ascii="Calibri" w:hAnsi="Calibri"/>
                <w:b/>
              </w:rPr>
              <w:t>Protein:</w:t>
            </w:r>
          </w:p>
          <w:p w14:paraId="2318D427" w14:textId="3820698F" w:rsidR="00867597" w:rsidRPr="002443A8" w:rsidRDefault="00867597" w:rsidP="00DB6145">
            <w:pPr>
              <w:pStyle w:val="NoSpacing"/>
              <w:rPr>
                <w:rFonts w:ascii="Calibri" w:hAnsi="Calibri"/>
                <w:color w:val="000000"/>
              </w:rPr>
            </w:pPr>
            <w:r w:rsidRPr="002443A8">
              <w:rPr>
                <w:rFonts w:ascii="Calibri" w:hAnsi="Calibri"/>
                <w:color w:val="000000"/>
              </w:rPr>
              <w:t xml:space="preserve">Use a higher protein feed such as </w:t>
            </w:r>
            <w:r w:rsidR="00C462A1">
              <w:rPr>
                <w:rFonts w:ascii="Calibri" w:hAnsi="Calibri"/>
                <w:color w:val="000000"/>
              </w:rPr>
              <w:t xml:space="preserve">Protein plus, </w:t>
            </w:r>
            <w:r w:rsidRPr="002443A8">
              <w:rPr>
                <w:rFonts w:ascii="Calibri" w:hAnsi="Calibri"/>
                <w:color w:val="000000"/>
              </w:rPr>
              <w:t>Osmolite HP</w:t>
            </w:r>
            <w:r w:rsidR="00A846DA" w:rsidRPr="002443A8">
              <w:rPr>
                <w:rFonts w:ascii="Calibri" w:hAnsi="Calibri"/>
                <w:color w:val="000000"/>
              </w:rPr>
              <w:t xml:space="preserve"> or Peptamen AF.</w:t>
            </w:r>
          </w:p>
          <w:p w14:paraId="1C2B0C54" w14:textId="63A563AD" w:rsidR="004323A7" w:rsidRPr="002443A8" w:rsidRDefault="004323A7" w:rsidP="00DB6145">
            <w:pPr>
              <w:pStyle w:val="NoSpacing"/>
              <w:rPr>
                <w:rFonts w:ascii="Calibri" w:hAnsi="Calibri"/>
                <w:b/>
                <w:bCs/>
                <w:color w:val="000000"/>
              </w:rPr>
            </w:pPr>
          </w:p>
          <w:p w14:paraId="0A8FA7ED" w14:textId="77777777" w:rsidR="00AF1F5B" w:rsidRPr="002443A8" w:rsidRDefault="00AF1F5B" w:rsidP="00DB6145">
            <w:pPr>
              <w:pStyle w:val="NoSpacing"/>
              <w:rPr>
                <w:color w:val="000000"/>
              </w:rPr>
            </w:pPr>
            <w:r w:rsidRPr="002443A8">
              <w:rPr>
                <w:color w:val="000000"/>
              </w:rPr>
              <w:t xml:space="preserve"> </w:t>
            </w:r>
          </w:p>
        </w:tc>
      </w:tr>
      <w:tr w:rsidR="00AF1F5B" w:rsidRPr="00434C15" w14:paraId="0A6BD05C" w14:textId="77777777" w:rsidTr="001722C1">
        <w:trPr>
          <w:trHeight w:val="4131"/>
        </w:trPr>
        <w:tc>
          <w:tcPr>
            <w:tcW w:w="1546" w:type="dxa"/>
            <w:shd w:val="clear" w:color="auto" w:fill="auto"/>
          </w:tcPr>
          <w:p w14:paraId="13D22B01" w14:textId="3CC4E2DD" w:rsidR="00AF1F5B" w:rsidRPr="002443A8" w:rsidRDefault="00AF1F5B" w:rsidP="00DB6145">
            <w:pPr>
              <w:rPr>
                <w:rFonts w:cs="Arial"/>
                <w:b/>
                <w:bCs/>
                <w:sz w:val="24"/>
                <w:szCs w:val="24"/>
              </w:rPr>
            </w:pPr>
            <w:r w:rsidRPr="002443A8">
              <w:rPr>
                <w:rFonts w:cs="Arial"/>
                <w:b/>
                <w:bCs/>
                <w:sz w:val="24"/>
                <w:szCs w:val="24"/>
              </w:rPr>
              <w:t>Late Acute</w:t>
            </w:r>
          </w:p>
        </w:tc>
        <w:tc>
          <w:tcPr>
            <w:tcW w:w="861" w:type="dxa"/>
            <w:shd w:val="clear" w:color="auto" w:fill="auto"/>
          </w:tcPr>
          <w:p w14:paraId="00C87386" w14:textId="6EF72C5B" w:rsidR="00AF1F5B" w:rsidRPr="002443A8" w:rsidRDefault="00AF1F5B" w:rsidP="00DB6145">
            <w:pPr>
              <w:rPr>
                <w:rFonts w:cs="Arial"/>
                <w:sz w:val="24"/>
                <w:szCs w:val="24"/>
              </w:rPr>
            </w:pPr>
            <w:r w:rsidRPr="002443A8">
              <w:rPr>
                <w:rFonts w:cs="Arial"/>
                <w:sz w:val="24"/>
                <w:szCs w:val="24"/>
              </w:rPr>
              <w:t>2-7</w:t>
            </w:r>
          </w:p>
        </w:tc>
        <w:tc>
          <w:tcPr>
            <w:tcW w:w="1149" w:type="dxa"/>
            <w:shd w:val="clear" w:color="auto" w:fill="auto"/>
          </w:tcPr>
          <w:p w14:paraId="25048AF6" w14:textId="57A61D89" w:rsidR="00AF1F5B" w:rsidRPr="002443A8" w:rsidRDefault="00AF1F5B" w:rsidP="00DB6145">
            <w:pPr>
              <w:rPr>
                <w:rFonts w:cs="Arial"/>
                <w:sz w:val="24"/>
                <w:szCs w:val="24"/>
              </w:rPr>
            </w:pPr>
            <w:r w:rsidRPr="002443A8">
              <w:rPr>
                <w:rFonts w:cs="Arial"/>
                <w:sz w:val="24"/>
                <w:szCs w:val="24"/>
              </w:rPr>
              <w:t>20-25 kcal/kg</w:t>
            </w:r>
          </w:p>
        </w:tc>
        <w:tc>
          <w:tcPr>
            <w:tcW w:w="1006" w:type="dxa"/>
            <w:shd w:val="clear" w:color="auto" w:fill="auto"/>
          </w:tcPr>
          <w:p w14:paraId="3A53CA72" w14:textId="01D0DC3D" w:rsidR="00AF1F5B" w:rsidRPr="002443A8" w:rsidRDefault="002A7144" w:rsidP="00DB6145">
            <w:pPr>
              <w:rPr>
                <w:rFonts w:cs="Arial"/>
                <w:sz w:val="24"/>
                <w:szCs w:val="24"/>
              </w:rPr>
            </w:pPr>
            <w:r w:rsidRPr="002443A8">
              <w:rPr>
                <w:rFonts w:cs="Arial"/>
                <w:sz w:val="24"/>
                <w:szCs w:val="24"/>
              </w:rPr>
              <w:t>1.3</w:t>
            </w:r>
            <w:r w:rsidR="00AF1F5B" w:rsidRPr="002443A8">
              <w:rPr>
                <w:rFonts w:cs="Arial"/>
                <w:sz w:val="24"/>
                <w:szCs w:val="24"/>
              </w:rPr>
              <w:t>-1.5g/kg</w:t>
            </w:r>
          </w:p>
        </w:tc>
        <w:tc>
          <w:tcPr>
            <w:tcW w:w="5602" w:type="dxa"/>
            <w:shd w:val="clear" w:color="auto" w:fill="auto"/>
          </w:tcPr>
          <w:p w14:paraId="3B8A5CE8" w14:textId="4DD73E81" w:rsidR="00AF1F5B" w:rsidRPr="002443A8" w:rsidRDefault="00AF1F5B" w:rsidP="00DB6145">
            <w:pPr>
              <w:pStyle w:val="NoSpacing"/>
              <w:rPr>
                <w:rFonts w:ascii="Calibri" w:hAnsi="Calibri"/>
                <w:b/>
              </w:rPr>
            </w:pPr>
            <w:r w:rsidRPr="002443A8">
              <w:rPr>
                <w:rFonts w:ascii="Calibri" w:hAnsi="Calibri"/>
                <w:b/>
              </w:rPr>
              <w:t xml:space="preserve">Energy: </w:t>
            </w:r>
          </w:p>
          <w:p w14:paraId="461AF836" w14:textId="2A936EAE" w:rsidR="00AF1F5B" w:rsidRPr="002443A8" w:rsidRDefault="00AF1F5B" w:rsidP="00DB6145">
            <w:pPr>
              <w:pStyle w:val="NoSpacing"/>
              <w:rPr>
                <w:rFonts w:ascii="Calibri" w:hAnsi="Calibri"/>
              </w:rPr>
            </w:pPr>
            <w:r w:rsidRPr="002443A8">
              <w:rPr>
                <w:rFonts w:ascii="Calibri" w:hAnsi="Calibri"/>
              </w:rPr>
              <w:t>Include non-nutritional kcal sources</w:t>
            </w:r>
            <w:r w:rsidR="00EC5D34" w:rsidRPr="002443A8">
              <w:rPr>
                <w:rFonts w:ascii="Calibri" w:hAnsi="Calibri"/>
              </w:rPr>
              <w:t xml:space="preserve"> (see below)</w:t>
            </w:r>
          </w:p>
          <w:p w14:paraId="13B117D8" w14:textId="77777777" w:rsidR="00AF1F5B" w:rsidRPr="002443A8" w:rsidRDefault="00AF1F5B" w:rsidP="00DB6145">
            <w:pPr>
              <w:pStyle w:val="NoSpacing"/>
              <w:rPr>
                <w:rFonts w:ascii="Calibri" w:hAnsi="Calibri"/>
              </w:rPr>
            </w:pPr>
            <w:r w:rsidRPr="002443A8">
              <w:rPr>
                <w:rFonts w:ascii="Calibri" w:hAnsi="Calibri"/>
              </w:rPr>
              <w:t xml:space="preserve">Consider refeeding syndrome risk.  </w:t>
            </w:r>
          </w:p>
          <w:p w14:paraId="0BEC8659" w14:textId="5CF6FAF2" w:rsidR="00AF1F5B" w:rsidRPr="002443A8" w:rsidRDefault="00AF1F5B" w:rsidP="00DB6145">
            <w:pPr>
              <w:pStyle w:val="NoSpacing"/>
              <w:rPr>
                <w:rFonts w:ascii="Calibri" w:hAnsi="Calibri"/>
              </w:rPr>
            </w:pPr>
            <w:r w:rsidRPr="002443A8">
              <w:rPr>
                <w:rFonts w:ascii="Calibri" w:hAnsi="Calibri"/>
              </w:rPr>
              <w:t xml:space="preserve">Consider patients clinical status, more caution in patients who are sicker/not improving/deteriorating </w:t>
            </w:r>
            <w:r w:rsidR="00DB6145" w:rsidRPr="002443A8">
              <w:rPr>
                <w:rFonts w:ascii="Calibri" w:hAnsi="Calibri"/>
              </w:rPr>
              <w:t xml:space="preserve">(aim lower energy target) </w:t>
            </w:r>
            <w:r w:rsidRPr="002443A8">
              <w:rPr>
                <w:rFonts w:ascii="Calibri" w:hAnsi="Calibri"/>
              </w:rPr>
              <w:t>compared to less caution in patients who are improving</w:t>
            </w:r>
            <w:r w:rsidR="00DB6145" w:rsidRPr="002443A8">
              <w:rPr>
                <w:rFonts w:ascii="Calibri" w:hAnsi="Calibri"/>
              </w:rPr>
              <w:t>.</w:t>
            </w:r>
          </w:p>
          <w:p w14:paraId="0BEAC5BF" w14:textId="77777777" w:rsidR="00AF1F5B" w:rsidRPr="002443A8" w:rsidRDefault="00AF1F5B" w:rsidP="00DB6145">
            <w:pPr>
              <w:pStyle w:val="NoSpacing"/>
              <w:rPr>
                <w:rFonts w:ascii="Calibri" w:hAnsi="Calibri"/>
                <w:b/>
              </w:rPr>
            </w:pPr>
            <w:r w:rsidRPr="002443A8">
              <w:rPr>
                <w:rFonts w:ascii="Calibri" w:hAnsi="Calibri"/>
                <w:b/>
              </w:rPr>
              <w:t xml:space="preserve">Protein: </w:t>
            </w:r>
          </w:p>
          <w:p w14:paraId="48B0F9D1" w14:textId="48562C9E" w:rsidR="00AF1F5B" w:rsidRPr="002443A8" w:rsidRDefault="00AF1F5B" w:rsidP="00DB6145">
            <w:pPr>
              <w:pStyle w:val="NoSpacing"/>
              <w:rPr>
                <w:rFonts w:ascii="Calibri" w:hAnsi="Calibri"/>
              </w:rPr>
            </w:pPr>
            <w:r w:rsidRPr="002443A8">
              <w:rPr>
                <w:rFonts w:ascii="Calibri" w:hAnsi="Calibri"/>
              </w:rPr>
              <w:t>Progressive increase to target. Aim for more protein in patients with losse</w:t>
            </w:r>
            <w:r w:rsidR="00C462A1">
              <w:rPr>
                <w:rFonts w:ascii="Calibri" w:hAnsi="Calibri"/>
              </w:rPr>
              <w:t>s i.e</w:t>
            </w:r>
            <w:r w:rsidR="001722C1">
              <w:rPr>
                <w:rFonts w:ascii="Calibri" w:hAnsi="Calibri"/>
              </w:rPr>
              <w:t>.</w:t>
            </w:r>
            <w:r w:rsidR="00C462A1">
              <w:rPr>
                <w:rFonts w:ascii="Calibri" w:hAnsi="Calibri"/>
              </w:rPr>
              <w:t xml:space="preserve"> 1.5-2g/kg </w:t>
            </w:r>
            <w:r w:rsidRPr="002443A8">
              <w:rPr>
                <w:rFonts w:ascii="Calibri" w:hAnsi="Calibri"/>
              </w:rPr>
              <w:t>(e.g. CRRT, wounds, steroids, high drain outputs</w:t>
            </w:r>
            <w:r w:rsidR="00C462A1">
              <w:rPr>
                <w:rFonts w:ascii="Calibri" w:hAnsi="Calibri"/>
              </w:rPr>
              <w:t>, head injury, burns &amp; trauma</w:t>
            </w:r>
            <w:r w:rsidRPr="002443A8">
              <w:rPr>
                <w:rFonts w:ascii="Calibri" w:hAnsi="Calibri"/>
              </w:rPr>
              <w:t>).</w:t>
            </w:r>
            <w:r w:rsidR="00C462A1">
              <w:rPr>
                <w:rFonts w:ascii="Calibri" w:hAnsi="Calibri"/>
              </w:rPr>
              <w:t xml:space="preserve"> Consider adding Prosource TF</w:t>
            </w:r>
            <w:r w:rsidR="00DB6145" w:rsidRPr="002443A8">
              <w:rPr>
                <w:rFonts w:ascii="Calibri" w:hAnsi="Calibri"/>
              </w:rPr>
              <w:t xml:space="preserve"> to meet need</w:t>
            </w:r>
            <w:r w:rsidR="00C462A1">
              <w:rPr>
                <w:rFonts w:ascii="Calibri" w:hAnsi="Calibri"/>
              </w:rPr>
              <w:t>s.</w:t>
            </w:r>
          </w:p>
          <w:p w14:paraId="486CA110" w14:textId="77777777" w:rsidR="00AF1F5B" w:rsidRPr="002443A8" w:rsidRDefault="00AF1F5B" w:rsidP="00DB6145">
            <w:pPr>
              <w:pStyle w:val="NoSpacing"/>
              <w:rPr>
                <w:rFonts w:ascii="Calibri" w:hAnsi="Calibri"/>
              </w:rPr>
            </w:pPr>
            <w:r w:rsidRPr="002443A8">
              <w:rPr>
                <w:rFonts w:ascii="Calibri" w:hAnsi="Calibri"/>
              </w:rPr>
              <w:t xml:space="preserve">Consider renal function if not on CRRT. </w:t>
            </w:r>
          </w:p>
        </w:tc>
      </w:tr>
      <w:tr w:rsidR="00AF1F5B" w:rsidRPr="00434C15" w14:paraId="620156ED" w14:textId="77777777" w:rsidTr="001722C1">
        <w:trPr>
          <w:trHeight w:val="1407"/>
        </w:trPr>
        <w:tc>
          <w:tcPr>
            <w:tcW w:w="1546" w:type="dxa"/>
            <w:tcBorders>
              <w:top w:val="single" w:sz="8" w:space="0" w:color="8064A2"/>
              <w:left w:val="single" w:sz="8" w:space="0" w:color="8064A2"/>
              <w:bottom w:val="single" w:sz="8" w:space="0" w:color="8064A2"/>
            </w:tcBorders>
            <w:shd w:val="clear" w:color="auto" w:fill="auto"/>
          </w:tcPr>
          <w:p w14:paraId="65252253" w14:textId="77777777" w:rsidR="00AF1F5B" w:rsidRPr="002F7DFF" w:rsidRDefault="00AF1F5B" w:rsidP="00DB6145">
            <w:pPr>
              <w:rPr>
                <w:rFonts w:cs="Arial"/>
                <w:b/>
                <w:bCs/>
                <w:sz w:val="28"/>
                <w:szCs w:val="28"/>
              </w:rPr>
            </w:pPr>
            <w:r w:rsidRPr="002F7DFF">
              <w:rPr>
                <w:rFonts w:cs="Arial"/>
                <w:b/>
                <w:bCs/>
                <w:sz w:val="28"/>
                <w:szCs w:val="28"/>
              </w:rPr>
              <w:lastRenderedPageBreak/>
              <w:t>Post-acute chronic phase</w:t>
            </w:r>
          </w:p>
        </w:tc>
        <w:tc>
          <w:tcPr>
            <w:tcW w:w="861" w:type="dxa"/>
            <w:tcBorders>
              <w:top w:val="single" w:sz="8" w:space="0" w:color="8064A2"/>
              <w:bottom w:val="single" w:sz="8" w:space="0" w:color="8064A2"/>
            </w:tcBorders>
            <w:shd w:val="clear" w:color="auto" w:fill="auto"/>
          </w:tcPr>
          <w:p w14:paraId="5CA2C03D" w14:textId="77777777" w:rsidR="00AF1F5B" w:rsidRPr="002F7DFF" w:rsidRDefault="00AF1F5B" w:rsidP="00DB6145">
            <w:pPr>
              <w:rPr>
                <w:rFonts w:cs="Arial"/>
                <w:sz w:val="28"/>
                <w:szCs w:val="28"/>
              </w:rPr>
            </w:pPr>
            <w:r w:rsidRPr="002F7DFF">
              <w:rPr>
                <w:rFonts w:cs="Arial"/>
                <w:sz w:val="28"/>
                <w:szCs w:val="28"/>
              </w:rPr>
              <w:t>7+</w:t>
            </w:r>
          </w:p>
        </w:tc>
        <w:tc>
          <w:tcPr>
            <w:tcW w:w="1149" w:type="dxa"/>
            <w:tcBorders>
              <w:top w:val="single" w:sz="8" w:space="0" w:color="8064A2"/>
              <w:bottom w:val="single" w:sz="8" w:space="0" w:color="8064A2"/>
            </w:tcBorders>
            <w:shd w:val="clear" w:color="auto" w:fill="auto"/>
          </w:tcPr>
          <w:p w14:paraId="6AB5C830" w14:textId="77777777" w:rsidR="00AF1F5B" w:rsidRPr="002F7DFF" w:rsidRDefault="00AF1F5B" w:rsidP="00DB6145">
            <w:pPr>
              <w:rPr>
                <w:rFonts w:cs="Arial"/>
                <w:sz w:val="28"/>
                <w:szCs w:val="28"/>
              </w:rPr>
            </w:pPr>
            <w:r w:rsidRPr="002F7DFF">
              <w:rPr>
                <w:rFonts w:cs="Arial"/>
                <w:sz w:val="28"/>
                <w:szCs w:val="28"/>
              </w:rPr>
              <w:t>25-30 kcal/kg</w:t>
            </w:r>
          </w:p>
        </w:tc>
        <w:tc>
          <w:tcPr>
            <w:tcW w:w="1006" w:type="dxa"/>
            <w:tcBorders>
              <w:top w:val="single" w:sz="8" w:space="0" w:color="8064A2"/>
              <w:bottom w:val="single" w:sz="8" w:space="0" w:color="8064A2"/>
            </w:tcBorders>
            <w:shd w:val="clear" w:color="auto" w:fill="auto"/>
          </w:tcPr>
          <w:p w14:paraId="5ACDC615" w14:textId="77777777" w:rsidR="00AF1F5B" w:rsidRPr="002F7DFF" w:rsidRDefault="00AF1F5B" w:rsidP="00DB6145">
            <w:pPr>
              <w:rPr>
                <w:rFonts w:cs="Arial"/>
                <w:sz w:val="28"/>
                <w:szCs w:val="28"/>
              </w:rPr>
            </w:pPr>
            <w:r w:rsidRPr="002F7DFF">
              <w:rPr>
                <w:rFonts w:cs="Arial"/>
                <w:sz w:val="28"/>
                <w:szCs w:val="28"/>
              </w:rPr>
              <w:t>1.5-2g/kg</w:t>
            </w:r>
          </w:p>
        </w:tc>
        <w:tc>
          <w:tcPr>
            <w:tcW w:w="5602" w:type="dxa"/>
            <w:tcBorders>
              <w:top w:val="single" w:sz="8" w:space="0" w:color="8064A2"/>
              <w:bottom w:val="single" w:sz="8" w:space="0" w:color="8064A2"/>
              <w:right w:val="single" w:sz="8" w:space="0" w:color="8064A2"/>
            </w:tcBorders>
            <w:shd w:val="clear" w:color="auto" w:fill="auto"/>
          </w:tcPr>
          <w:p w14:paraId="2334FC02" w14:textId="77777777" w:rsidR="00AF1F5B" w:rsidRPr="002F7DFF" w:rsidRDefault="00AF1F5B" w:rsidP="00DB6145">
            <w:pPr>
              <w:pStyle w:val="NoSpacing"/>
              <w:rPr>
                <w:rFonts w:ascii="Calibri" w:hAnsi="Calibri"/>
                <w:b/>
                <w:sz w:val="28"/>
                <w:szCs w:val="28"/>
              </w:rPr>
            </w:pPr>
            <w:r w:rsidRPr="002F7DFF">
              <w:rPr>
                <w:rFonts w:ascii="Calibri" w:hAnsi="Calibri"/>
                <w:b/>
                <w:sz w:val="28"/>
                <w:szCs w:val="28"/>
              </w:rPr>
              <w:t xml:space="preserve">Energy: </w:t>
            </w:r>
          </w:p>
          <w:p w14:paraId="42B48D2D" w14:textId="77777777" w:rsidR="00AF1F5B" w:rsidRPr="002F7DFF" w:rsidRDefault="00AF1F5B" w:rsidP="00DB6145">
            <w:pPr>
              <w:pStyle w:val="NoSpacing"/>
              <w:rPr>
                <w:rFonts w:ascii="Calibri" w:hAnsi="Calibri"/>
                <w:sz w:val="28"/>
                <w:szCs w:val="28"/>
              </w:rPr>
            </w:pPr>
            <w:r w:rsidRPr="002F7DFF">
              <w:rPr>
                <w:rFonts w:ascii="Calibri" w:hAnsi="Calibri"/>
                <w:sz w:val="28"/>
                <w:szCs w:val="28"/>
              </w:rPr>
              <w:t xml:space="preserve">Progressive increase to target. </w:t>
            </w:r>
          </w:p>
          <w:p w14:paraId="2398D6E2" w14:textId="77777777" w:rsidR="00AF1F5B" w:rsidRPr="002F7DFF" w:rsidRDefault="00AF1F5B" w:rsidP="00DB6145">
            <w:pPr>
              <w:pStyle w:val="NoSpacing"/>
              <w:rPr>
                <w:rFonts w:ascii="Calibri" w:hAnsi="Calibri"/>
                <w:sz w:val="28"/>
                <w:szCs w:val="28"/>
              </w:rPr>
            </w:pPr>
            <w:r w:rsidRPr="002F7DFF">
              <w:rPr>
                <w:rFonts w:ascii="Calibri" w:hAnsi="Calibri"/>
                <w:sz w:val="28"/>
                <w:szCs w:val="28"/>
              </w:rPr>
              <w:t>Monitor for signs of overfeeding.</w:t>
            </w:r>
          </w:p>
          <w:p w14:paraId="39786648" w14:textId="77777777" w:rsidR="00AF1F5B" w:rsidRPr="002F7DFF" w:rsidRDefault="00AF1F5B" w:rsidP="00DB6145">
            <w:pPr>
              <w:pStyle w:val="NoSpacing"/>
              <w:rPr>
                <w:rFonts w:ascii="Calibri" w:hAnsi="Calibri"/>
                <w:sz w:val="28"/>
                <w:szCs w:val="28"/>
              </w:rPr>
            </w:pPr>
            <w:r w:rsidRPr="002F7DFF">
              <w:rPr>
                <w:rFonts w:ascii="Calibri" w:hAnsi="Calibri"/>
                <w:b/>
                <w:sz w:val="28"/>
                <w:szCs w:val="28"/>
              </w:rPr>
              <w:t>Protein:</w:t>
            </w:r>
            <w:r w:rsidRPr="002F7DFF">
              <w:rPr>
                <w:rFonts w:ascii="Calibri" w:hAnsi="Calibri"/>
                <w:sz w:val="28"/>
                <w:szCs w:val="28"/>
              </w:rPr>
              <w:t xml:space="preserve"> </w:t>
            </w:r>
          </w:p>
          <w:p w14:paraId="5AF8AB40" w14:textId="77777777" w:rsidR="00AF1F5B" w:rsidRPr="00C462A1" w:rsidRDefault="00AF1F5B" w:rsidP="00DB6145">
            <w:pPr>
              <w:pStyle w:val="NoSpacing"/>
              <w:rPr>
                <w:rFonts w:ascii="Calibri" w:hAnsi="Calibri"/>
              </w:rPr>
            </w:pPr>
            <w:r w:rsidRPr="00C462A1">
              <w:rPr>
                <w:rFonts w:ascii="Calibri" w:hAnsi="Calibri"/>
              </w:rPr>
              <w:t>Aim for more protein in patients with losses (e.g. CRRT, wounds, steroids, high drain outputs).</w:t>
            </w:r>
          </w:p>
          <w:p w14:paraId="10CEA0F3" w14:textId="77777777" w:rsidR="00AF1F5B" w:rsidRPr="002F7DFF" w:rsidRDefault="00AF1F5B" w:rsidP="00DB6145">
            <w:pPr>
              <w:pStyle w:val="NoSpacing"/>
              <w:rPr>
                <w:sz w:val="28"/>
                <w:szCs w:val="28"/>
              </w:rPr>
            </w:pPr>
            <w:r w:rsidRPr="00C462A1">
              <w:rPr>
                <w:rFonts w:ascii="Calibri" w:hAnsi="Calibri"/>
              </w:rPr>
              <w:t>Consider renal function if not on CRRT.</w:t>
            </w:r>
            <w:r w:rsidRPr="002F7DFF">
              <w:rPr>
                <w:sz w:val="28"/>
                <w:szCs w:val="28"/>
              </w:rPr>
              <w:t xml:space="preserve"> </w:t>
            </w:r>
          </w:p>
        </w:tc>
      </w:tr>
      <w:tr w:rsidR="00AF1F5B" w:rsidRPr="00434C15" w14:paraId="650D4856" w14:textId="77777777" w:rsidTr="001722C1">
        <w:trPr>
          <w:trHeight w:val="3238"/>
        </w:trPr>
        <w:tc>
          <w:tcPr>
            <w:tcW w:w="1546" w:type="dxa"/>
            <w:shd w:val="clear" w:color="auto" w:fill="auto"/>
          </w:tcPr>
          <w:p w14:paraId="6870BB54" w14:textId="77777777" w:rsidR="00AF1F5B" w:rsidRPr="00C462A1" w:rsidRDefault="00AF1F5B" w:rsidP="00DB6145">
            <w:pPr>
              <w:rPr>
                <w:rFonts w:cs="Arial"/>
                <w:b/>
                <w:bCs/>
                <w:sz w:val="24"/>
                <w:szCs w:val="24"/>
              </w:rPr>
            </w:pPr>
            <w:r w:rsidRPr="00C462A1">
              <w:rPr>
                <w:rFonts w:cs="Arial"/>
                <w:b/>
                <w:bCs/>
                <w:sz w:val="24"/>
                <w:szCs w:val="24"/>
              </w:rPr>
              <w:t>Post-acute rehabilitation phase</w:t>
            </w:r>
          </w:p>
        </w:tc>
        <w:tc>
          <w:tcPr>
            <w:tcW w:w="861" w:type="dxa"/>
            <w:shd w:val="clear" w:color="auto" w:fill="auto"/>
          </w:tcPr>
          <w:p w14:paraId="47CF81AC" w14:textId="77777777" w:rsidR="00AF1F5B" w:rsidRPr="00C462A1" w:rsidRDefault="00AF1F5B" w:rsidP="00DB6145">
            <w:pPr>
              <w:rPr>
                <w:rFonts w:cs="Arial"/>
                <w:sz w:val="24"/>
                <w:szCs w:val="24"/>
              </w:rPr>
            </w:pPr>
            <w:r w:rsidRPr="00C462A1">
              <w:rPr>
                <w:rFonts w:cs="Arial"/>
                <w:sz w:val="24"/>
                <w:szCs w:val="24"/>
              </w:rPr>
              <w:t>7+</w:t>
            </w:r>
          </w:p>
        </w:tc>
        <w:tc>
          <w:tcPr>
            <w:tcW w:w="1149" w:type="dxa"/>
            <w:shd w:val="clear" w:color="auto" w:fill="auto"/>
          </w:tcPr>
          <w:p w14:paraId="7EAE7C7F" w14:textId="77777777" w:rsidR="00AF1F5B" w:rsidRPr="00C462A1" w:rsidRDefault="00AF1F5B" w:rsidP="00DB6145">
            <w:pPr>
              <w:rPr>
                <w:rFonts w:cs="Arial"/>
                <w:sz w:val="24"/>
                <w:szCs w:val="24"/>
              </w:rPr>
            </w:pPr>
            <w:r w:rsidRPr="00C462A1">
              <w:rPr>
                <w:rFonts w:cs="Arial"/>
                <w:sz w:val="24"/>
                <w:szCs w:val="24"/>
              </w:rPr>
              <w:t>25-30+ kcal/kg</w:t>
            </w:r>
          </w:p>
        </w:tc>
        <w:tc>
          <w:tcPr>
            <w:tcW w:w="1006" w:type="dxa"/>
            <w:shd w:val="clear" w:color="auto" w:fill="auto"/>
          </w:tcPr>
          <w:p w14:paraId="06EB0C40" w14:textId="77777777" w:rsidR="00AF1F5B" w:rsidRPr="00C462A1" w:rsidRDefault="00AF1F5B" w:rsidP="00DB6145">
            <w:pPr>
              <w:rPr>
                <w:rFonts w:cs="Arial"/>
                <w:sz w:val="24"/>
                <w:szCs w:val="24"/>
              </w:rPr>
            </w:pPr>
            <w:r w:rsidRPr="00C462A1">
              <w:rPr>
                <w:rFonts w:cs="Arial"/>
                <w:sz w:val="24"/>
                <w:szCs w:val="24"/>
              </w:rPr>
              <w:t>1.5-2g/kg</w:t>
            </w:r>
          </w:p>
        </w:tc>
        <w:tc>
          <w:tcPr>
            <w:tcW w:w="5602" w:type="dxa"/>
            <w:shd w:val="clear" w:color="auto" w:fill="auto"/>
          </w:tcPr>
          <w:p w14:paraId="0241AD53" w14:textId="77777777" w:rsidR="00AF1F5B" w:rsidRPr="00C462A1" w:rsidRDefault="00AF1F5B" w:rsidP="00DB6145">
            <w:pPr>
              <w:pStyle w:val="NoSpacing"/>
              <w:rPr>
                <w:rFonts w:ascii="Calibri" w:hAnsi="Calibri"/>
                <w:b/>
              </w:rPr>
            </w:pPr>
            <w:r w:rsidRPr="00C462A1">
              <w:rPr>
                <w:rFonts w:ascii="Calibri" w:hAnsi="Calibri"/>
                <w:b/>
              </w:rPr>
              <w:t>Energy:</w:t>
            </w:r>
          </w:p>
          <w:p w14:paraId="2CA2F3DD" w14:textId="77777777" w:rsidR="00AF1F5B" w:rsidRPr="00C462A1" w:rsidRDefault="00AF1F5B" w:rsidP="00DB6145">
            <w:pPr>
              <w:pStyle w:val="NoSpacing"/>
              <w:rPr>
                <w:rFonts w:ascii="Calibri" w:hAnsi="Calibri"/>
                <w:color w:val="000000"/>
              </w:rPr>
            </w:pPr>
            <w:r w:rsidRPr="00C462A1">
              <w:rPr>
                <w:rFonts w:ascii="Calibri" w:hAnsi="Calibri"/>
              </w:rPr>
              <w:t>M</w:t>
            </w:r>
            <w:r w:rsidRPr="00C462A1">
              <w:rPr>
                <w:rFonts w:ascii="Calibri" w:hAnsi="Calibri"/>
                <w:color w:val="000000"/>
              </w:rPr>
              <w:t>onitor for overfeeding.</w:t>
            </w:r>
          </w:p>
          <w:p w14:paraId="02722D4C" w14:textId="77777777" w:rsidR="00AF1F5B" w:rsidRPr="00C462A1" w:rsidRDefault="00AF1F5B" w:rsidP="00DB6145">
            <w:pPr>
              <w:pStyle w:val="NoSpacing"/>
              <w:rPr>
                <w:rFonts w:ascii="Calibri" w:hAnsi="Calibri"/>
                <w:color w:val="000000"/>
              </w:rPr>
            </w:pPr>
            <w:r w:rsidRPr="00C462A1">
              <w:rPr>
                <w:rFonts w:ascii="Calibri" w:hAnsi="Calibri"/>
                <w:color w:val="000000"/>
              </w:rPr>
              <w:t>Consider activity level, amount and type of physiotherapy.</w:t>
            </w:r>
          </w:p>
          <w:p w14:paraId="71407614" w14:textId="77777777" w:rsidR="00AF1F5B" w:rsidRPr="00C462A1" w:rsidRDefault="00AF1F5B" w:rsidP="00DB6145">
            <w:pPr>
              <w:pStyle w:val="NoSpacing"/>
              <w:rPr>
                <w:rFonts w:ascii="Calibri" w:hAnsi="Calibri"/>
                <w:color w:val="000000"/>
              </w:rPr>
            </w:pPr>
            <w:r w:rsidRPr="00C462A1">
              <w:rPr>
                <w:rFonts w:ascii="Calibri" w:hAnsi="Calibri"/>
                <w:color w:val="000000"/>
              </w:rPr>
              <w:t>Monitor dry weight</w:t>
            </w:r>
            <w:r w:rsidR="00867597" w:rsidRPr="00C462A1">
              <w:rPr>
                <w:rFonts w:ascii="Calibri" w:hAnsi="Calibri"/>
                <w:color w:val="000000"/>
              </w:rPr>
              <w:t>.</w:t>
            </w:r>
          </w:p>
          <w:p w14:paraId="11993735" w14:textId="77777777" w:rsidR="00E11CB9" w:rsidRPr="00C462A1" w:rsidRDefault="00E11CB9" w:rsidP="00DB6145">
            <w:pPr>
              <w:pStyle w:val="NoSpacing"/>
              <w:rPr>
                <w:rFonts w:ascii="Calibri" w:hAnsi="Calibri"/>
                <w:b/>
                <w:color w:val="000000"/>
              </w:rPr>
            </w:pPr>
          </w:p>
          <w:p w14:paraId="50FEC352" w14:textId="15950979" w:rsidR="00AF1F5B" w:rsidRPr="00C462A1" w:rsidRDefault="00AF1F5B" w:rsidP="00DB6145">
            <w:pPr>
              <w:pStyle w:val="NoSpacing"/>
              <w:rPr>
                <w:rFonts w:ascii="Calibri" w:hAnsi="Calibri"/>
                <w:b/>
                <w:color w:val="000000"/>
              </w:rPr>
            </w:pPr>
            <w:r w:rsidRPr="00C462A1">
              <w:rPr>
                <w:rFonts w:ascii="Calibri" w:hAnsi="Calibri"/>
                <w:b/>
                <w:color w:val="000000"/>
              </w:rPr>
              <w:t xml:space="preserve">Protein: </w:t>
            </w:r>
          </w:p>
          <w:p w14:paraId="5897FA7A" w14:textId="77777777" w:rsidR="00AF1F5B" w:rsidRPr="00C462A1" w:rsidRDefault="00AF1F5B" w:rsidP="00DB6145">
            <w:pPr>
              <w:pStyle w:val="NoSpacing"/>
              <w:rPr>
                <w:rFonts w:ascii="Calibri" w:hAnsi="Calibri"/>
                <w:color w:val="000000"/>
              </w:rPr>
            </w:pPr>
            <w:r w:rsidRPr="00C462A1">
              <w:rPr>
                <w:rFonts w:ascii="Calibri" w:hAnsi="Calibri"/>
                <w:color w:val="000000"/>
              </w:rPr>
              <w:t xml:space="preserve">Consider renal function if not on CRRT. </w:t>
            </w:r>
          </w:p>
          <w:p w14:paraId="5971046B" w14:textId="77777777" w:rsidR="00AF1F5B" w:rsidRPr="00C462A1" w:rsidRDefault="00AF1F5B" w:rsidP="00DB6145">
            <w:pPr>
              <w:pStyle w:val="NoSpacing"/>
              <w:rPr>
                <w:rFonts w:ascii="Calibri" w:hAnsi="Calibri"/>
                <w:color w:val="000000"/>
              </w:rPr>
            </w:pPr>
            <w:r w:rsidRPr="00C462A1">
              <w:rPr>
                <w:rFonts w:ascii="Calibri" w:hAnsi="Calibri"/>
                <w:color w:val="000000"/>
              </w:rPr>
              <w:t>Consider activity level, amount and type of physiotherapy.</w:t>
            </w:r>
          </w:p>
          <w:p w14:paraId="5FC35E80" w14:textId="77777777" w:rsidR="00AF1F5B" w:rsidRPr="00C462A1" w:rsidRDefault="00AF1F5B" w:rsidP="00DB6145">
            <w:pPr>
              <w:pStyle w:val="NoSpacing"/>
              <w:rPr>
                <w:color w:val="000000"/>
              </w:rPr>
            </w:pPr>
          </w:p>
        </w:tc>
      </w:tr>
    </w:tbl>
    <w:p w14:paraId="499D0467" w14:textId="77777777" w:rsidR="00D76632" w:rsidRPr="002F7DFF" w:rsidRDefault="00AF1F5B" w:rsidP="00D76632">
      <w:pPr>
        <w:pStyle w:val="NoSpacing"/>
        <w:numPr>
          <w:ilvl w:val="0"/>
          <w:numId w:val="1"/>
        </w:numPr>
        <w:ind w:left="360"/>
        <w:jc w:val="both"/>
        <w:rPr>
          <w:sz w:val="28"/>
          <w:szCs w:val="28"/>
        </w:rPr>
      </w:pPr>
      <w:r w:rsidRPr="002F7DFF">
        <w:rPr>
          <w:rFonts w:ascii="Calibri" w:hAnsi="Calibri"/>
          <w:b/>
          <w:i/>
          <w:sz w:val="28"/>
          <w:szCs w:val="28"/>
        </w:rPr>
        <w:t>Key:</w:t>
      </w:r>
      <w:r w:rsidRPr="002F7DFF">
        <w:rPr>
          <w:rFonts w:ascii="Calibri" w:hAnsi="Calibri"/>
          <w:i/>
          <w:sz w:val="28"/>
          <w:szCs w:val="28"/>
        </w:rPr>
        <w:t xml:space="preserve"> CRRT – continuous renal replacement therapy; </w:t>
      </w:r>
    </w:p>
    <w:p w14:paraId="27BEB23F" w14:textId="284E922F" w:rsidR="00AF1F5B" w:rsidRDefault="00AF1F5B" w:rsidP="00D76632">
      <w:pPr>
        <w:ind w:left="360"/>
        <w:rPr>
          <w:sz w:val="36"/>
          <w:szCs w:val="36"/>
        </w:rPr>
      </w:pPr>
    </w:p>
    <w:p w14:paraId="694ADDD4" w14:textId="17E5881C" w:rsidR="00F736C1" w:rsidRPr="00E74E9F" w:rsidRDefault="00A846DA" w:rsidP="00ED5CD2">
      <w:pPr>
        <w:ind w:left="360"/>
        <w:jc w:val="both"/>
        <w:rPr>
          <w:b/>
          <w:sz w:val="24"/>
          <w:szCs w:val="24"/>
          <w:u w:val="single"/>
        </w:rPr>
      </w:pPr>
      <w:r w:rsidRPr="00E74E9F">
        <w:rPr>
          <w:b/>
          <w:sz w:val="24"/>
          <w:szCs w:val="24"/>
          <w:u w:val="single"/>
        </w:rPr>
        <w:t>IMPO</w:t>
      </w:r>
      <w:r w:rsidR="00C462A1" w:rsidRPr="00E74E9F">
        <w:rPr>
          <w:b/>
          <w:sz w:val="24"/>
          <w:szCs w:val="24"/>
          <w:u w:val="single"/>
        </w:rPr>
        <w:t>R</w:t>
      </w:r>
      <w:r w:rsidRPr="00E74E9F">
        <w:rPr>
          <w:b/>
          <w:sz w:val="24"/>
          <w:szCs w:val="24"/>
          <w:u w:val="single"/>
        </w:rPr>
        <w:t xml:space="preserve">TANT </w:t>
      </w:r>
      <w:r w:rsidR="00F736C1" w:rsidRPr="00E74E9F">
        <w:rPr>
          <w:b/>
          <w:sz w:val="24"/>
          <w:szCs w:val="24"/>
          <w:u w:val="single"/>
        </w:rPr>
        <w:t>POINT</w:t>
      </w:r>
      <w:r w:rsidRPr="00E74E9F">
        <w:rPr>
          <w:b/>
          <w:sz w:val="24"/>
          <w:szCs w:val="24"/>
          <w:u w:val="single"/>
        </w:rPr>
        <w:t>S</w:t>
      </w:r>
      <w:r w:rsidR="00F736C1" w:rsidRPr="00E74E9F">
        <w:rPr>
          <w:b/>
          <w:sz w:val="24"/>
          <w:szCs w:val="24"/>
          <w:u w:val="single"/>
        </w:rPr>
        <w:t>:</w:t>
      </w:r>
    </w:p>
    <w:p w14:paraId="3FC1946A" w14:textId="77777777" w:rsidR="00463B4E" w:rsidRDefault="00F736C1" w:rsidP="00463B4E">
      <w:pPr>
        <w:rPr>
          <w:rFonts w:cstheme="minorHAnsi"/>
          <w:b/>
          <w:bCs/>
          <w:sz w:val="24"/>
          <w:szCs w:val="24"/>
          <w:u w:val="single"/>
        </w:rPr>
      </w:pPr>
      <w:r w:rsidRPr="00E74E9F">
        <w:rPr>
          <w:b/>
          <w:sz w:val="24"/>
          <w:szCs w:val="24"/>
          <w:u w:val="single"/>
        </w:rPr>
        <w:t>Ventilation:</w:t>
      </w:r>
      <w:r w:rsidR="00463B4E" w:rsidRPr="00463B4E">
        <w:rPr>
          <w:rFonts w:cstheme="minorHAnsi"/>
          <w:b/>
          <w:bCs/>
          <w:sz w:val="24"/>
          <w:szCs w:val="24"/>
          <w:u w:val="single"/>
        </w:rPr>
        <w:t xml:space="preserve"> </w:t>
      </w:r>
    </w:p>
    <w:p w14:paraId="6028A4CF" w14:textId="396A5813" w:rsidR="00463B4E" w:rsidRPr="00C874D7" w:rsidRDefault="00463B4E" w:rsidP="00463B4E">
      <w:pPr>
        <w:rPr>
          <w:rFonts w:cstheme="minorHAnsi"/>
          <w:sz w:val="24"/>
          <w:szCs w:val="24"/>
        </w:rPr>
      </w:pPr>
      <w:r>
        <w:rPr>
          <w:rFonts w:cstheme="minorHAnsi"/>
          <w:b/>
          <w:bCs/>
          <w:sz w:val="24"/>
          <w:szCs w:val="24"/>
          <w:u w:val="single"/>
        </w:rPr>
        <w:t>Useful terms used in mechanical ventilation</w:t>
      </w:r>
      <w:r w:rsidRPr="00C874D7">
        <w:rPr>
          <w:rFonts w:cstheme="minorHAnsi"/>
          <w:b/>
          <w:bCs/>
          <w:sz w:val="24"/>
          <w:szCs w:val="24"/>
          <w:u w:val="single"/>
        </w:rPr>
        <w:t xml:space="preserve">: </w:t>
      </w:r>
    </w:p>
    <w:p w14:paraId="12478A6B" w14:textId="77777777" w:rsidR="00463B4E" w:rsidRDefault="00463B4E" w:rsidP="00463B4E">
      <w:pPr>
        <w:rPr>
          <w:rFonts w:cstheme="minorHAnsi"/>
          <w:sz w:val="24"/>
          <w:szCs w:val="24"/>
        </w:rPr>
      </w:pPr>
      <w:r>
        <w:rPr>
          <w:rFonts w:cstheme="minorHAnsi"/>
          <w:sz w:val="24"/>
          <w:szCs w:val="24"/>
        </w:rPr>
        <w:t xml:space="preserve">FiO2: The % of inspired Oxygen </w:t>
      </w:r>
    </w:p>
    <w:p w14:paraId="5D95EFF4" w14:textId="77777777" w:rsidR="00463B4E" w:rsidRDefault="00463B4E" w:rsidP="00463B4E">
      <w:pPr>
        <w:rPr>
          <w:rFonts w:cstheme="minorHAnsi"/>
          <w:sz w:val="24"/>
          <w:szCs w:val="24"/>
        </w:rPr>
      </w:pPr>
      <w:r>
        <w:rPr>
          <w:rFonts w:cstheme="minorHAnsi"/>
          <w:sz w:val="24"/>
          <w:szCs w:val="24"/>
        </w:rPr>
        <w:t xml:space="preserve">Tidal Volume: What volume of air (measured in cc) is being delivered. </w:t>
      </w:r>
    </w:p>
    <w:p w14:paraId="5C234F9C" w14:textId="77777777" w:rsidR="00463B4E" w:rsidRDefault="00463B4E" w:rsidP="00463B4E">
      <w:pPr>
        <w:rPr>
          <w:rFonts w:cstheme="minorHAnsi"/>
          <w:sz w:val="24"/>
          <w:szCs w:val="24"/>
        </w:rPr>
      </w:pPr>
      <w:r>
        <w:rPr>
          <w:rFonts w:cstheme="minorHAnsi"/>
          <w:sz w:val="24"/>
          <w:szCs w:val="24"/>
        </w:rPr>
        <w:t xml:space="preserve">Pressure Support: How much driving pressure the patient is receiving to assist inspiration. </w:t>
      </w:r>
    </w:p>
    <w:p w14:paraId="51B20A0F" w14:textId="77777777" w:rsidR="00463B4E" w:rsidRDefault="00463B4E" w:rsidP="00463B4E">
      <w:pPr>
        <w:rPr>
          <w:rFonts w:cstheme="minorHAnsi"/>
          <w:sz w:val="24"/>
          <w:szCs w:val="24"/>
        </w:rPr>
      </w:pPr>
      <w:r>
        <w:rPr>
          <w:rFonts w:cstheme="minorHAnsi"/>
          <w:sz w:val="24"/>
          <w:szCs w:val="24"/>
        </w:rPr>
        <w:t xml:space="preserve">Positive end expiratory pressure (PEEP): This is the pressure driven by the ventilator while the patient is exhaling and the minimum pressure the ventilator will provide. This pressure is to prevent the alveoli returning to atmospheric pressure during expiration. </w:t>
      </w:r>
    </w:p>
    <w:p w14:paraId="2F902856" w14:textId="77777777" w:rsidR="00A846DA" w:rsidRPr="00E74E9F" w:rsidRDefault="00A846DA" w:rsidP="00ED5CD2">
      <w:pPr>
        <w:ind w:left="360"/>
        <w:jc w:val="both"/>
        <w:rPr>
          <w:b/>
          <w:sz w:val="24"/>
          <w:szCs w:val="24"/>
          <w:u w:val="single"/>
        </w:rPr>
      </w:pPr>
    </w:p>
    <w:p w14:paraId="255C51DE" w14:textId="48682529" w:rsidR="00F736C1" w:rsidRPr="00ED5CD2" w:rsidRDefault="00F736C1" w:rsidP="00ED5CD2">
      <w:pPr>
        <w:ind w:left="360"/>
        <w:jc w:val="both"/>
        <w:rPr>
          <w:sz w:val="24"/>
          <w:szCs w:val="24"/>
        </w:rPr>
      </w:pPr>
      <w:r w:rsidRPr="00ED5CD2">
        <w:rPr>
          <w:sz w:val="24"/>
          <w:szCs w:val="24"/>
        </w:rPr>
        <w:t xml:space="preserve">See </w:t>
      </w:r>
      <w:r w:rsidR="00A846DA" w:rsidRPr="00ED5CD2">
        <w:rPr>
          <w:sz w:val="24"/>
          <w:szCs w:val="24"/>
        </w:rPr>
        <w:t>A</w:t>
      </w:r>
      <w:r w:rsidRPr="00ED5CD2">
        <w:rPr>
          <w:sz w:val="24"/>
          <w:szCs w:val="24"/>
        </w:rPr>
        <w:t>ppendix for explanations of different modes.</w:t>
      </w:r>
      <w:r w:rsidR="00A846DA" w:rsidRPr="00ED5CD2">
        <w:rPr>
          <w:sz w:val="24"/>
          <w:szCs w:val="24"/>
        </w:rPr>
        <w:t xml:space="preserve"> </w:t>
      </w:r>
    </w:p>
    <w:p w14:paraId="38784655" w14:textId="1456CD18" w:rsidR="00F736C1" w:rsidRPr="00ED5CD2" w:rsidRDefault="00C462A1" w:rsidP="00ED5CD2">
      <w:pPr>
        <w:ind w:left="360"/>
        <w:jc w:val="both"/>
        <w:rPr>
          <w:sz w:val="24"/>
          <w:szCs w:val="24"/>
        </w:rPr>
      </w:pPr>
      <w:r w:rsidRPr="00ED5CD2">
        <w:rPr>
          <w:sz w:val="24"/>
          <w:szCs w:val="24"/>
        </w:rPr>
        <w:t xml:space="preserve">Prone ventilation has been used in this cohort with some success. This involves mechanically ventilating </w:t>
      </w:r>
      <w:r w:rsidR="00ED5CD2" w:rsidRPr="00ED5CD2">
        <w:rPr>
          <w:sz w:val="24"/>
          <w:szCs w:val="24"/>
        </w:rPr>
        <w:t>the patient when they are lying face down. The aim of which is to improve oxygenation. H</w:t>
      </w:r>
      <w:r w:rsidR="00F736C1" w:rsidRPr="00ED5CD2">
        <w:rPr>
          <w:sz w:val="24"/>
          <w:szCs w:val="24"/>
        </w:rPr>
        <w:t xml:space="preserve">owever </w:t>
      </w:r>
      <w:r w:rsidR="00ED5CD2" w:rsidRPr="00ED5CD2">
        <w:rPr>
          <w:sz w:val="24"/>
          <w:szCs w:val="24"/>
        </w:rPr>
        <w:t>this can prove difficult when attempting to meet</w:t>
      </w:r>
      <w:r w:rsidR="00F736C1" w:rsidRPr="00ED5CD2">
        <w:rPr>
          <w:sz w:val="24"/>
          <w:szCs w:val="24"/>
        </w:rPr>
        <w:t xml:space="preserve"> nutritional requirements</w:t>
      </w:r>
      <w:r w:rsidR="00A846DA" w:rsidRPr="00ED5CD2">
        <w:rPr>
          <w:sz w:val="24"/>
          <w:szCs w:val="24"/>
        </w:rPr>
        <w:t xml:space="preserve"> due to feeding intolerance.</w:t>
      </w:r>
    </w:p>
    <w:p w14:paraId="18EC71BA" w14:textId="2CFA7381" w:rsidR="00F736C1" w:rsidRDefault="00F736C1" w:rsidP="00ED5CD2">
      <w:pPr>
        <w:ind w:left="360"/>
        <w:jc w:val="both"/>
        <w:rPr>
          <w:sz w:val="36"/>
          <w:szCs w:val="36"/>
        </w:rPr>
      </w:pPr>
      <w:r w:rsidRPr="00ED5CD2">
        <w:rPr>
          <w:sz w:val="24"/>
          <w:szCs w:val="24"/>
        </w:rPr>
        <w:lastRenderedPageBreak/>
        <w:t>Consider a concentrated feed while being proned (</w:t>
      </w:r>
      <w:r w:rsidR="00ED5CD2" w:rsidRPr="00ED5CD2">
        <w:rPr>
          <w:sz w:val="24"/>
          <w:szCs w:val="24"/>
        </w:rPr>
        <w:t>e.g</w:t>
      </w:r>
      <w:r w:rsidR="001722C1">
        <w:rPr>
          <w:sz w:val="24"/>
          <w:szCs w:val="24"/>
        </w:rPr>
        <w:t>.</w:t>
      </w:r>
      <w:r w:rsidR="00ED5CD2" w:rsidRPr="00ED5CD2">
        <w:rPr>
          <w:sz w:val="24"/>
          <w:szCs w:val="24"/>
        </w:rPr>
        <w:t xml:space="preserve"> </w:t>
      </w:r>
      <w:r w:rsidR="00A846DA" w:rsidRPr="00ED5CD2">
        <w:rPr>
          <w:sz w:val="24"/>
          <w:szCs w:val="24"/>
        </w:rPr>
        <w:t>16 hrs</w:t>
      </w:r>
      <w:r w:rsidRPr="00ED5CD2">
        <w:rPr>
          <w:sz w:val="24"/>
          <w:szCs w:val="24"/>
        </w:rPr>
        <w:t xml:space="preserve">) and try and make up balance during the other hours. May not tolerate feed, restrictions with use of prokinetics due to </w:t>
      </w:r>
      <w:r w:rsidR="00AB2C6B" w:rsidRPr="00ED5CD2">
        <w:rPr>
          <w:sz w:val="24"/>
          <w:szCs w:val="24"/>
        </w:rPr>
        <w:t>cardiac issues. Consider low threshold for PN in this group</w:t>
      </w:r>
      <w:r w:rsidR="00AB2C6B">
        <w:rPr>
          <w:sz w:val="36"/>
          <w:szCs w:val="36"/>
        </w:rPr>
        <w:t>.</w:t>
      </w:r>
    </w:p>
    <w:p w14:paraId="2EA2F4B6" w14:textId="023B6275" w:rsidR="00AB2C6B" w:rsidRPr="00ED5CD2" w:rsidRDefault="00AB2C6B" w:rsidP="00ED5CD2">
      <w:pPr>
        <w:ind w:firstLine="360"/>
        <w:jc w:val="both"/>
        <w:rPr>
          <w:b/>
          <w:sz w:val="24"/>
          <w:szCs w:val="24"/>
          <w:u w:val="single"/>
        </w:rPr>
      </w:pPr>
      <w:r w:rsidRPr="00ED5CD2">
        <w:rPr>
          <w:b/>
          <w:sz w:val="24"/>
          <w:szCs w:val="24"/>
          <w:u w:val="single"/>
        </w:rPr>
        <w:t>Fluid management:</w:t>
      </w:r>
    </w:p>
    <w:p w14:paraId="52DD19E1" w14:textId="567AEDF2" w:rsidR="00F736C1" w:rsidRPr="00ED5CD2" w:rsidRDefault="00AB2C6B" w:rsidP="00ED5CD2">
      <w:pPr>
        <w:ind w:left="360"/>
        <w:jc w:val="both"/>
        <w:rPr>
          <w:bCs/>
          <w:sz w:val="24"/>
          <w:szCs w:val="24"/>
        </w:rPr>
      </w:pPr>
      <w:r w:rsidRPr="001722C1">
        <w:rPr>
          <w:bCs/>
          <w:sz w:val="24"/>
          <w:szCs w:val="24"/>
        </w:rPr>
        <w:t>A</w:t>
      </w:r>
      <w:r w:rsidR="001722C1" w:rsidRPr="001722C1">
        <w:rPr>
          <w:b/>
          <w:sz w:val="24"/>
          <w:szCs w:val="24"/>
        </w:rPr>
        <w:t xml:space="preserve"> </w:t>
      </w:r>
      <w:r w:rsidR="003E2748" w:rsidRPr="001722C1">
        <w:rPr>
          <w:bCs/>
          <w:sz w:val="24"/>
          <w:szCs w:val="24"/>
        </w:rPr>
        <w:t>restrictive</w:t>
      </w:r>
      <w:r w:rsidR="003E2748" w:rsidRPr="00ED5CD2">
        <w:rPr>
          <w:bCs/>
          <w:sz w:val="24"/>
          <w:szCs w:val="24"/>
        </w:rPr>
        <w:t xml:space="preserve"> fluid management strategy is recommended. The aim is to reduce extravascular lung water. Where possible avoid “maintenance intravenous fluids, high volume enteral nutrition, and fluid bolus for hypotension. </w:t>
      </w:r>
      <w:r w:rsidR="003E2748" w:rsidRPr="00ED5CD2">
        <w:rPr>
          <w:bCs/>
          <w:i/>
          <w:sz w:val="24"/>
          <w:szCs w:val="24"/>
        </w:rPr>
        <w:t>Anzics Covid-19 Guidelines, 16 March 2020</w:t>
      </w:r>
      <w:r w:rsidR="00F736C1" w:rsidRPr="00ED5CD2">
        <w:rPr>
          <w:bCs/>
          <w:i/>
          <w:sz w:val="24"/>
          <w:szCs w:val="24"/>
        </w:rPr>
        <w:t>.</w:t>
      </w:r>
    </w:p>
    <w:p w14:paraId="5DF10D2C" w14:textId="6E96C8C4" w:rsidR="00F736C1" w:rsidRPr="00ED5CD2" w:rsidRDefault="00ED5CD2" w:rsidP="00ED5CD2">
      <w:pPr>
        <w:ind w:left="360"/>
        <w:jc w:val="both"/>
        <w:rPr>
          <w:bCs/>
          <w:sz w:val="24"/>
          <w:szCs w:val="24"/>
        </w:rPr>
      </w:pPr>
      <w:r>
        <w:rPr>
          <w:bCs/>
          <w:sz w:val="24"/>
          <w:szCs w:val="24"/>
        </w:rPr>
        <w:t>If this is part of patient treatment c</w:t>
      </w:r>
      <w:r w:rsidR="00F736C1" w:rsidRPr="00ED5CD2">
        <w:rPr>
          <w:bCs/>
          <w:sz w:val="24"/>
          <w:szCs w:val="24"/>
        </w:rPr>
        <w:t>onsider using a 1.5 kcal or 2 kcal/ml feed e.g</w:t>
      </w:r>
      <w:r w:rsidR="001722C1">
        <w:rPr>
          <w:bCs/>
          <w:sz w:val="24"/>
          <w:szCs w:val="24"/>
        </w:rPr>
        <w:t>.</w:t>
      </w:r>
      <w:r w:rsidR="00F736C1" w:rsidRPr="00ED5CD2">
        <w:rPr>
          <w:bCs/>
          <w:sz w:val="24"/>
          <w:szCs w:val="24"/>
        </w:rPr>
        <w:t xml:space="preserve"> </w:t>
      </w:r>
      <w:r w:rsidR="001722C1" w:rsidRPr="00ED5CD2">
        <w:rPr>
          <w:bCs/>
          <w:sz w:val="24"/>
          <w:szCs w:val="24"/>
        </w:rPr>
        <w:t>Nutrison</w:t>
      </w:r>
      <w:r w:rsidR="001722C1">
        <w:rPr>
          <w:bCs/>
          <w:sz w:val="24"/>
          <w:szCs w:val="24"/>
        </w:rPr>
        <w:t xml:space="preserve"> C</w:t>
      </w:r>
      <w:r w:rsidR="00F736C1" w:rsidRPr="00ED5CD2">
        <w:rPr>
          <w:bCs/>
          <w:sz w:val="24"/>
          <w:szCs w:val="24"/>
        </w:rPr>
        <w:t>oncentrated.</w:t>
      </w:r>
    </w:p>
    <w:p w14:paraId="082011C5" w14:textId="77777777" w:rsidR="00AF1F5B" w:rsidRPr="00ED5CD2" w:rsidRDefault="00AF1F5B" w:rsidP="00ED5CD2">
      <w:pPr>
        <w:ind w:left="360"/>
        <w:jc w:val="both"/>
        <w:rPr>
          <w:b/>
          <w:sz w:val="24"/>
          <w:szCs w:val="24"/>
          <w:u w:val="single"/>
        </w:rPr>
      </w:pPr>
      <w:r w:rsidRPr="00ED5CD2">
        <w:rPr>
          <w:b/>
          <w:sz w:val="24"/>
          <w:szCs w:val="24"/>
          <w:u w:val="single"/>
        </w:rPr>
        <w:t>Renal replacement therapy:</w:t>
      </w:r>
    </w:p>
    <w:p w14:paraId="4B1839BC" w14:textId="25063772" w:rsidR="00677EC4" w:rsidRPr="00ED5CD2" w:rsidRDefault="0094477A" w:rsidP="00ED5CD2">
      <w:pPr>
        <w:ind w:left="360"/>
        <w:jc w:val="both"/>
        <w:rPr>
          <w:sz w:val="24"/>
          <w:szCs w:val="24"/>
        </w:rPr>
      </w:pPr>
      <w:r w:rsidRPr="00ED5CD2">
        <w:rPr>
          <w:sz w:val="24"/>
          <w:szCs w:val="24"/>
        </w:rPr>
        <w:t xml:space="preserve">Dialysis used </w:t>
      </w:r>
      <w:r w:rsidR="008605DB" w:rsidRPr="00ED5CD2">
        <w:rPr>
          <w:sz w:val="24"/>
          <w:szCs w:val="24"/>
        </w:rPr>
        <w:t xml:space="preserve">in CUH is </w:t>
      </w:r>
      <w:r w:rsidRPr="00ED5CD2">
        <w:rPr>
          <w:sz w:val="24"/>
          <w:szCs w:val="24"/>
        </w:rPr>
        <w:t>continuous veno venous haemofiltration (CVVH) with citrate or heparin as the anticoagulant.</w:t>
      </w:r>
      <w:r w:rsidR="00677EC4" w:rsidRPr="00ED5CD2">
        <w:rPr>
          <w:sz w:val="24"/>
          <w:szCs w:val="24"/>
        </w:rPr>
        <w:t xml:space="preserve"> There can be energy contributions from citrate </w:t>
      </w:r>
      <w:r w:rsidR="00E03EFB" w:rsidRPr="00ED5CD2">
        <w:rPr>
          <w:sz w:val="24"/>
          <w:szCs w:val="24"/>
        </w:rPr>
        <w:t xml:space="preserve">and lactate but we are assuming this is negated by losses in the dialysate therefore energy requirements </w:t>
      </w:r>
      <w:r w:rsidR="00C0272C" w:rsidRPr="00ED5CD2">
        <w:rPr>
          <w:sz w:val="24"/>
          <w:szCs w:val="24"/>
        </w:rPr>
        <w:t>are calculated as above.</w:t>
      </w:r>
    </w:p>
    <w:p w14:paraId="7C16B456" w14:textId="2FBEF43E" w:rsidR="00AF1F5B" w:rsidRPr="00ED5CD2" w:rsidRDefault="00C0272C" w:rsidP="00ED5CD2">
      <w:pPr>
        <w:ind w:left="360"/>
        <w:jc w:val="both"/>
        <w:rPr>
          <w:sz w:val="24"/>
          <w:szCs w:val="24"/>
        </w:rPr>
      </w:pPr>
      <w:r w:rsidRPr="00ED5CD2">
        <w:rPr>
          <w:sz w:val="24"/>
          <w:szCs w:val="24"/>
        </w:rPr>
        <w:t xml:space="preserve">Protein </w:t>
      </w:r>
      <w:r w:rsidR="00325F2D" w:rsidRPr="00ED5CD2">
        <w:rPr>
          <w:sz w:val="24"/>
          <w:szCs w:val="24"/>
        </w:rPr>
        <w:t>requirements 1.5-2g/kg min</w:t>
      </w:r>
      <w:r w:rsidRPr="00ED5CD2">
        <w:rPr>
          <w:sz w:val="24"/>
          <w:szCs w:val="24"/>
        </w:rPr>
        <w:t>imum.</w:t>
      </w:r>
    </w:p>
    <w:p w14:paraId="0E1137DD" w14:textId="5F3673BB" w:rsidR="00325F2D" w:rsidRPr="00ED5CD2" w:rsidRDefault="00325F2D" w:rsidP="00ED5CD2">
      <w:pPr>
        <w:ind w:left="360"/>
        <w:jc w:val="both"/>
        <w:rPr>
          <w:sz w:val="24"/>
          <w:szCs w:val="24"/>
        </w:rPr>
      </w:pPr>
      <w:r w:rsidRPr="00ED5CD2">
        <w:rPr>
          <w:sz w:val="24"/>
          <w:szCs w:val="24"/>
        </w:rPr>
        <w:t>Feeds used include Protein Plus, Osmolite HP and Peptamen AF with the additio</w:t>
      </w:r>
      <w:r w:rsidR="0094477A" w:rsidRPr="00ED5CD2">
        <w:rPr>
          <w:sz w:val="24"/>
          <w:szCs w:val="24"/>
        </w:rPr>
        <w:t>n of P</w:t>
      </w:r>
      <w:r w:rsidRPr="00ED5CD2">
        <w:rPr>
          <w:sz w:val="24"/>
          <w:szCs w:val="24"/>
        </w:rPr>
        <w:t>rosource tf (</w:t>
      </w:r>
      <w:r w:rsidR="0006087A" w:rsidRPr="00ED5CD2">
        <w:rPr>
          <w:sz w:val="24"/>
          <w:szCs w:val="24"/>
        </w:rPr>
        <w:t xml:space="preserve">Each sachet contains </w:t>
      </w:r>
      <w:r w:rsidRPr="00ED5CD2">
        <w:rPr>
          <w:sz w:val="24"/>
          <w:szCs w:val="24"/>
        </w:rPr>
        <w:t>45mls, 11g protein and 44 kcals per sachet</w:t>
      </w:r>
      <w:r w:rsidR="003450D7" w:rsidRPr="00ED5CD2">
        <w:rPr>
          <w:sz w:val="24"/>
          <w:szCs w:val="24"/>
        </w:rPr>
        <w:t>).</w:t>
      </w:r>
      <w:r w:rsidR="00F736C1" w:rsidRPr="00ED5CD2">
        <w:rPr>
          <w:sz w:val="24"/>
          <w:szCs w:val="24"/>
        </w:rPr>
        <w:t xml:space="preserve"> Fluid restriction nor usually an issue but in very unstable patients they may have difficulty removing fluid and may request a restriction.</w:t>
      </w:r>
    </w:p>
    <w:p w14:paraId="4598CD10" w14:textId="77777777" w:rsidR="00325F2D" w:rsidRPr="00ED5CD2" w:rsidRDefault="00325F2D" w:rsidP="00325F2D">
      <w:pPr>
        <w:ind w:left="360"/>
        <w:rPr>
          <w:sz w:val="24"/>
          <w:szCs w:val="24"/>
        </w:rPr>
      </w:pPr>
      <w:r w:rsidRPr="00ED5CD2">
        <w:rPr>
          <w:sz w:val="24"/>
          <w:szCs w:val="24"/>
        </w:rPr>
        <w:t>Leave a regimen for OFF CVVH also. The most suitable regimen would be Nutrison Concentrated. Team can give extra fluids and electrolytes as required.</w:t>
      </w:r>
    </w:p>
    <w:p w14:paraId="11FFA5FF" w14:textId="77777777" w:rsidR="0094477A" w:rsidRPr="00ED5CD2" w:rsidRDefault="0094477A" w:rsidP="00325F2D">
      <w:pPr>
        <w:ind w:left="360"/>
        <w:rPr>
          <w:sz w:val="24"/>
          <w:szCs w:val="24"/>
        </w:rPr>
      </w:pPr>
    </w:p>
    <w:p w14:paraId="178FF08B" w14:textId="77777777" w:rsidR="0094477A" w:rsidRPr="00ED5CD2" w:rsidRDefault="0094477A" w:rsidP="00325F2D">
      <w:pPr>
        <w:ind w:left="360"/>
        <w:rPr>
          <w:b/>
          <w:sz w:val="24"/>
          <w:szCs w:val="24"/>
          <w:u w:val="single"/>
        </w:rPr>
      </w:pPr>
      <w:r w:rsidRPr="00ED5CD2">
        <w:rPr>
          <w:b/>
          <w:sz w:val="24"/>
          <w:szCs w:val="24"/>
          <w:u w:val="single"/>
        </w:rPr>
        <w:t>Obesity:</w:t>
      </w:r>
    </w:p>
    <w:p w14:paraId="080BD439" w14:textId="77777777" w:rsidR="0094477A" w:rsidRPr="00ED5CD2" w:rsidRDefault="0094477A" w:rsidP="00325F2D">
      <w:pPr>
        <w:ind w:left="360"/>
        <w:rPr>
          <w:sz w:val="24"/>
          <w:szCs w:val="24"/>
        </w:rPr>
      </w:pPr>
      <w:r w:rsidRPr="00ED5CD2">
        <w:rPr>
          <w:sz w:val="24"/>
          <w:szCs w:val="24"/>
        </w:rPr>
        <w:t>Energy: Aim for 11-14 kcals/kg actual body weight or 22-25 kcal/kg ideal body weight.</w:t>
      </w:r>
    </w:p>
    <w:p w14:paraId="48D94C5F" w14:textId="77777777" w:rsidR="0094477A" w:rsidRPr="00ED5CD2" w:rsidRDefault="0094477A" w:rsidP="00325F2D">
      <w:pPr>
        <w:ind w:left="360"/>
        <w:rPr>
          <w:sz w:val="24"/>
          <w:szCs w:val="24"/>
        </w:rPr>
      </w:pPr>
      <w:r w:rsidRPr="00ED5CD2">
        <w:rPr>
          <w:sz w:val="24"/>
          <w:szCs w:val="24"/>
        </w:rPr>
        <w:t>Protein: BMI &gt;30kg/m</w:t>
      </w:r>
      <w:r w:rsidRPr="00ED5CD2">
        <w:rPr>
          <w:sz w:val="24"/>
          <w:szCs w:val="24"/>
          <w:vertAlign w:val="superscript"/>
        </w:rPr>
        <w:t>2</w:t>
      </w:r>
      <w:r w:rsidRPr="00ED5CD2">
        <w:rPr>
          <w:sz w:val="24"/>
          <w:szCs w:val="24"/>
        </w:rPr>
        <w:t xml:space="preserve"> aim for 2g/kg Ideal body weight</w:t>
      </w:r>
    </w:p>
    <w:p w14:paraId="5353C528" w14:textId="77777777" w:rsidR="0094477A" w:rsidRPr="00ED5CD2" w:rsidRDefault="0094477A" w:rsidP="00325F2D">
      <w:pPr>
        <w:ind w:left="360"/>
        <w:rPr>
          <w:sz w:val="24"/>
          <w:szCs w:val="24"/>
        </w:rPr>
      </w:pPr>
      <w:r w:rsidRPr="00ED5CD2">
        <w:rPr>
          <w:sz w:val="24"/>
          <w:szCs w:val="24"/>
        </w:rPr>
        <w:t>BMI: &gt; 50kg/m</w:t>
      </w:r>
      <w:r w:rsidRPr="00ED5CD2">
        <w:rPr>
          <w:sz w:val="24"/>
          <w:szCs w:val="24"/>
          <w:vertAlign w:val="superscript"/>
        </w:rPr>
        <w:t>2</w:t>
      </w:r>
      <w:r w:rsidRPr="00ED5CD2">
        <w:rPr>
          <w:sz w:val="24"/>
          <w:szCs w:val="24"/>
        </w:rPr>
        <w:t xml:space="preserve"> aim 2.5g/kg ideal body weight</w:t>
      </w:r>
    </w:p>
    <w:p w14:paraId="4FBF77E8" w14:textId="77777777" w:rsidR="0094477A" w:rsidRPr="00ED5CD2" w:rsidRDefault="0094477A" w:rsidP="00325F2D">
      <w:pPr>
        <w:ind w:left="360"/>
        <w:rPr>
          <w:sz w:val="24"/>
          <w:szCs w:val="24"/>
        </w:rPr>
      </w:pPr>
      <w:r w:rsidRPr="00ED5CD2">
        <w:rPr>
          <w:sz w:val="24"/>
          <w:szCs w:val="24"/>
        </w:rPr>
        <w:t>This can often be difficult to achieve practically – often use Osmolite HP or Peptamen AF with the addition of prosource tf.</w:t>
      </w:r>
    </w:p>
    <w:tbl>
      <w:tblPr>
        <w:tblW w:w="14460" w:type="dxa"/>
        <w:tblInd w:w="-30" w:type="dxa"/>
        <w:tblLayout w:type="fixed"/>
        <w:tblCellMar>
          <w:left w:w="30" w:type="dxa"/>
          <w:right w:w="30" w:type="dxa"/>
        </w:tblCellMar>
        <w:tblLook w:val="0000" w:firstRow="0" w:lastRow="0" w:firstColumn="0" w:lastColumn="0" w:noHBand="0" w:noVBand="0"/>
      </w:tblPr>
      <w:tblGrid>
        <w:gridCol w:w="960"/>
        <w:gridCol w:w="990"/>
        <w:gridCol w:w="1830"/>
        <w:gridCol w:w="1620"/>
        <w:gridCol w:w="1545"/>
        <w:gridCol w:w="1515"/>
        <w:gridCol w:w="1125"/>
        <w:gridCol w:w="1245"/>
        <w:gridCol w:w="1710"/>
        <w:gridCol w:w="960"/>
        <w:gridCol w:w="960"/>
      </w:tblGrid>
      <w:tr w:rsidR="00ED5CD2" w14:paraId="093C01B5" w14:textId="77777777" w:rsidTr="00ED5CD2">
        <w:trPr>
          <w:trHeight w:val="285"/>
        </w:trPr>
        <w:tc>
          <w:tcPr>
            <w:tcW w:w="960" w:type="dxa"/>
            <w:tcBorders>
              <w:top w:val="nil"/>
              <w:left w:val="nil"/>
              <w:bottom w:val="nil"/>
              <w:right w:val="nil"/>
            </w:tcBorders>
          </w:tcPr>
          <w:p w14:paraId="551FE4A2" w14:textId="2878F571" w:rsidR="00ED5CD2" w:rsidRDefault="00ED5CD2" w:rsidP="00ED5CD2">
            <w:pPr>
              <w:rPr>
                <w:rFonts w:ascii="Calibri" w:hAnsi="Calibri" w:cs="Calibri"/>
                <w:color w:val="000000"/>
              </w:rPr>
            </w:pPr>
          </w:p>
        </w:tc>
        <w:tc>
          <w:tcPr>
            <w:tcW w:w="990" w:type="dxa"/>
            <w:tcBorders>
              <w:top w:val="nil"/>
              <w:left w:val="nil"/>
              <w:bottom w:val="nil"/>
              <w:right w:val="nil"/>
            </w:tcBorders>
          </w:tcPr>
          <w:p w14:paraId="4392F9DC" w14:textId="77777777" w:rsidR="00ED5CD2" w:rsidRDefault="00ED5CD2">
            <w:pPr>
              <w:autoSpaceDE w:val="0"/>
              <w:autoSpaceDN w:val="0"/>
              <w:adjustRightInd w:val="0"/>
              <w:spacing w:after="0" w:line="240" w:lineRule="auto"/>
              <w:jc w:val="right"/>
              <w:rPr>
                <w:rFonts w:ascii="Calibri" w:hAnsi="Calibri" w:cs="Calibri"/>
                <w:color w:val="000000"/>
              </w:rPr>
            </w:pPr>
          </w:p>
        </w:tc>
        <w:tc>
          <w:tcPr>
            <w:tcW w:w="1830" w:type="dxa"/>
            <w:tcBorders>
              <w:top w:val="nil"/>
              <w:left w:val="nil"/>
              <w:bottom w:val="nil"/>
              <w:right w:val="nil"/>
            </w:tcBorders>
          </w:tcPr>
          <w:p w14:paraId="7888530C" w14:textId="77777777" w:rsidR="00ED5CD2" w:rsidRDefault="00ED5CD2">
            <w:pPr>
              <w:autoSpaceDE w:val="0"/>
              <w:autoSpaceDN w:val="0"/>
              <w:adjustRightInd w:val="0"/>
              <w:spacing w:after="0" w:line="240" w:lineRule="auto"/>
              <w:jc w:val="right"/>
              <w:rPr>
                <w:rFonts w:ascii="Calibri" w:hAnsi="Calibri" w:cs="Calibri"/>
                <w:color w:val="000000"/>
              </w:rPr>
            </w:pPr>
          </w:p>
        </w:tc>
        <w:tc>
          <w:tcPr>
            <w:tcW w:w="1620" w:type="dxa"/>
            <w:tcBorders>
              <w:top w:val="nil"/>
              <w:left w:val="nil"/>
              <w:bottom w:val="nil"/>
              <w:right w:val="nil"/>
            </w:tcBorders>
          </w:tcPr>
          <w:p w14:paraId="20E6E34E" w14:textId="77777777" w:rsidR="00ED5CD2" w:rsidRDefault="00ED5CD2">
            <w:pPr>
              <w:autoSpaceDE w:val="0"/>
              <w:autoSpaceDN w:val="0"/>
              <w:adjustRightInd w:val="0"/>
              <w:spacing w:after="0" w:line="240" w:lineRule="auto"/>
              <w:jc w:val="right"/>
              <w:rPr>
                <w:rFonts w:ascii="Calibri" w:hAnsi="Calibri" w:cs="Calibri"/>
                <w:color w:val="000000"/>
              </w:rPr>
            </w:pPr>
          </w:p>
        </w:tc>
        <w:tc>
          <w:tcPr>
            <w:tcW w:w="1545" w:type="dxa"/>
            <w:tcBorders>
              <w:top w:val="nil"/>
              <w:left w:val="nil"/>
              <w:bottom w:val="nil"/>
              <w:right w:val="nil"/>
            </w:tcBorders>
          </w:tcPr>
          <w:p w14:paraId="54AAE932" w14:textId="77777777" w:rsidR="00ED5CD2" w:rsidRDefault="00ED5CD2">
            <w:pPr>
              <w:autoSpaceDE w:val="0"/>
              <w:autoSpaceDN w:val="0"/>
              <w:adjustRightInd w:val="0"/>
              <w:spacing w:after="0" w:line="240" w:lineRule="auto"/>
              <w:jc w:val="right"/>
              <w:rPr>
                <w:rFonts w:ascii="Calibri" w:hAnsi="Calibri" w:cs="Calibri"/>
                <w:color w:val="000000"/>
              </w:rPr>
            </w:pPr>
          </w:p>
        </w:tc>
        <w:tc>
          <w:tcPr>
            <w:tcW w:w="1515" w:type="dxa"/>
            <w:tcBorders>
              <w:top w:val="nil"/>
              <w:left w:val="nil"/>
              <w:bottom w:val="nil"/>
              <w:right w:val="nil"/>
            </w:tcBorders>
          </w:tcPr>
          <w:p w14:paraId="3BC11668" w14:textId="77777777" w:rsidR="00ED5CD2" w:rsidRDefault="00ED5CD2">
            <w:pPr>
              <w:autoSpaceDE w:val="0"/>
              <w:autoSpaceDN w:val="0"/>
              <w:adjustRightInd w:val="0"/>
              <w:spacing w:after="0" w:line="240" w:lineRule="auto"/>
              <w:jc w:val="right"/>
              <w:rPr>
                <w:rFonts w:ascii="Calibri" w:hAnsi="Calibri" w:cs="Calibri"/>
                <w:color w:val="000000"/>
              </w:rPr>
            </w:pPr>
          </w:p>
        </w:tc>
        <w:tc>
          <w:tcPr>
            <w:tcW w:w="1125" w:type="dxa"/>
            <w:tcBorders>
              <w:top w:val="nil"/>
              <w:left w:val="nil"/>
              <w:bottom w:val="nil"/>
              <w:right w:val="nil"/>
            </w:tcBorders>
          </w:tcPr>
          <w:p w14:paraId="79855531" w14:textId="77777777" w:rsidR="00ED5CD2" w:rsidRDefault="00ED5CD2">
            <w:pPr>
              <w:autoSpaceDE w:val="0"/>
              <w:autoSpaceDN w:val="0"/>
              <w:adjustRightInd w:val="0"/>
              <w:spacing w:after="0" w:line="240" w:lineRule="auto"/>
              <w:jc w:val="right"/>
              <w:rPr>
                <w:rFonts w:ascii="Calibri" w:hAnsi="Calibri" w:cs="Calibri"/>
                <w:color w:val="000000"/>
              </w:rPr>
            </w:pPr>
          </w:p>
        </w:tc>
        <w:tc>
          <w:tcPr>
            <w:tcW w:w="1245" w:type="dxa"/>
            <w:tcBorders>
              <w:top w:val="nil"/>
              <w:left w:val="nil"/>
              <w:bottom w:val="nil"/>
              <w:right w:val="nil"/>
            </w:tcBorders>
          </w:tcPr>
          <w:p w14:paraId="0B222899" w14:textId="77777777" w:rsidR="00ED5CD2" w:rsidRDefault="00ED5CD2">
            <w:pPr>
              <w:autoSpaceDE w:val="0"/>
              <w:autoSpaceDN w:val="0"/>
              <w:adjustRightInd w:val="0"/>
              <w:spacing w:after="0" w:line="240" w:lineRule="auto"/>
              <w:jc w:val="right"/>
              <w:rPr>
                <w:rFonts w:ascii="Calibri" w:hAnsi="Calibri" w:cs="Calibri"/>
                <w:color w:val="000000"/>
              </w:rPr>
            </w:pPr>
          </w:p>
        </w:tc>
        <w:tc>
          <w:tcPr>
            <w:tcW w:w="1710" w:type="dxa"/>
            <w:tcBorders>
              <w:top w:val="nil"/>
              <w:left w:val="nil"/>
              <w:bottom w:val="nil"/>
              <w:right w:val="nil"/>
            </w:tcBorders>
          </w:tcPr>
          <w:p w14:paraId="387C295C" w14:textId="77777777" w:rsidR="00ED5CD2" w:rsidRDefault="00ED5CD2">
            <w:pPr>
              <w:autoSpaceDE w:val="0"/>
              <w:autoSpaceDN w:val="0"/>
              <w:adjustRightInd w:val="0"/>
              <w:spacing w:after="0" w:line="240" w:lineRule="auto"/>
              <w:jc w:val="right"/>
              <w:rPr>
                <w:rFonts w:ascii="Calibri" w:hAnsi="Calibri" w:cs="Calibri"/>
                <w:color w:val="000000"/>
              </w:rPr>
            </w:pPr>
          </w:p>
        </w:tc>
        <w:tc>
          <w:tcPr>
            <w:tcW w:w="960" w:type="dxa"/>
            <w:tcBorders>
              <w:top w:val="nil"/>
              <w:left w:val="nil"/>
              <w:bottom w:val="nil"/>
              <w:right w:val="nil"/>
            </w:tcBorders>
          </w:tcPr>
          <w:p w14:paraId="0E4B759B" w14:textId="77777777" w:rsidR="00ED5CD2" w:rsidRDefault="00ED5CD2">
            <w:pPr>
              <w:autoSpaceDE w:val="0"/>
              <w:autoSpaceDN w:val="0"/>
              <w:adjustRightInd w:val="0"/>
              <w:spacing w:after="0" w:line="240" w:lineRule="auto"/>
              <w:jc w:val="right"/>
              <w:rPr>
                <w:rFonts w:ascii="Calibri" w:hAnsi="Calibri" w:cs="Calibri"/>
                <w:color w:val="000000"/>
              </w:rPr>
            </w:pPr>
          </w:p>
        </w:tc>
        <w:tc>
          <w:tcPr>
            <w:tcW w:w="960" w:type="dxa"/>
            <w:tcBorders>
              <w:top w:val="nil"/>
              <w:left w:val="nil"/>
              <w:bottom w:val="nil"/>
              <w:right w:val="nil"/>
            </w:tcBorders>
          </w:tcPr>
          <w:p w14:paraId="7FEB8436" w14:textId="77777777" w:rsidR="00ED5CD2" w:rsidRDefault="00ED5CD2">
            <w:pPr>
              <w:autoSpaceDE w:val="0"/>
              <w:autoSpaceDN w:val="0"/>
              <w:adjustRightInd w:val="0"/>
              <w:spacing w:after="0" w:line="240" w:lineRule="auto"/>
              <w:jc w:val="right"/>
              <w:rPr>
                <w:rFonts w:ascii="Calibri" w:hAnsi="Calibri" w:cs="Calibri"/>
                <w:color w:val="000000"/>
              </w:rPr>
            </w:pPr>
          </w:p>
        </w:tc>
      </w:tr>
      <w:tr w:rsidR="00ED5CD2" w14:paraId="4F308765" w14:textId="77777777" w:rsidTr="00ED5CD2">
        <w:trPr>
          <w:trHeight w:val="285"/>
        </w:trPr>
        <w:tc>
          <w:tcPr>
            <w:tcW w:w="960" w:type="dxa"/>
            <w:tcBorders>
              <w:top w:val="nil"/>
              <w:left w:val="nil"/>
              <w:bottom w:val="nil"/>
              <w:right w:val="nil"/>
            </w:tcBorders>
          </w:tcPr>
          <w:p w14:paraId="5E1A3A6B" w14:textId="77777777" w:rsidR="00ED5CD2" w:rsidRDefault="00ED5CD2">
            <w:pPr>
              <w:autoSpaceDE w:val="0"/>
              <w:autoSpaceDN w:val="0"/>
              <w:adjustRightInd w:val="0"/>
              <w:spacing w:after="0" w:line="240" w:lineRule="auto"/>
              <w:jc w:val="right"/>
              <w:rPr>
                <w:rFonts w:ascii="Calibri" w:hAnsi="Calibri" w:cs="Calibri"/>
                <w:color w:val="000000"/>
              </w:rPr>
            </w:pPr>
          </w:p>
        </w:tc>
        <w:tc>
          <w:tcPr>
            <w:tcW w:w="990" w:type="dxa"/>
            <w:tcBorders>
              <w:top w:val="nil"/>
              <w:left w:val="nil"/>
              <w:bottom w:val="nil"/>
              <w:right w:val="nil"/>
            </w:tcBorders>
          </w:tcPr>
          <w:p w14:paraId="2F400785" w14:textId="77777777" w:rsidR="00ED5CD2" w:rsidRDefault="00ED5CD2">
            <w:pPr>
              <w:autoSpaceDE w:val="0"/>
              <w:autoSpaceDN w:val="0"/>
              <w:adjustRightInd w:val="0"/>
              <w:spacing w:after="0" w:line="240" w:lineRule="auto"/>
              <w:jc w:val="right"/>
              <w:rPr>
                <w:rFonts w:ascii="Calibri" w:hAnsi="Calibri" w:cs="Calibri"/>
                <w:color w:val="000000"/>
              </w:rPr>
            </w:pPr>
          </w:p>
        </w:tc>
        <w:tc>
          <w:tcPr>
            <w:tcW w:w="1830" w:type="dxa"/>
            <w:tcBorders>
              <w:top w:val="nil"/>
              <w:left w:val="nil"/>
              <w:bottom w:val="nil"/>
              <w:right w:val="nil"/>
            </w:tcBorders>
          </w:tcPr>
          <w:p w14:paraId="466D3B54" w14:textId="77777777" w:rsidR="00ED5CD2" w:rsidRDefault="00ED5CD2">
            <w:pPr>
              <w:autoSpaceDE w:val="0"/>
              <w:autoSpaceDN w:val="0"/>
              <w:adjustRightInd w:val="0"/>
              <w:spacing w:after="0" w:line="240" w:lineRule="auto"/>
              <w:jc w:val="right"/>
              <w:rPr>
                <w:rFonts w:ascii="Calibri" w:hAnsi="Calibri" w:cs="Calibri"/>
                <w:color w:val="000000"/>
              </w:rPr>
            </w:pPr>
          </w:p>
        </w:tc>
        <w:tc>
          <w:tcPr>
            <w:tcW w:w="1620" w:type="dxa"/>
            <w:tcBorders>
              <w:top w:val="nil"/>
              <w:left w:val="nil"/>
              <w:bottom w:val="nil"/>
              <w:right w:val="nil"/>
            </w:tcBorders>
          </w:tcPr>
          <w:p w14:paraId="6789E054" w14:textId="77777777" w:rsidR="00ED5CD2" w:rsidRDefault="00ED5CD2">
            <w:pPr>
              <w:autoSpaceDE w:val="0"/>
              <w:autoSpaceDN w:val="0"/>
              <w:adjustRightInd w:val="0"/>
              <w:spacing w:after="0" w:line="240" w:lineRule="auto"/>
              <w:jc w:val="right"/>
              <w:rPr>
                <w:rFonts w:ascii="Calibri" w:hAnsi="Calibri" w:cs="Calibri"/>
                <w:color w:val="000000"/>
              </w:rPr>
            </w:pPr>
          </w:p>
        </w:tc>
        <w:tc>
          <w:tcPr>
            <w:tcW w:w="1545" w:type="dxa"/>
            <w:tcBorders>
              <w:top w:val="nil"/>
              <w:left w:val="nil"/>
              <w:bottom w:val="nil"/>
              <w:right w:val="nil"/>
            </w:tcBorders>
          </w:tcPr>
          <w:p w14:paraId="2F6FD60D" w14:textId="77777777" w:rsidR="00ED5CD2" w:rsidRDefault="00ED5CD2">
            <w:pPr>
              <w:autoSpaceDE w:val="0"/>
              <w:autoSpaceDN w:val="0"/>
              <w:adjustRightInd w:val="0"/>
              <w:spacing w:after="0" w:line="240" w:lineRule="auto"/>
              <w:jc w:val="right"/>
              <w:rPr>
                <w:rFonts w:ascii="Calibri" w:hAnsi="Calibri" w:cs="Calibri"/>
                <w:color w:val="000000"/>
              </w:rPr>
            </w:pPr>
          </w:p>
        </w:tc>
        <w:tc>
          <w:tcPr>
            <w:tcW w:w="1515" w:type="dxa"/>
            <w:tcBorders>
              <w:top w:val="nil"/>
              <w:left w:val="nil"/>
              <w:bottom w:val="nil"/>
              <w:right w:val="nil"/>
            </w:tcBorders>
          </w:tcPr>
          <w:p w14:paraId="70737AE6" w14:textId="77777777" w:rsidR="00ED5CD2" w:rsidRDefault="00ED5CD2">
            <w:pPr>
              <w:autoSpaceDE w:val="0"/>
              <w:autoSpaceDN w:val="0"/>
              <w:adjustRightInd w:val="0"/>
              <w:spacing w:after="0" w:line="240" w:lineRule="auto"/>
              <w:jc w:val="right"/>
              <w:rPr>
                <w:rFonts w:ascii="Calibri" w:hAnsi="Calibri" w:cs="Calibri"/>
                <w:color w:val="000000"/>
              </w:rPr>
            </w:pPr>
          </w:p>
        </w:tc>
        <w:tc>
          <w:tcPr>
            <w:tcW w:w="1125" w:type="dxa"/>
            <w:tcBorders>
              <w:top w:val="nil"/>
              <w:left w:val="nil"/>
              <w:bottom w:val="nil"/>
              <w:right w:val="nil"/>
            </w:tcBorders>
          </w:tcPr>
          <w:p w14:paraId="193EC304" w14:textId="77777777" w:rsidR="00ED5CD2" w:rsidRDefault="00ED5CD2">
            <w:pPr>
              <w:autoSpaceDE w:val="0"/>
              <w:autoSpaceDN w:val="0"/>
              <w:adjustRightInd w:val="0"/>
              <w:spacing w:after="0" w:line="240" w:lineRule="auto"/>
              <w:jc w:val="right"/>
              <w:rPr>
                <w:rFonts w:ascii="Calibri" w:hAnsi="Calibri" w:cs="Calibri"/>
                <w:color w:val="000000"/>
              </w:rPr>
            </w:pPr>
          </w:p>
        </w:tc>
        <w:tc>
          <w:tcPr>
            <w:tcW w:w="1245" w:type="dxa"/>
            <w:tcBorders>
              <w:top w:val="nil"/>
              <w:left w:val="nil"/>
              <w:bottom w:val="nil"/>
              <w:right w:val="nil"/>
            </w:tcBorders>
          </w:tcPr>
          <w:p w14:paraId="17CC34DE" w14:textId="77777777" w:rsidR="00ED5CD2" w:rsidRDefault="00ED5CD2">
            <w:pPr>
              <w:autoSpaceDE w:val="0"/>
              <w:autoSpaceDN w:val="0"/>
              <w:adjustRightInd w:val="0"/>
              <w:spacing w:after="0" w:line="240" w:lineRule="auto"/>
              <w:jc w:val="right"/>
              <w:rPr>
                <w:rFonts w:ascii="Calibri" w:hAnsi="Calibri" w:cs="Calibri"/>
                <w:color w:val="000000"/>
              </w:rPr>
            </w:pPr>
          </w:p>
        </w:tc>
        <w:tc>
          <w:tcPr>
            <w:tcW w:w="1710" w:type="dxa"/>
            <w:tcBorders>
              <w:top w:val="nil"/>
              <w:left w:val="nil"/>
              <w:bottom w:val="nil"/>
              <w:right w:val="nil"/>
            </w:tcBorders>
          </w:tcPr>
          <w:p w14:paraId="1014D5E9" w14:textId="77777777" w:rsidR="00ED5CD2" w:rsidRDefault="00ED5CD2">
            <w:pPr>
              <w:autoSpaceDE w:val="0"/>
              <w:autoSpaceDN w:val="0"/>
              <w:adjustRightInd w:val="0"/>
              <w:spacing w:after="0" w:line="240" w:lineRule="auto"/>
              <w:jc w:val="right"/>
              <w:rPr>
                <w:rFonts w:ascii="Calibri" w:hAnsi="Calibri" w:cs="Calibri"/>
                <w:color w:val="000000"/>
              </w:rPr>
            </w:pPr>
          </w:p>
        </w:tc>
        <w:tc>
          <w:tcPr>
            <w:tcW w:w="960" w:type="dxa"/>
            <w:tcBorders>
              <w:top w:val="nil"/>
              <w:left w:val="nil"/>
              <w:bottom w:val="nil"/>
              <w:right w:val="nil"/>
            </w:tcBorders>
          </w:tcPr>
          <w:p w14:paraId="0A5EF409" w14:textId="77777777" w:rsidR="00ED5CD2" w:rsidRDefault="00ED5CD2">
            <w:pPr>
              <w:autoSpaceDE w:val="0"/>
              <w:autoSpaceDN w:val="0"/>
              <w:adjustRightInd w:val="0"/>
              <w:spacing w:after="0" w:line="240" w:lineRule="auto"/>
              <w:jc w:val="right"/>
              <w:rPr>
                <w:rFonts w:ascii="Calibri" w:hAnsi="Calibri" w:cs="Calibri"/>
                <w:color w:val="000000"/>
              </w:rPr>
            </w:pPr>
          </w:p>
        </w:tc>
        <w:tc>
          <w:tcPr>
            <w:tcW w:w="960" w:type="dxa"/>
            <w:tcBorders>
              <w:top w:val="nil"/>
              <w:left w:val="nil"/>
              <w:bottom w:val="nil"/>
              <w:right w:val="nil"/>
            </w:tcBorders>
          </w:tcPr>
          <w:p w14:paraId="77C4AD12" w14:textId="77777777" w:rsidR="00ED5CD2" w:rsidRDefault="00ED5CD2">
            <w:pPr>
              <w:autoSpaceDE w:val="0"/>
              <w:autoSpaceDN w:val="0"/>
              <w:adjustRightInd w:val="0"/>
              <w:spacing w:after="0" w:line="240" w:lineRule="auto"/>
              <w:jc w:val="right"/>
              <w:rPr>
                <w:rFonts w:ascii="Calibri" w:hAnsi="Calibri" w:cs="Calibri"/>
                <w:color w:val="000000"/>
              </w:rPr>
            </w:pPr>
          </w:p>
        </w:tc>
      </w:tr>
    </w:tbl>
    <w:p w14:paraId="452A05A6" w14:textId="48DD8FD4" w:rsidR="004620FE" w:rsidRPr="006E0971" w:rsidRDefault="00ED5CD2" w:rsidP="00E80678">
      <w:pPr>
        <w:ind w:left="360"/>
        <w:rPr>
          <w:b/>
          <w:sz w:val="24"/>
          <w:szCs w:val="24"/>
          <w:u w:val="single"/>
        </w:rPr>
      </w:pPr>
      <w:r w:rsidRPr="006E0971">
        <w:rPr>
          <w:b/>
          <w:sz w:val="24"/>
          <w:szCs w:val="24"/>
          <w:u w:val="single"/>
        </w:rPr>
        <w:lastRenderedPageBreak/>
        <w:t>Non nutritional sources of kcals:</w:t>
      </w:r>
    </w:p>
    <w:p w14:paraId="76E3A6AF" w14:textId="5615D013" w:rsidR="00ED5CD2" w:rsidRPr="006E0971" w:rsidRDefault="006E0971" w:rsidP="00E80678">
      <w:pPr>
        <w:ind w:left="360"/>
        <w:rPr>
          <w:sz w:val="24"/>
          <w:szCs w:val="24"/>
        </w:rPr>
      </w:pPr>
      <w:r>
        <w:rPr>
          <w:sz w:val="24"/>
          <w:szCs w:val="24"/>
        </w:rPr>
        <w:t xml:space="preserve">(A): </w:t>
      </w:r>
      <w:r w:rsidR="00ED5CD2" w:rsidRPr="006E0971">
        <w:rPr>
          <w:sz w:val="24"/>
          <w:szCs w:val="24"/>
        </w:rPr>
        <w:t xml:space="preserve">Propofol: Administered in a lipid base 1.1kcals/kg. It is charted as mg/hr </w:t>
      </w:r>
      <w:r w:rsidR="001722C1" w:rsidRPr="006E0971">
        <w:rPr>
          <w:sz w:val="24"/>
          <w:szCs w:val="24"/>
        </w:rPr>
        <w:t>e.g.</w:t>
      </w:r>
      <w:r w:rsidR="00ED5CD2" w:rsidRPr="006E0971">
        <w:rPr>
          <w:sz w:val="24"/>
          <w:szCs w:val="24"/>
        </w:rPr>
        <w:t xml:space="preserve"> 100mg/hr</w:t>
      </w:r>
      <w:r w:rsidRPr="006E0971">
        <w:rPr>
          <w:sz w:val="24"/>
          <w:szCs w:val="24"/>
        </w:rPr>
        <w:t>.</w:t>
      </w:r>
    </w:p>
    <w:p w14:paraId="78955C8F" w14:textId="6AC2C286" w:rsidR="006E0971" w:rsidRPr="006E0971" w:rsidRDefault="006E0971" w:rsidP="00E80678">
      <w:pPr>
        <w:ind w:left="360"/>
        <w:rPr>
          <w:sz w:val="24"/>
          <w:szCs w:val="24"/>
        </w:rPr>
      </w:pPr>
      <w:r w:rsidRPr="006E0971">
        <w:rPr>
          <w:sz w:val="24"/>
          <w:szCs w:val="24"/>
        </w:rPr>
        <w:t>You can check the volume on the flow sheet for past 24 hours at 7am.</w:t>
      </w:r>
    </w:p>
    <w:p w14:paraId="4CAD752E" w14:textId="72035D99" w:rsidR="006E0971" w:rsidRPr="006E0971" w:rsidRDefault="006E0971" w:rsidP="00E80678">
      <w:pPr>
        <w:ind w:left="360"/>
        <w:rPr>
          <w:sz w:val="24"/>
          <w:szCs w:val="24"/>
        </w:rPr>
      </w:pPr>
      <w:r w:rsidRPr="006E0971">
        <w:rPr>
          <w:sz w:val="24"/>
          <w:szCs w:val="24"/>
        </w:rPr>
        <w:t>Alternatively:</w:t>
      </w:r>
    </w:p>
    <w:p w14:paraId="73476BF4" w14:textId="2F813574" w:rsidR="006E0971" w:rsidRPr="006E0971" w:rsidRDefault="006E0971" w:rsidP="00E80678">
      <w:pPr>
        <w:ind w:left="360"/>
        <w:rPr>
          <w:sz w:val="24"/>
          <w:szCs w:val="24"/>
        </w:rPr>
      </w:pPr>
      <w:r w:rsidRPr="006E0971">
        <w:rPr>
          <w:sz w:val="24"/>
          <w:szCs w:val="24"/>
        </w:rPr>
        <w:t>Propofol 1% divide by 10 to get the volume.</w:t>
      </w:r>
    </w:p>
    <w:p w14:paraId="0AEC7F88" w14:textId="0482AEC0" w:rsidR="006E0971" w:rsidRPr="006E0971" w:rsidRDefault="006E0971" w:rsidP="00E80678">
      <w:pPr>
        <w:ind w:left="360"/>
        <w:rPr>
          <w:sz w:val="24"/>
          <w:szCs w:val="24"/>
        </w:rPr>
      </w:pPr>
      <w:r w:rsidRPr="006E0971">
        <w:rPr>
          <w:sz w:val="24"/>
          <w:szCs w:val="24"/>
        </w:rPr>
        <w:t>Propofol 2% divide by 20 to get the volume.</w:t>
      </w:r>
    </w:p>
    <w:p w14:paraId="2476A09E" w14:textId="25F944B2" w:rsidR="006E0971" w:rsidRPr="006E0971" w:rsidRDefault="001722C1" w:rsidP="00E80678">
      <w:pPr>
        <w:ind w:left="360"/>
        <w:rPr>
          <w:sz w:val="24"/>
          <w:szCs w:val="24"/>
        </w:rPr>
      </w:pPr>
      <w:r w:rsidRPr="006E0971">
        <w:rPr>
          <w:sz w:val="24"/>
          <w:szCs w:val="24"/>
        </w:rPr>
        <w:t>I.e</w:t>
      </w:r>
      <w:r w:rsidR="006E0971" w:rsidRPr="006E0971">
        <w:rPr>
          <w:sz w:val="24"/>
          <w:szCs w:val="24"/>
        </w:rPr>
        <w:t>. 100mg/hr 2% propofol = 100/20*24=*1.1=132 kcals</w:t>
      </w:r>
    </w:p>
    <w:p w14:paraId="782798DA" w14:textId="5C15C736" w:rsidR="004620FE" w:rsidRPr="006E0971" w:rsidRDefault="006E0971" w:rsidP="006E0971">
      <w:pPr>
        <w:ind w:left="360"/>
        <w:rPr>
          <w:sz w:val="24"/>
          <w:szCs w:val="24"/>
        </w:rPr>
      </w:pPr>
      <w:r>
        <w:rPr>
          <w:sz w:val="24"/>
          <w:szCs w:val="24"/>
        </w:rPr>
        <w:t xml:space="preserve">(B): </w:t>
      </w:r>
      <w:r w:rsidR="004620FE" w:rsidRPr="006E0971">
        <w:rPr>
          <w:sz w:val="24"/>
          <w:szCs w:val="24"/>
        </w:rPr>
        <w:t>Dextrose 5 % = 200 kcals /l</w:t>
      </w:r>
    </w:p>
    <w:p w14:paraId="221FE473" w14:textId="68394C6A" w:rsidR="004620FE" w:rsidRPr="00ED5CD2" w:rsidRDefault="004620FE" w:rsidP="004620FE">
      <w:pPr>
        <w:pStyle w:val="ListParagraph"/>
        <w:rPr>
          <w:sz w:val="24"/>
          <w:szCs w:val="24"/>
        </w:rPr>
      </w:pPr>
      <w:r w:rsidRPr="00ED5CD2">
        <w:rPr>
          <w:sz w:val="24"/>
          <w:szCs w:val="24"/>
        </w:rPr>
        <w:t>D</w:t>
      </w:r>
      <w:r w:rsidR="006E0971">
        <w:rPr>
          <w:sz w:val="24"/>
          <w:szCs w:val="24"/>
        </w:rPr>
        <w:t xml:space="preserve">extrose </w:t>
      </w:r>
      <w:r w:rsidRPr="00ED5CD2">
        <w:rPr>
          <w:sz w:val="24"/>
          <w:szCs w:val="24"/>
        </w:rPr>
        <w:t>10 % = 400 kcals/l</w:t>
      </w:r>
    </w:p>
    <w:p w14:paraId="3C8BCFFE" w14:textId="77777777" w:rsidR="004620FE" w:rsidRPr="00ED5CD2" w:rsidRDefault="004620FE" w:rsidP="004620FE">
      <w:pPr>
        <w:pStyle w:val="ListParagraph"/>
        <w:rPr>
          <w:sz w:val="24"/>
          <w:szCs w:val="24"/>
        </w:rPr>
      </w:pPr>
      <w:r w:rsidRPr="00ED5CD2">
        <w:rPr>
          <w:sz w:val="24"/>
          <w:szCs w:val="24"/>
        </w:rPr>
        <w:t>Dextrose 50% = 2000 kcals/l</w:t>
      </w:r>
    </w:p>
    <w:p w14:paraId="7CDD5774" w14:textId="77777777" w:rsidR="00017263" w:rsidRDefault="00017263" w:rsidP="00AB2C6B">
      <w:pPr>
        <w:rPr>
          <w:b/>
          <w:sz w:val="36"/>
          <w:szCs w:val="36"/>
          <w:u w:val="single"/>
        </w:rPr>
      </w:pPr>
    </w:p>
    <w:p w14:paraId="529FF721" w14:textId="77777777" w:rsidR="00017263" w:rsidRDefault="00017263" w:rsidP="00AB2C6B">
      <w:pPr>
        <w:rPr>
          <w:b/>
          <w:sz w:val="36"/>
          <w:szCs w:val="36"/>
          <w:u w:val="single"/>
        </w:rPr>
      </w:pPr>
    </w:p>
    <w:p w14:paraId="597F44BE" w14:textId="4507400B" w:rsidR="00017263" w:rsidRDefault="00017263" w:rsidP="00AB2C6B">
      <w:pPr>
        <w:rPr>
          <w:b/>
          <w:sz w:val="36"/>
          <w:szCs w:val="36"/>
          <w:u w:val="single"/>
        </w:rPr>
      </w:pPr>
    </w:p>
    <w:p w14:paraId="4230CBC0" w14:textId="650551D9" w:rsidR="001722C1" w:rsidRDefault="001722C1" w:rsidP="00AB2C6B">
      <w:pPr>
        <w:rPr>
          <w:b/>
          <w:sz w:val="36"/>
          <w:szCs w:val="36"/>
          <w:u w:val="single"/>
        </w:rPr>
      </w:pPr>
    </w:p>
    <w:p w14:paraId="1821EE84" w14:textId="68C7FB04" w:rsidR="001722C1" w:rsidRDefault="001722C1" w:rsidP="00AB2C6B">
      <w:pPr>
        <w:rPr>
          <w:b/>
          <w:sz w:val="36"/>
          <w:szCs w:val="36"/>
          <w:u w:val="single"/>
        </w:rPr>
      </w:pPr>
    </w:p>
    <w:p w14:paraId="5AF5CA14" w14:textId="2256443F" w:rsidR="001722C1" w:rsidRDefault="001722C1" w:rsidP="00AB2C6B">
      <w:pPr>
        <w:rPr>
          <w:b/>
          <w:sz w:val="36"/>
          <w:szCs w:val="36"/>
          <w:u w:val="single"/>
        </w:rPr>
      </w:pPr>
    </w:p>
    <w:p w14:paraId="6284FCB3" w14:textId="22DF5ABC" w:rsidR="001722C1" w:rsidRDefault="001722C1" w:rsidP="00AB2C6B">
      <w:pPr>
        <w:rPr>
          <w:b/>
          <w:sz w:val="36"/>
          <w:szCs w:val="36"/>
          <w:u w:val="single"/>
        </w:rPr>
      </w:pPr>
    </w:p>
    <w:p w14:paraId="6DA8B3DD" w14:textId="7C090FC1" w:rsidR="001722C1" w:rsidRDefault="001722C1" w:rsidP="00AB2C6B">
      <w:pPr>
        <w:rPr>
          <w:b/>
          <w:sz w:val="36"/>
          <w:szCs w:val="36"/>
          <w:u w:val="single"/>
        </w:rPr>
      </w:pPr>
    </w:p>
    <w:p w14:paraId="02AE63AA" w14:textId="773230AB" w:rsidR="001722C1" w:rsidRDefault="001722C1" w:rsidP="00AB2C6B">
      <w:pPr>
        <w:rPr>
          <w:b/>
          <w:sz w:val="36"/>
          <w:szCs w:val="36"/>
          <w:u w:val="single"/>
        </w:rPr>
      </w:pPr>
    </w:p>
    <w:p w14:paraId="5B820E00" w14:textId="27600CEA" w:rsidR="001722C1" w:rsidRDefault="001722C1" w:rsidP="00AB2C6B">
      <w:pPr>
        <w:rPr>
          <w:b/>
          <w:sz w:val="36"/>
          <w:szCs w:val="36"/>
          <w:u w:val="single"/>
        </w:rPr>
      </w:pPr>
    </w:p>
    <w:p w14:paraId="2ADC2A9A" w14:textId="5B5B1542" w:rsidR="001722C1" w:rsidRDefault="001722C1" w:rsidP="00AB2C6B">
      <w:pPr>
        <w:rPr>
          <w:b/>
          <w:sz w:val="36"/>
          <w:szCs w:val="36"/>
          <w:u w:val="single"/>
        </w:rPr>
      </w:pPr>
    </w:p>
    <w:p w14:paraId="504B7179" w14:textId="77777777" w:rsidR="001722C1" w:rsidRDefault="001722C1" w:rsidP="00AB2C6B">
      <w:pPr>
        <w:rPr>
          <w:b/>
          <w:sz w:val="36"/>
          <w:szCs w:val="36"/>
          <w:u w:val="single"/>
        </w:rPr>
      </w:pPr>
    </w:p>
    <w:p w14:paraId="57CC0C3C" w14:textId="5DD89955" w:rsidR="004620FE" w:rsidRPr="00AB2C6B" w:rsidRDefault="004620FE" w:rsidP="00AB2C6B">
      <w:pPr>
        <w:rPr>
          <w:b/>
          <w:sz w:val="36"/>
          <w:szCs w:val="36"/>
          <w:u w:val="single"/>
        </w:rPr>
      </w:pPr>
      <w:r w:rsidRPr="00AB2C6B">
        <w:rPr>
          <w:b/>
          <w:sz w:val="36"/>
          <w:szCs w:val="36"/>
          <w:u w:val="single"/>
        </w:rPr>
        <w:lastRenderedPageBreak/>
        <w:t>Common drugs in ITU:</w:t>
      </w:r>
    </w:p>
    <w:p w14:paraId="49FE2E8A" w14:textId="77777777" w:rsidR="00C1533F" w:rsidRPr="001722C1" w:rsidRDefault="00C1533F" w:rsidP="001722C1">
      <w:pPr>
        <w:rPr>
          <w:sz w:val="24"/>
          <w:szCs w:val="24"/>
        </w:rPr>
      </w:pPr>
      <w:r w:rsidRPr="001722C1">
        <w:rPr>
          <w:sz w:val="24"/>
          <w:szCs w:val="24"/>
        </w:rPr>
        <w:t>All patients commenced on pabrinex, lactulose and senna (except post GI surgery).</w:t>
      </w:r>
    </w:p>
    <w:p w14:paraId="374C4EAF" w14:textId="77777777" w:rsidR="00977EC7" w:rsidRPr="006E0971" w:rsidRDefault="00977EC7" w:rsidP="00977EC7">
      <w:pPr>
        <w:jc w:val="both"/>
        <w:rPr>
          <w:i/>
          <w:iCs/>
          <w:sz w:val="24"/>
          <w:szCs w:val="24"/>
        </w:rPr>
      </w:pPr>
      <w:r w:rsidRPr="006E0971">
        <w:rPr>
          <w:i/>
          <w:iCs/>
          <w:sz w:val="24"/>
          <w:szCs w:val="24"/>
        </w:rPr>
        <w:t>Adapted from Table 16.9. Drugs and nutrition in critical care</w:t>
      </w:r>
      <w:r w:rsidR="007D2952" w:rsidRPr="006E0971">
        <w:rPr>
          <w:i/>
          <w:iCs/>
          <w:sz w:val="24"/>
          <w:szCs w:val="24"/>
        </w:rPr>
        <w:t xml:space="preserve"> (PENG)</w:t>
      </w:r>
    </w:p>
    <w:tbl>
      <w:tblPr>
        <w:tblStyle w:val="TableGrid"/>
        <w:tblW w:w="0" w:type="auto"/>
        <w:tblLook w:val="04A0" w:firstRow="1" w:lastRow="0" w:firstColumn="1" w:lastColumn="0" w:noHBand="0" w:noVBand="1"/>
      </w:tblPr>
      <w:tblGrid>
        <w:gridCol w:w="4508"/>
        <w:gridCol w:w="4508"/>
      </w:tblGrid>
      <w:tr w:rsidR="00977EC7" w:rsidRPr="006E0971" w14:paraId="1AC9D6AF" w14:textId="77777777" w:rsidTr="00DB6145">
        <w:tc>
          <w:tcPr>
            <w:tcW w:w="4508" w:type="dxa"/>
          </w:tcPr>
          <w:p w14:paraId="05734E4B" w14:textId="77777777" w:rsidR="00977EC7" w:rsidRPr="006E0971" w:rsidRDefault="00977EC7" w:rsidP="00DB6145">
            <w:pPr>
              <w:jc w:val="both"/>
              <w:rPr>
                <w:sz w:val="24"/>
                <w:szCs w:val="24"/>
              </w:rPr>
            </w:pPr>
            <w:r w:rsidRPr="006E0971">
              <w:rPr>
                <w:sz w:val="24"/>
                <w:szCs w:val="24"/>
              </w:rPr>
              <w:t>Drug</w:t>
            </w:r>
          </w:p>
        </w:tc>
        <w:tc>
          <w:tcPr>
            <w:tcW w:w="4508" w:type="dxa"/>
          </w:tcPr>
          <w:p w14:paraId="338F47FF" w14:textId="77777777" w:rsidR="00977EC7" w:rsidRPr="006E0971" w:rsidRDefault="00977EC7" w:rsidP="00DB6145">
            <w:pPr>
              <w:jc w:val="both"/>
              <w:rPr>
                <w:sz w:val="24"/>
                <w:szCs w:val="24"/>
              </w:rPr>
            </w:pPr>
            <w:r w:rsidRPr="006E0971">
              <w:rPr>
                <w:sz w:val="24"/>
                <w:szCs w:val="24"/>
              </w:rPr>
              <w:t xml:space="preserve">Nutritional Consideration </w:t>
            </w:r>
          </w:p>
        </w:tc>
      </w:tr>
      <w:tr w:rsidR="00977EC7" w:rsidRPr="006E0971" w14:paraId="5A0FC801" w14:textId="77777777" w:rsidTr="00DB6145">
        <w:tc>
          <w:tcPr>
            <w:tcW w:w="4508" w:type="dxa"/>
          </w:tcPr>
          <w:p w14:paraId="4C3DB145" w14:textId="77777777" w:rsidR="00977EC7" w:rsidRPr="006E0971" w:rsidRDefault="00977EC7" w:rsidP="00DB6145">
            <w:pPr>
              <w:jc w:val="both"/>
              <w:rPr>
                <w:sz w:val="24"/>
                <w:szCs w:val="24"/>
              </w:rPr>
            </w:pPr>
            <w:r w:rsidRPr="006E0971">
              <w:rPr>
                <w:sz w:val="24"/>
                <w:szCs w:val="24"/>
              </w:rPr>
              <w:t>Opioid analgesics/sedatives e.g. morphine, fentanyl</w:t>
            </w:r>
          </w:p>
        </w:tc>
        <w:tc>
          <w:tcPr>
            <w:tcW w:w="4508" w:type="dxa"/>
          </w:tcPr>
          <w:p w14:paraId="75C678A8" w14:textId="77777777" w:rsidR="00977EC7" w:rsidRPr="006E0971" w:rsidRDefault="00977EC7" w:rsidP="00DB6145">
            <w:pPr>
              <w:jc w:val="both"/>
              <w:rPr>
                <w:sz w:val="24"/>
                <w:szCs w:val="24"/>
              </w:rPr>
            </w:pPr>
            <w:r w:rsidRPr="006E0971">
              <w:rPr>
                <w:sz w:val="24"/>
                <w:szCs w:val="24"/>
              </w:rPr>
              <w:t xml:space="preserve">Can lead to decreased gut motility and therefore reduced gastric emptying – causing constipation, nausea and vomiting </w:t>
            </w:r>
          </w:p>
        </w:tc>
      </w:tr>
      <w:tr w:rsidR="00977EC7" w:rsidRPr="006E0971" w14:paraId="5A4E9969" w14:textId="77777777" w:rsidTr="00DB6145">
        <w:tc>
          <w:tcPr>
            <w:tcW w:w="4508" w:type="dxa"/>
          </w:tcPr>
          <w:p w14:paraId="2A78BBAF" w14:textId="77777777" w:rsidR="00977EC7" w:rsidRPr="006E0971" w:rsidRDefault="00977EC7" w:rsidP="00DB6145">
            <w:pPr>
              <w:jc w:val="both"/>
              <w:rPr>
                <w:sz w:val="24"/>
                <w:szCs w:val="24"/>
              </w:rPr>
            </w:pPr>
            <w:r w:rsidRPr="006E0971">
              <w:rPr>
                <w:sz w:val="24"/>
                <w:szCs w:val="24"/>
              </w:rPr>
              <w:t>Propofol (1 and 2%)</w:t>
            </w:r>
          </w:p>
        </w:tc>
        <w:tc>
          <w:tcPr>
            <w:tcW w:w="4508" w:type="dxa"/>
          </w:tcPr>
          <w:p w14:paraId="74C502EF" w14:textId="77777777" w:rsidR="00977EC7" w:rsidRPr="006E0971" w:rsidRDefault="00977EC7" w:rsidP="00DB6145">
            <w:pPr>
              <w:jc w:val="both"/>
              <w:rPr>
                <w:sz w:val="24"/>
                <w:szCs w:val="24"/>
              </w:rPr>
            </w:pPr>
            <w:r w:rsidRPr="006E0971">
              <w:rPr>
                <w:sz w:val="24"/>
                <w:szCs w:val="24"/>
              </w:rPr>
              <w:t>Energy source from lipid – 1.1 kcal/ml</w:t>
            </w:r>
          </w:p>
          <w:p w14:paraId="450E8D46" w14:textId="3737B8CA" w:rsidR="00977EC7" w:rsidRPr="006E0971" w:rsidRDefault="00977EC7" w:rsidP="00DB6145">
            <w:pPr>
              <w:jc w:val="both"/>
              <w:rPr>
                <w:sz w:val="24"/>
                <w:szCs w:val="24"/>
              </w:rPr>
            </w:pPr>
            <w:r w:rsidRPr="006E0971">
              <w:rPr>
                <w:sz w:val="24"/>
                <w:szCs w:val="24"/>
              </w:rPr>
              <w:t>Risks: fat overload &amp; hyperlipidaemia</w:t>
            </w:r>
            <w:r w:rsidR="00AA2649" w:rsidRPr="006E0971">
              <w:rPr>
                <w:sz w:val="24"/>
                <w:szCs w:val="24"/>
              </w:rPr>
              <w:t>. Request TG level if not already done.</w:t>
            </w:r>
          </w:p>
        </w:tc>
      </w:tr>
      <w:tr w:rsidR="00977EC7" w:rsidRPr="006E0971" w14:paraId="31A92DB0" w14:textId="77777777" w:rsidTr="00DB6145">
        <w:tc>
          <w:tcPr>
            <w:tcW w:w="4508" w:type="dxa"/>
          </w:tcPr>
          <w:p w14:paraId="146028F7" w14:textId="77777777" w:rsidR="00977EC7" w:rsidRPr="006E0971" w:rsidRDefault="00977EC7" w:rsidP="007D2952">
            <w:pPr>
              <w:jc w:val="both"/>
              <w:rPr>
                <w:sz w:val="24"/>
                <w:szCs w:val="24"/>
              </w:rPr>
            </w:pPr>
            <w:r w:rsidRPr="006E0971">
              <w:rPr>
                <w:sz w:val="24"/>
                <w:szCs w:val="24"/>
              </w:rPr>
              <w:t>Neuromuscular blocking agents e.g. v</w:t>
            </w:r>
            <w:r w:rsidR="007D2952" w:rsidRPr="006E0971">
              <w:rPr>
                <w:sz w:val="24"/>
                <w:szCs w:val="24"/>
              </w:rPr>
              <w:t>ecuronium, atracurium</w:t>
            </w:r>
            <w:r w:rsidRPr="006E0971">
              <w:rPr>
                <w:sz w:val="24"/>
                <w:szCs w:val="24"/>
              </w:rPr>
              <w:t xml:space="preserve"> </w:t>
            </w:r>
          </w:p>
        </w:tc>
        <w:tc>
          <w:tcPr>
            <w:tcW w:w="4508" w:type="dxa"/>
          </w:tcPr>
          <w:p w14:paraId="48103AB6" w14:textId="283FF50E" w:rsidR="00977EC7" w:rsidRPr="006E0971" w:rsidRDefault="00977EC7" w:rsidP="00DB6145">
            <w:pPr>
              <w:jc w:val="both"/>
              <w:rPr>
                <w:sz w:val="24"/>
                <w:szCs w:val="24"/>
              </w:rPr>
            </w:pPr>
            <w:r w:rsidRPr="006E0971">
              <w:rPr>
                <w:sz w:val="24"/>
                <w:szCs w:val="24"/>
              </w:rPr>
              <w:t>Lowers</w:t>
            </w:r>
            <w:r w:rsidR="00203C4A" w:rsidRPr="006E0971">
              <w:rPr>
                <w:sz w:val="24"/>
                <w:szCs w:val="24"/>
              </w:rPr>
              <w:t xml:space="preserve"> </w:t>
            </w:r>
            <w:r w:rsidRPr="006E0971">
              <w:rPr>
                <w:sz w:val="24"/>
                <w:szCs w:val="24"/>
              </w:rPr>
              <w:t>energy expenditure</w:t>
            </w:r>
          </w:p>
        </w:tc>
      </w:tr>
      <w:tr w:rsidR="00977EC7" w:rsidRPr="006E0971" w14:paraId="75DFB6AE" w14:textId="77777777" w:rsidTr="00DB6145">
        <w:tc>
          <w:tcPr>
            <w:tcW w:w="4508" w:type="dxa"/>
          </w:tcPr>
          <w:p w14:paraId="424A7D0C" w14:textId="77777777" w:rsidR="00977EC7" w:rsidRPr="006E0971" w:rsidRDefault="00977EC7" w:rsidP="00DB6145">
            <w:pPr>
              <w:jc w:val="both"/>
              <w:rPr>
                <w:sz w:val="24"/>
                <w:szCs w:val="24"/>
              </w:rPr>
            </w:pPr>
            <w:r w:rsidRPr="006E0971">
              <w:rPr>
                <w:sz w:val="24"/>
                <w:szCs w:val="24"/>
              </w:rPr>
              <w:t>Inotropes and vasopressors e.g. noradrenaline, adrenaline, dobutamine, vasopressin</w:t>
            </w:r>
          </w:p>
        </w:tc>
        <w:tc>
          <w:tcPr>
            <w:tcW w:w="4508" w:type="dxa"/>
          </w:tcPr>
          <w:p w14:paraId="3EAC1378" w14:textId="77777777" w:rsidR="00977EC7" w:rsidRPr="006E0971" w:rsidRDefault="00977EC7" w:rsidP="00DB6145">
            <w:pPr>
              <w:jc w:val="both"/>
              <w:rPr>
                <w:sz w:val="24"/>
                <w:szCs w:val="24"/>
              </w:rPr>
            </w:pPr>
            <w:r w:rsidRPr="006E0971">
              <w:rPr>
                <w:sz w:val="24"/>
                <w:szCs w:val="24"/>
              </w:rPr>
              <w:t>Reduced perfusion (hepatic, renal &amp; splanchnic)</w:t>
            </w:r>
          </w:p>
          <w:p w14:paraId="6A73C1D3" w14:textId="77777777" w:rsidR="00977EC7" w:rsidRPr="006E0971" w:rsidRDefault="00977EC7" w:rsidP="00DB6145">
            <w:pPr>
              <w:jc w:val="both"/>
              <w:rPr>
                <w:sz w:val="24"/>
                <w:szCs w:val="24"/>
              </w:rPr>
            </w:pPr>
            <w:r w:rsidRPr="006E0971">
              <w:rPr>
                <w:sz w:val="24"/>
                <w:szCs w:val="24"/>
              </w:rPr>
              <w:t>Risk of gut ischaemia with high doses</w:t>
            </w:r>
          </w:p>
        </w:tc>
      </w:tr>
      <w:tr w:rsidR="00977EC7" w:rsidRPr="006E0971" w14:paraId="1507FA69" w14:textId="77777777" w:rsidTr="00DB6145">
        <w:tc>
          <w:tcPr>
            <w:tcW w:w="4508" w:type="dxa"/>
          </w:tcPr>
          <w:p w14:paraId="22703B28" w14:textId="77777777" w:rsidR="00977EC7" w:rsidRPr="006E0971" w:rsidRDefault="00977EC7" w:rsidP="00DB6145">
            <w:pPr>
              <w:jc w:val="both"/>
              <w:rPr>
                <w:sz w:val="24"/>
                <w:szCs w:val="24"/>
              </w:rPr>
            </w:pPr>
            <w:r w:rsidRPr="006E0971">
              <w:rPr>
                <w:sz w:val="24"/>
                <w:szCs w:val="24"/>
              </w:rPr>
              <w:t>IV fluids</w:t>
            </w:r>
          </w:p>
          <w:p w14:paraId="469A3071" w14:textId="11DE8AE1" w:rsidR="00977EC7" w:rsidRPr="006E0971" w:rsidRDefault="00977EC7" w:rsidP="00DB6145">
            <w:pPr>
              <w:jc w:val="both"/>
              <w:rPr>
                <w:sz w:val="24"/>
                <w:szCs w:val="24"/>
              </w:rPr>
            </w:pPr>
            <w:r w:rsidRPr="006E0971">
              <w:rPr>
                <w:sz w:val="24"/>
                <w:szCs w:val="24"/>
              </w:rPr>
              <w:t>e.g. crystalloids</w:t>
            </w:r>
            <w:r w:rsidR="0004656B" w:rsidRPr="006E0971">
              <w:rPr>
                <w:sz w:val="24"/>
                <w:szCs w:val="24"/>
              </w:rPr>
              <w:t xml:space="preserve"> </w:t>
            </w:r>
            <w:r w:rsidR="00FE2DB9" w:rsidRPr="006E0971">
              <w:rPr>
                <w:sz w:val="24"/>
                <w:szCs w:val="24"/>
              </w:rPr>
              <w:t>(</w:t>
            </w:r>
            <w:r w:rsidR="00847820" w:rsidRPr="006E0971">
              <w:rPr>
                <w:sz w:val="24"/>
                <w:szCs w:val="24"/>
              </w:rPr>
              <w:t xml:space="preserve">0.9% </w:t>
            </w:r>
            <w:r w:rsidR="00FE2DB9" w:rsidRPr="006E0971">
              <w:rPr>
                <w:sz w:val="24"/>
                <w:szCs w:val="24"/>
              </w:rPr>
              <w:t>NaCl</w:t>
            </w:r>
            <w:r w:rsidR="00336CAC" w:rsidRPr="006E0971">
              <w:rPr>
                <w:sz w:val="24"/>
                <w:szCs w:val="24"/>
              </w:rPr>
              <w:t>, Hartman’s solution</w:t>
            </w:r>
            <w:r w:rsidR="00FE2DB9" w:rsidRPr="006E0971">
              <w:rPr>
                <w:sz w:val="24"/>
                <w:szCs w:val="24"/>
              </w:rPr>
              <w:t xml:space="preserve">) </w:t>
            </w:r>
            <w:r w:rsidRPr="006E0971">
              <w:rPr>
                <w:sz w:val="24"/>
                <w:szCs w:val="24"/>
              </w:rPr>
              <w:t>, colloids</w:t>
            </w:r>
            <w:r w:rsidR="00FE02E8" w:rsidRPr="006E0971">
              <w:rPr>
                <w:sz w:val="24"/>
                <w:szCs w:val="24"/>
              </w:rPr>
              <w:t>( gelofusion</w:t>
            </w:r>
            <w:r w:rsidR="0004656B" w:rsidRPr="006E0971">
              <w:rPr>
                <w:sz w:val="24"/>
                <w:szCs w:val="24"/>
              </w:rPr>
              <w:t>, albumin)</w:t>
            </w:r>
          </w:p>
        </w:tc>
        <w:tc>
          <w:tcPr>
            <w:tcW w:w="4508" w:type="dxa"/>
          </w:tcPr>
          <w:p w14:paraId="244140C2" w14:textId="77777777" w:rsidR="00977EC7" w:rsidRPr="006E0971" w:rsidRDefault="00977EC7" w:rsidP="00DB6145">
            <w:pPr>
              <w:jc w:val="both"/>
              <w:rPr>
                <w:sz w:val="24"/>
                <w:szCs w:val="24"/>
              </w:rPr>
            </w:pPr>
            <w:r w:rsidRPr="006E0971">
              <w:rPr>
                <w:sz w:val="24"/>
                <w:szCs w:val="24"/>
              </w:rPr>
              <w:t>Can contribute to Na overload</w:t>
            </w:r>
          </w:p>
          <w:p w14:paraId="765E26EB" w14:textId="77777777" w:rsidR="00977EC7" w:rsidRPr="006E0971" w:rsidRDefault="00977EC7" w:rsidP="00DB6145">
            <w:pPr>
              <w:jc w:val="both"/>
              <w:rPr>
                <w:sz w:val="24"/>
                <w:szCs w:val="24"/>
              </w:rPr>
            </w:pPr>
            <w:r w:rsidRPr="006E0971">
              <w:rPr>
                <w:sz w:val="24"/>
                <w:szCs w:val="24"/>
              </w:rPr>
              <w:t>Can be a source of energy e.g. dextrose 200kcal/L 5% dextrose</w:t>
            </w:r>
          </w:p>
        </w:tc>
      </w:tr>
      <w:tr w:rsidR="00977EC7" w:rsidRPr="00434C15" w14:paraId="750006E0" w14:textId="77777777" w:rsidTr="00DB6145">
        <w:tc>
          <w:tcPr>
            <w:tcW w:w="4508" w:type="dxa"/>
          </w:tcPr>
          <w:p w14:paraId="6E1E5D7E" w14:textId="77777777" w:rsidR="00977EC7" w:rsidRPr="006E0971" w:rsidRDefault="00977EC7" w:rsidP="00DB6145">
            <w:pPr>
              <w:jc w:val="both"/>
              <w:rPr>
                <w:sz w:val="24"/>
                <w:szCs w:val="24"/>
              </w:rPr>
            </w:pPr>
            <w:r w:rsidRPr="006E0971">
              <w:rPr>
                <w:sz w:val="24"/>
                <w:szCs w:val="24"/>
              </w:rPr>
              <w:t>Prokinetics</w:t>
            </w:r>
          </w:p>
          <w:p w14:paraId="1DF59254" w14:textId="77777777" w:rsidR="00977EC7" w:rsidRPr="006E0971" w:rsidRDefault="00977EC7" w:rsidP="00DB6145">
            <w:pPr>
              <w:jc w:val="both"/>
              <w:rPr>
                <w:sz w:val="24"/>
                <w:szCs w:val="24"/>
              </w:rPr>
            </w:pPr>
            <w:r w:rsidRPr="006E0971">
              <w:rPr>
                <w:sz w:val="24"/>
                <w:szCs w:val="24"/>
              </w:rPr>
              <w:t>e.g. metoclopramide, erythromycin</w:t>
            </w:r>
          </w:p>
        </w:tc>
        <w:tc>
          <w:tcPr>
            <w:tcW w:w="4508" w:type="dxa"/>
          </w:tcPr>
          <w:p w14:paraId="70FB5530" w14:textId="77777777" w:rsidR="00977EC7" w:rsidRPr="006E0971" w:rsidRDefault="00977EC7" w:rsidP="00DB6145">
            <w:pPr>
              <w:jc w:val="both"/>
              <w:rPr>
                <w:sz w:val="24"/>
                <w:szCs w:val="24"/>
              </w:rPr>
            </w:pPr>
            <w:r w:rsidRPr="006E0971">
              <w:rPr>
                <w:sz w:val="24"/>
                <w:szCs w:val="24"/>
              </w:rPr>
              <w:t>Promote gut motility &amp; gastric emptying</w:t>
            </w:r>
          </w:p>
        </w:tc>
      </w:tr>
      <w:tr w:rsidR="00977EC7" w:rsidRPr="00434C15" w14:paraId="11AC3CA0" w14:textId="77777777" w:rsidTr="00DB6145">
        <w:tc>
          <w:tcPr>
            <w:tcW w:w="4508" w:type="dxa"/>
          </w:tcPr>
          <w:p w14:paraId="1D14A3B5" w14:textId="77777777" w:rsidR="00977EC7" w:rsidRPr="006E0971" w:rsidRDefault="00977EC7" w:rsidP="00DB6145">
            <w:pPr>
              <w:jc w:val="both"/>
              <w:rPr>
                <w:sz w:val="24"/>
                <w:szCs w:val="24"/>
              </w:rPr>
            </w:pPr>
            <w:r w:rsidRPr="006E0971">
              <w:rPr>
                <w:sz w:val="24"/>
                <w:szCs w:val="24"/>
              </w:rPr>
              <w:t>Phenytoin/rifampicin/ciprofloxacin</w:t>
            </w:r>
          </w:p>
        </w:tc>
        <w:tc>
          <w:tcPr>
            <w:tcW w:w="4508" w:type="dxa"/>
          </w:tcPr>
          <w:p w14:paraId="3BD9129F" w14:textId="77777777" w:rsidR="00977EC7" w:rsidRPr="006E0971" w:rsidRDefault="00977EC7" w:rsidP="00DB6145">
            <w:pPr>
              <w:jc w:val="both"/>
              <w:rPr>
                <w:sz w:val="24"/>
                <w:szCs w:val="24"/>
              </w:rPr>
            </w:pPr>
            <w:r w:rsidRPr="006E0971">
              <w:rPr>
                <w:sz w:val="24"/>
                <w:szCs w:val="24"/>
              </w:rPr>
              <w:t xml:space="preserve">If given enterally – need break from EN to allow for drug absorption </w:t>
            </w:r>
          </w:p>
        </w:tc>
      </w:tr>
      <w:tr w:rsidR="00977EC7" w:rsidRPr="00434C15" w14:paraId="22E19F32" w14:textId="77777777" w:rsidTr="00DB6145">
        <w:tc>
          <w:tcPr>
            <w:tcW w:w="4508" w:type="dxa"/>
          </w:tcPr>
          <w:p w14:paraId="179E77F5" w14:textId="77777777" w:rsidR="00977EC7" w:rsidRPr="006E0971" w:rsidRDefault="00977EC7" w:rsidP="00DB6145">
            <w:pPr>
              <w:jc w:val="both"/>
              <w:rPr>
                <w:sz w:val="24"/>
                <w:szCs w:val="24"/>
              </w:rPr>
            </w:pPr>
            <w:r w:rsidRPr="006E0971">
              <w:rPr>
                <w:sz w:val="24"/>
                <w:szCs w:val="24"/>
              </w:rPr>
              <w:t>Stress ulcer prophylaxis e.g. lansoprazole, omeprazole, ranitidine</w:t>
            </w:r>
          </w:p>
        </w:tc>
        <w:tc>
          <w:tcPr>
            <w:tcW w:w="4508" w:type="dxa"/>
          </w:tcPr>
          <w:p w14:paraId="356C9D77" w14:textId="77777777" w:rsidR="00977EC7" w:rsidRPr="006E0971" w:rsidRDefault="00977EC7" w:rsidP="00DB6145">
            <w:pPr>
              <w:jc w:val="both"/>
              <w:rPr>
                <w:sz w:val="24"/>
                <w:szCs w:val="24"/>
              </w:rPr>
            </w:pPr>
            <w:r w:rsidRPr="006E0971">
              <w:rPr>
                <w:sz w:val="24"/>
                <w:szCs w:val="24"/>
              </w:rPr>
              <w:t xml:space="preserve">Alters gastric pH – can make pH testing guided confirmation of NG tube placement unreliable </w:t>
            </w:r>
          </w:p>
        </w:tc>
      </w:tr>
      <w:tr w:rsidR="00977EC7" w:rsidRPr="00434C15" w14:paraId="2441E0A3" w14:textId="77777777" w:rsidTr="00DB6145">
        <w:tc>
          <w:tcPr>
            <w:tcW w:w="4508" w:type="dxa"/>
          </w:tcPr>
          <w:p w14:paraId="44A50726" w14:textId="77777777" w:rsidR="00977EC7" w:rsidRPr="006E0971" w:rsidRDefault="00977EC7" w:rsidP="00DB6145">
            <w:pPr>
              <w:jc w:val="both"/>
              <w:rPr>
                <w:sz w:val="24"/>
                <w:szCs w:val="24"/>
              </w:rPr>
            </w:pPr>
            <w:r w:rsidRPr="006E0971">
              <w:rPr>
                <w:sz w:val="24"/>
                <w:szCs w:val="24"/>
              </w:rPr>
              <w:t>Citrate and glucose -based dialysis solutions</w:t>
            </w:r>
          </w:p>
        </w:tc>
        <w:tc>
          <w:tcPr>
            <w:tcW w:w="4508" w:type="dxa"/>
          </w:tcPr>
          <w:p w14:paraId="0A10094F" w14:textId="505BCE49" w:rsidR="00977EC7" w:rsidRPr="006E0971" w:rsidRDefault="00977EC7" w:rsidP="00DB6145">
            <w:pPr>
              <w:jc w:val="both"/>
              <w:rPr>
                <w:sz w:val="24"/>
                <w:szCs w:val="24"/>
              </w:rPr>
            </w:pPr>
            <w:r w:rsidRPr="006E0971">
              <w:rPr>
                <w:sz w:val="24"/>
                <w:szCs w:val="24"/>
              </w:rPr>
              <w:t>Source of energy</w:t>
            </w:r>
            <w:r w:rsidR="00986F2E" w:rsidRPr="006E0971">
              <w:rPr>
                <w:sz w:val="24"/>
                <w:szCs w:val="24"/>
              </w:rPr>
              <w:t xml:space="preserve"> ( see note above re CVVH]</w:t>
            </w:r>
          </w:p>
        </w:tc>
      </w:tr>
      <w:tr w:rsidR="00977EC7" w:rsidRPr="00434C15" w14:paraId="70ED9269" w14:textId="77777777" w:rsidTr="00DB6145">
        <w:tc>
          <w:tcPr>
            <w:tcW w:w="4508" w:type="dxa"/>
          </w:tcPr>
          <w:p w14:paraId="0E5384E4" w14:textId="77777777" w:rsidR="00977EC7" w:rsidRPr="006E0971" w:rsidRDefault="00977EC7" w:rsidP="00DB6145">
            <w:pPr>
              <w:jc w:val="both"/>
              <w:rPr>
                <w:sz w:val="24"/>
                <w:szCs w:val="24"/>
              </w:rPr>
            </w:pPr>
            <w:r w:rsidRPr="006E0971">
              <w:rPr>
                <w:sz w:val="24"/>
                <w:szCs w:val="24"/>
              </w:rPr>
              <w:t xml:space="preserve">Diuretics </w:t>
            </w:r>
          </w:p>
          <w:p w14:paraId="351DD0BB" w14:textId="77777777" w:rsidR="00977EC7" w:rsidRPr="006E0971" w:rsidRDefault="00977EC7" w:rsidP="00DB6145">
            <w:pPr>
              <w:jc w:val="both"/>
              <w:rPr>
                <w:sz w:val="24"/>
                <w:szCs w:val="24"/>
              </w:rPr>
            </w:pPr>
            <w:r w:rsidRPr="006E0971">
              <w:rPr>
                <w:sz w:val="24"/>
                <w:szCs w:val="24"/>
              </w:rPr>
              <w:t>e.g. furosemide, spironolactone</w:t>
            </w:r>
            <w:r w:rsidR="007D2952" w:rsidRPr="006E0971">
              <w:rPr>
                <w:sz w:val="24"/>
                <w:szCs w:val="24"/>
              </w:rPr>
              <w:t xml:space="preserve"> (K sparing)</w:t>
            </w:r>
          </w:p>
        </w:tc>
        <w:tc>
          <w:tcPr>
            <w:tcW w:w="4508" w:type="dxa"/>
          </w:tcPr>
          <w:p w14:paraId="53DD6EB9" w14:textId="3800C8DA" w:rsidR="00977EC7" w:rsidRPr="006E0971" w:rsidRDefault="00977EC7" w:rsidP="00DB6145">
            <w:pPr>
              <w:jc w:val="both"/>
              <w:rPr>
                <w:sz w:val="24"/>
                <w:szCs w:val="24"/>
              </w:rPr>
            </w:pPr>
            <w:r w:rsidRPr="006E0971">
              <w:rPr>
                <w:sz w:val="24"/>
                <w:szCs w:val="24"/>
              </w:rPr>
              <w:t xml:space="preserve">Risk of </w:t>
            </w:r>
            <w:r w:rsidRPr="006E0971">
              <w:rPr>
                <w:rFonts w:cstheme="minorHAnsi"/>
                <w:sz w:val="24"/>
                <w:szCs w:val="24"/>
              </w:rPr>
              <w:t>↓K+,</w:t>
            </w:r>
            <w:r w:rsidR="00E12F6B" w:rsidRPr="006E0971">
              <w:rPr>
                <w:rFonts w:cstheme="minorHAnsi"/>
                <w:sz w:val="24"/>
                <w:szCs w:val="24"/>
              </w:rPr>
              <w:t>lo</w:t>
            </w:r>
            <w:r w:rsidRPr="006E0971">
              <w:rPr>
                <w:rFonts w:cstheme="minorHAnsi"/>
                <w:sz w:val="24"/>
                <w:szCs w:val="24"/>
              </w:rPr>
              <w:t xml:space="preserve"> ↓Na, ↓Mg, </w:t>
            </w:r>
            <w:r w:rsidRPr="006E0971">
              <w:rPr>
                <w:rFonts w:ascii="Calibri" w:hAnsi="Calibri" w:cs="Calibri"/>
                <w:sz w:val="24"/>
                <w:szCs w:val="24"/>
              </w:rPr>
              <w:t>↑Na, &amp;</w:t>
            </w:r>
            <w:r w:rsidRPr="006E0971">
              <w:rPr>
                <w:sz w:val="24"/>
                <w:szCs w:val="24"/>
              </w:rPr>
              <w:t xml:space="preserve"> metabolic acidosis</w:t>
            </w:r>
            <w:r w:rsidR="007D2952" w:rsidRPr="006E0971">
              <w:rPr>
                <w:sz w:val="24"/>
                <w:szCs w:val="24"/>
              </w:rPr>
              <w:t xml:space="preserve"> </w:t>
            </w:r>
          </w:p>
        </w:tc>
      </w:tr>
      <w:tr w:rsidR="00977EC7" w:rsidRPr="00434C15" w14:paraId="56B49882" w14:textId="77777777" w:rsidTr="00DB6145">
        <w:tc>
          <w:tcPr>
            <w:tcW w:w="4508" w:type="dxa"/>
          </w:tcPr>
          <w:p w14:paraId="6516B2DD" w14:textId="77777777" w:rsidR="00977EC7" w:rsidRPr="006E0971" w:rsidRDefault="00977EC7" w:rsidP="00DB6145">
            <w:pPr>
              <w:jc w:val="both"/>
              <w:rPr>
                <w:sz w:val="24"/>
                <w:szCs w:val="24"/>
              </w:rPr>
            </w:pPr>
            <w:r w:rsidRPr="006E0971">
              <w:rPr>
                <w:sz w:val="24"/>
                <w:szCs w:val="24"/>
              </w:rPr>
              <w:t>Laxatives</w:t>
            </w:r>
          </w:p>
          <w:p w14:paraId="32D8B7B4" w14:textId="77777777" w:rsidR="00977EC7" w:rsidRPr="006E0971" w:rsidRDefault="00977EC7" w:rsidP="00DB6145">
            <w:pPr>
              <w:jc w:val="both"/>
              <w:rPr>
                <w:sz w:val="24"/>
                <w:szCs w:val="24"/>
              </w:rPr>
            </w:pPr>
            <w:r w:rsidRPr="006E0971">
              <w:rPr>
                <w:sz w:val="24"/>
                <w:szCs w:val="24"/>
              </w:rPr>
              <w:t>e.g. Senna, lactulose</w:t>
            </w:r>
          </w:p>
        </w:tc>
        <w:tc>
          <w:tcPr>
            <w:tcW w:w="4508" w:type="dxa"/>
          </w:tcPr>
          <w:p w14:paraId="3F0C520D" w14:textId="77777777" w:rsidR="00977EC7" w:rsidRPr="006E0971" w:rsidRDefault="00977EC7" w:rsidP="00DB6145">
            <w:pPr>
              <w:jc w:val="both"/>
              <w:rPr>
                <w:sz w:val="24"/>
                <w:szCs w:val="24"/>
              </w:rPr>
            </w:pPr>
            <w:r w:rsidRPr="006E0971">
              <w:rPr>
                <w:sz w:val="24"/>
                <w:szCs w:val="24"/>
              </w:rPr>
              <w:t>Can cause bloating, abdo distension &amp; diarrhoea</w:t>
            </w:r>
          </w:p>
        </w:tc>
      </w:tr>
      <w:tr w:rsidR="00977EC7" w:rsidRPr="00434C15" w14:paraId="015FE3E4" w14:textId="77777777" w:rsidTr="00DB6145">
        <w:tc>
          <w:tcPr>
            <w:tcW w:w="4508" w:type="dxa"/>
          </w:tcPr>
          <w:p w14:paraId="694BA09F" w14:textId="77777777" w:rsidR="00977EC7" w:rsidRPr="006E0971" w:rsidRDefault="00977EC7" w:rsidP="00DB6145">
            <w:pPr>
              <w:jc w:val="both"/>
              <w:rPr>
                <w:sz w:val="24"/>
                <w:szCs w:val="24"/>
              </w:rPr>
            </w:pPr>
            <w:r w:rsidRPr="006E0971">
              <w:rPr>
                <w:sz w:val="24"/>
                <w:szCs w:val="24"/>
              </w:rPr>
              <w:t>Anti-diarrhoeal</w:t>
            </w:r>
          </w:p>
          <w:p w14:paraId="155DD519" w14:textId="77777777" w:rsidR="00977EC7" w:rsidRPr="006E0971" w:rsidRDefault="00977EC7" w:rsidP="00DB6145">
            <w:pPr>
              <w:jc w:val="both"/>
              <w:rPr>
                <w:sz w:val="24"/>
                <w:szCs w:val="24"/>
              </w:rPr>
            </w:pPr>
            <w:r w:rsidRPr="006E0971">
              <w:rPr>
                <w:sz w:val="24"/>
                <w:szCs w:val="24"/>
              </w:rPr>
              <w:t>e.g. codeine phosphate, loperamide</w:t>
            </w:r>
          </w:p>
        </w:tc>
        <w:tc>
          <w:tcPr>
            <w:tcW w:w="4508" w:type="dxa"/>
          </w:tcPr>
          <w:p w14:paraId="4BC4D1AF" w14:textId="77777777" w:rsidR="00977EC7" w:rsidRPr="006E0971" w:rsidRDefault="00977EC7" w:rsidP="00DB6145">
            <w:pPr>
              <w:jc w:val="both"/>
              <w:rPr>
                <w:sz w:val="24"/>
                <w:szCs w:val="24"/>
              </w:rPr>
            </w:pPr>
            <w:r w:rsidRPr="006E0971">
              <w:rPr>
                <w:sz w:val="24"/>
                <w:szCs w:val="24"/>
              </w:rPr>
              <w:t>Can cause bloating, abdo cramps &amp; constipation (if in excess)</w:t>
            </w:r>
          </w:p>
          <w:p w14:paraId="58AD09DA" w14:textId="77777777" w:rsidR="00977EC7" w:rsidRPr="006E0971" w:rsidRDefault="00977EC7" w:rsidP="00DB6145">
            <w:pPr>
              <w:jc w:val="both"/>
              <w:rPr>
                <w:sz w:val="24"/>
                <w:szCs w:val="24"/>
              </w:rPr>
            </w:pPr>
            <w:r w:rsidRPr="006E0971">
              <w:rPr>
                <w:sz w:val="24"/>
                <w:szCs w:val="24"/>
              </w:rPr>
              <w:t>Liquid anti-diarrhoeals may promote diarrhoea because of sorbitol</w:t>
            </w:r>
          </w:p>
        </w:tc>
      </w:tr>
      <w:tr w:rsidR="00977EC7" w:rsidRPr="00434C15" w14:paraId="57EBE990" w14:textId="77777777" w:rsidTr="00DB6145">
        <w:tc>
          <w:tcPr>
            <w:tcW w:w="4508" w:type="dxa"/>
          </w:tcPr>
          <w:p w14:paraId="56B64053" w14:textId="77777777" w:rsidR="00977EC7" w:rsidRPr="006E0971" w:rsidRDefault="00977EC7" w:rsidP="00DB6145">
            <w:pPr>
              <w:jc w:val="both"/>
              <w:rPr>
                <w:sz w:val="24"/>
                <w:szCs w:val="24"/>
              </w:rPr>
            </w:pPr>
            <w:r w:rsidRPr="006E0971">
              <w:rPr>
                <w:sz w:val="24"/>
                <w:szCs w:val="24"/>
              </w:rPr>
              <w:t>Antimicrobials</w:t>
            </w:r>
          </w:p>
          <w:p w14:paraId="28CE8739" w14:textId="77777777" w:rsidR="00977EC7" w:rsidRPr="006E0971" w:rsidRDefault="00977EC7" w:rsidP="00DB6145">
            <w:pPr>
              <w:jc w:val="both"/>
              <w:rPr>
                <w:sz w:val="24"/>
                <w:szCs w:val="24"/>
              </w:rPr>
            </w:pPr>
            <w:r w:rsidRPr="006E0971">
              <w:rPr>
                <w:sz w:val="24"/>
                <w:szCs w:val="24"/>
              </w:rPr>
              <w:t>e.g. metronidazole, tazocin, gentamicin</w:t>
            </w:r>
          </w:p>
        </w:tc>
        <w:tc>
          <w:tcPr>
            <w:tcW w:w="4508" w:type="dxa"/>
          </w:tcPr>
          <w:p w14:paraId="16265732" w14:textId="77777777" w:rsidR="00977EC7" w:rsidRPr="006E0971" w:rsidRDefault="00977EC7" w:rsidP="00DB6145">
            <w:pPr>
              <w:jc w:val="both"/>
              <w:rPr>
                <w:sz w:val="24"/>
                <w:szCs w:val="24"/>
              </w:rPr>
            </w:pPr>
            <w:r w:rsidRPr="006E0971">
              <w:rPr>
                <w:sz w:val="24"/>
                <w:szCs w:val="24"/>
              </w:rPr>
              <w:t>Can cause changes to gut flora &amp; diarrhoea</w:t>
            </w:r>
          </w:p>
        </w:tc>
      </w:tr>
      <w:tr w:rsidR="00977EC7" w:rsidRPr="00434C15" w14:paraId="19E54913" w14:textId="77777777" w:rsidTr="00DB6145">
        <w:tc>
          <w:tcPr>
            <w:tcW w:w="4508" w:type="dxa"/>
          </w:tcPr>
          <w:p w14:paraId="106C0F55" w14:textId="77777777" w:rsidR="00977EC7" w:rsidRPr="006E0971" w:rsidRDefault="007D2952" w:rsidP="00DB6145">
            <w:pPr>
              <w:jc w:val="both"/>
              <w:rPr>
                <w:sz w:val="24"/>
                <w:szCs w:val="24"/>
              </w:rPr>
            </w:pPr>
            <w:r w:rsidRPr="006E0971">
              <w:rPr>
                <w:sz w:val="24"/>
                <w:szCs w:val="24"/>
              </w:rPr>
              <w:t>Insulin infusion</w:t>
            </w:r>
          </w:p>
        </w:tc>
        <w:tc>
          <w:tcPr>
            <w:tcW w:w="4508" w:type="dxa"/>
          </w:tcPr>
          <w:p w14:paraId="1C94F770" w14:textId="77777777" w:rsidR="00977EC7" w:rsidRPr="006E0971" w:rsidRDefault="00977EC7" w:rsidP="00DB6145">
            <w:pPr>
              <w:jc w:val="both"/>
              <w:rPr>
                <w:sz w:val="24"/>
                <w:szCs w:val="24"/>
              </w:rPr>
            </w:pPr>
            <w:r w:rsidRPr="006E0971">
              <w:rPr>
                <w:sz w:val="24"/>
                <w:szCs w:val="24"/>
              </w:rPr>
              <w:t>Risk of hypoglycaemia with feeding interruptions/breaks</w:t>
            </w:r>
          </w:p>
        </w:tc>
      </w:tr>
    </w:tbl>
    <w:p w14:paraId="0C311906" w14:textId="77777777" w:rsidR="00C1533F" w:rsidRPr="00434C15" w:rsidRDefault="00C1533F" w:rsidP="004620FE">
      <w:pPr>
        <w:pStyle w:val="ListParagraph"/>
        <w:rPr>
          <w:sz w:val="36"/>
          <w:szCs w:val="36"/>
        </w:rPr>
      </w:pPr>
    </w:p>
    <w:p w14:paraId="5299BAB8" w14:textId="77777777" w:rsidR="004620FE" w:rsidRPr="00434C15" w:rsidRDefault="004620FE" w:rsidP="004620FE">
      <w:pPr>
        <w:rPr>
          <w:sz w:val="36"/>
          <w:szCs w:val="36"/>
        </w:rPr>
      </w:pPr>
    </w:p>
    <w:p w14:paraId="23B183F9" w14:textId="77777777" w:rsidR="00165E0C" w:rsidRDefault="00165E0C" w:rsidP="00E80678">
      <w:pPr>
        <w:ind w:left="360"/>
        <w:rPr>
          <w:sz w:val="24"/>
          <w:szCs w:val="24"/>
        </w:rPr>
      </w:pPr>
    </w:p>
    <w:p w14:paraId="6E9CFFE1" w14:textId="1EF47822" w:rsidR="004620FE" w:rsidRPr="00E74E9F" w:rsidRDefault="00C40D72" w:rsidP="00E80678">
      <w:pPr>
        <w:ind w:left="360"/>
        <w:rPr>
          <w:b/>
          <w:sz w:val="28"/>
          <w:szCs w:val="28"/>
          <w:u w:val="single"/>
        </w:rPr>
      </w:pPr>
      <w:r w:rsidRPr="00E74E9F">
        <w:rPr>
          <w:b/>
          <w:sz w:val="28"/>
          <w:szCs w:val="28"/>
          <w:u w:val="single"/>
        </w:rPr>
        <w:lastRenderedPageBreak/>
        <w:t>Assessing the ITU patient – simple steps.</w:t>
      </w:r>
    </w:p>
    <w:p w14:paraId="0A958BC4" w14:textId="77777777" w:rsidR="00E74E9F" w:rsidRDefault="00C40D72" w:rsidP="00E74E9F">
      <w:pPr>
        <w:pStyle w:val="ListParagraph"/>
        <w:numPr>
          <w:ilvl w:val="0"/>
          <w:numId w:val="1"/>
        </w:numPr>
        <w:rPr>
          <w:sz w:val="24"/>
          <w:szCs w:val="24"/>
        </w:rPr>
      </w:pPr>
      <w:r w:rsidRPr="00165E0C">
        <w:rPr>
          <w:sz w:val="24"/>
          <w:szCs w:val="24"/>
        </w:rPr>
        <w:t>Talk to the nurse.</w:t>
      </w:r>
      <w:r w:rsidR="00E74E9F" w:rsidRPr="00E74E9F">
        <w:rPr>
          <w:sz w:val="24"/>
          <w:szCs w:val="24"/>
        </w:rPr>
        <w:t xml:space="preserve"> </w:t>
      </w:r>
    </w:p>
    <w:p w14:paraId="3264957B" w14:textId="77777777" w:rsidR="00E74E9F" w:rsidRDefault="00E74E9F" w:rsidP="00E74E9F">
      <w:pPr>
        <w:pStyle w:val="ListParagraph"/>
        <w:numPr>
          <w:ilvl w:val="0"/>
          <w:numId w:val="1"/>
        </w:numPr>
        <w:rPr>
          <w:sz w:val="24"/>
          <w:szCs w:val="24"/>
        </w:rPr>
      </w:pPr>
      <w:r>
        <w:rPr>
          <w:sz w:val="24"/>
          <w:szCs w:val="24"/>
        </w:rPr>
        <w:t>Follow the Dietetic Assessment sheet.</w:t>
      </w:r>
    </w:p>
    <w:p w14:paraId="55EA55B9" w14:textId="7705BE5B" w:rsidR="00664F35" w:rsidRPr="00E74E9F" w:rsidRDefault="00664F35" w:rsidP="00E74E9F">
      <w:pPr>
        <w:pStyle w:val="ListParagraph"/>
        <w:numPr>
          <w:ilvl w:val="0"/>
          <w:numId w:val="1"/>
        </w:numPr>
        <w:rPr>
          <w:sz w:val="24"/>
          <w:szCs w:val="24"/>
        </w:rPr>
      </w:pPr>
      <w:r w:rsidRPr="00E74E9F">
        <w:rPr>
          <w:sz w:val="24"/>
          <w:szCs w:val="24"/>
        </w:rPr>
        <w:t>What ITU day is it?</w:t>
      </w:r>
    </w:p>
    <w:p w14:paraId="3ED9A9E4" w14:textId="771F436D" w:rsidR="00664F35" w:rsidRDefault="00664F35" w:rsidP="00E74E9F">
      <w:pPr>
        <w:pStyle w:val="ListParagraph"/>
        <w:numPr>
          <w:ilvl w:val="0"/>
          <w:numId w:val="1"/>
        </w:numPr>
        <w:rPr>
          <w:sz w:val="24"/>
          <w:szCs w:val="24"/>
        </w:rPr>
      </w:pPr>
      <w:r w:rsidRPr="00165E0C">
        <w:rPr>
          <w:sz w:val="24"/>
          <w:szCs w:val="24"/>
        </w:rPr>
        <w:t>Has nutrition been commenced?</w:t>
      </w:r>
    </w:p>
    <w:p w14:paraId="056AA0D1" w14:textId="7C1C616F" w:rsidR="00E74E9F" w:rsidRDefault="00E74E9F" w:rsidP="00E74E9F">
      <w:pPr>
        <w:pStyle w:val="ListParagraph"/>
        <w:numPr>
          <w:ilvl w:val="0"/>
          <w:numId w:val="1"/>
        </w:numPr>
        <w:rPr>
          <w:sz w:val="24"/>
          <w:szCs w:val="24"/>
        </w:rPr>
      </w:pPr>
      <w:r>
        <w:rPr>
          <w:sz w:val="24"/>
          <w:szCs w:val="24"/>
        </w:rPr>
        <w:t>Check for refeeding?</w:t>
      </w:r>
    </w:p>
    <w:p w14:paraId="0DD86E79" w14:textId="58F4F098" w:rsidR="00E74E9F" w:rsidRDefault="00E74E9F" w:rsidP="00E74E9F">
      <w:pPr>
        <w:pStyle w:val="ListParagraph"/>
        <w:numPr>
          <w:ilvl w:val="0"/>
          <w:numId w:val="1"/>
        </w:numPr>
        <w:rPr>
          <w:sz w:val="24"/>
          <w:szCs w:val="24"/>
        </w:rPr>
      </w:pPr>
      <w:r>
        <w:rPr>
          <w:sz w:val="24"/>
          <w:szCs w:val="24"/>
        </w:rPr>
        <w:t>Look at the biochemistry.</w:t>
      </w:r>
    </w:p>
    <w:p w14:paraId="47BEE537" w14:textId="0AC30A99" w:rsidR="00E74E9F" w:rsidRPr="00165E0C" w:rsidRDefault="00E74E9F" w:rsidP="00E74E9F">
      <w:pPr>
        <w:pStyle w:val="ListParagraph"/>
        <w:numPr>
          <w:ilvl w:val="0"/>
          <w:numId w:val="1"/>
        </w:numPr>
        <w:rPr>
          <w:sz w:val="24"/>
          <w:szCs w:val="24"/>
        </w:rPr>
      </w:pPr>
      <w:r>
        <w:rPr>
          <w:sz w:val="24"/>
          <w:szCs w:val="24"/>
        </w:rPr>
        <w:t>Are they on dialysis?</w:t>
      </w:r>
    </w:p>
    <w:p w14:paraId="041C8BED" w14:textId="4CA93A78" w:rsidR="00C40D72" w:rsidRPr="00165E0C" w:rsidRDefault="00C40D72" w:rsidP="00E74E9F">
      <w:pPr>
        <w:pStyle w:val="ListParagraph"/>
        <w:numPr>
          <w:ilvl w:val="0"/>
          <w:numId w:val="1"/>
        </w:numPr>
        <w:rPr>
          <w:sz w:val="24"/>
          <w:szCs w:val="24"/>
        </w:rPr>
      </w:pPr>
      <w:r w:rsidRPr="00165E0C">
        <w:rPr>
          <w:sz w:val="24"/>
          <w:szCs w:val="24"/>
        </w:rPr>
        <w:t>Is the patient ventilated?</w:t>
      </w:r>
    </w:p>
    <w:p w14:paraId="06BC806F" w14:textId="48DA91AB" w:rsidR="00947625" w:rsidRPr="00165E0C" w:rsidRDefault="000F36D7" w:rsidP="00E747D4">
      <w:pPr>
        <w:pStyle w:val="ListParagraph"/>
        <w:rPr>
          <w:sz w:val="24"/>
          <w:szCs w:val="24"/>
        </w:rPr>
      </w:pPr>
      <w:r w:rsidRPr="00165E0C">
        <w:rPr>
          <w:sz w:val="24"/>
          <w:szCs w:val="24"/>
        </w:rPr>
        <w:t xml:space="preserve">What are their FiO2 </w:t>
      </w:r>
      <w:r w:rsidR="00E74E9F" w:rsidRPr="00165E0C">
        <w:rPr>
          <w:sz w:val="24"/>
          <w:szCs w:val="24"/>
        </w:rPr>
        <w:t xml:space="preserve">requirements? </w:t>
      </w:r>
      <w:r w:rsidR="00A9113A" w:rsidRPr="00165E0C">
        <w:rPr>
          <w:sz w:val="24"/>
          <w:szCs w:val="24"/>
        </w:rPr>
        <w:t>In general the higher their requirements the more ventilatory support required.</w:t>
      </w:r>
      <w:r w:rsidR="00165E0C">
        <w:rPr>
          <w:sz w:val="24"/>
          <w:szCs w:val="24"/>
        </w:rPr>
        <w:t xml:space="preserve"> Ask the nurse if the ventilation requirements are high. Caution with energy provision. </w:t>
      </w:r>
    </w:p>
    <w:p w14:paraId="60608415" w14:textId="06F47845" w:rsidR="00EA0B8E" w:rsidRPr="00165E0C" w:rsidRDefault="00947625" w:rsidP="00E74E9F">
      <w:pPr>
        <w:pStyle w:val="ListParagraph"/>
        <w:numPr>
          <w:ilvl w:val="0"/>
          <w:numId w:val="1"/>
        </w:numPr>
        <w:rPr>
          <w:sz w:val="24"/>
          <w:szCs w:val="24"/>
        </w:rPr>
      </w:pPr>
      <w:r w:rsidRPr="00165E0C">
        <w:rPr>
          <w:sz w:val="24"/>
          <w:szCs w:val="24"/>
        </w:rPr>
        <w:t xml:space="preserve">Are they on inotropes? </w:t>
      </w:r>
      <w:r w:rsidR="004911EF" w:rsidRPr="00165E0C">
        <w:rPr>
          <w:sz w:val="24"/>
          <w:szCs w:val="24"/>
        </w:rPr>
        <w:t xml:space="preserve">The higher the inotropes the </w:t>
      </w:r>
      <w:r w:rsidR="002C30D9" w:rsidRPr="00165E0C">
        <w:rPr>
          <w:sz w:val="24"/>
          <w:szCs w:val="24"/>
        </w:rPr>
        <w:t xml:space="preserve">more help the patient need to keep blood pressure up and </w:t>
      </w:r>
      <w:r w:rsidR="00CD3BB2" w:rsidRPr="00165E0C">
        <w:rPr>
          <w:sz w:val="24"/>
          <w:szCs w:val="24"/>
        </w:rPr>
        <w:t>organ perfusion.</w:t>
      </w:r>
      <w:r w:rsidR="0035104E" w:rsidRPr="00165E0C">
        <w:rPr>
          <w:sz w:val="24"/>
          <w:szCs w:val="24"/>
        </w:rPr>
        <w:t xml:space="preserve"> </w:t>
      </w:r>
      <w:r w:rsidR="00165E0C">
        <w:rPr>
          <w:sz w:val="24"/>
          <w:szCs w:val="24"/>
        </w:rPr>
        <w:t>Monitor GI tolerance. Watch trends – good indicator of whether patient is getting better/worse.</w:t>
      </w:r>
    </w:p>
    <w:p w14:paraId="2E16F961" w14:textId="3CCD0228" w:rsidR="00E747D4" w:rsidRPr="00165E0C" w:rsidRDefault="00E747D4" w:rsidP="00E74E9F">
      <w:pPr>
        <w:pStyle w:val="ListParagraph"/>
        <w:numPr>
          <w:ilvl w:val="0"/>
          <w:numId w:val="1"/>
        </w:numPr>
        <w:rPr>
          <w:sz w:val="24"/>
          <w:szCs w:val="24"/>
        </w:rPr>
      </w:pPr>
      <w:r w:rsidRPr="00165E0C">
        <w:rPr>
          <w:sz w:val="24"/>
          <w:szCs w:val="24"/>
        </w:rPr>
        <w:t>Are they septic?</w:t>
      </w:r>
      <w:r w:rsidR="00CE3A70" w:rsidRPr="00165E0C">
        <w:rPr>
          <w:sz w:val="24"/>
          <w:szCs w:val="24"/>
        </w:rPr>
        <w:t xml:space="preserve"> Temp/WCC</w:t>
      </w:r>
    </w:p>
    <w:p w14:paraId="1FD88A94" w14:textId="254A5A3A" w:rsidR="00CD3BB2" w:rsidRDefault="00CD3BB2" w:rsidP="00E74E9F">
      <w:pPr>
        <w:pStyle w:val="ListParagraph"/>
        <w:numPr>
          <w:ilvl w:val="0"/>
          <w:numId w:val="1"/>
        </w:numPr>
        <w:rPr>
          <w:sz w:val="24"/>
          <w:szCs w:val="24"/>
        </w:rPr>
      </w:pPr>
      <w:r w:rsidRPr="00165E0C">
        <w:rPr>
          <w:sz w:val="24"/>
          <w:szCs w:val="24"/>
        </w:rPr>
        <w:t>Look at the trend</w:t>
      </w:r>
      <w:r w:rsidR="00165E0C" w:rsidRPr="00165E0C">
        <w:rPr>
          <w:sz w:val="24"/>
          <w:szCs w:val="24"/>
        </w:rPr>
        <w:t>s</w:t>
      </w:r>
      <w:r w:rsidRPr="00165E0C">
        <w:rPr>
          <w:sz w:val="24"/>
          <w:szCs w:val="24"/>
        </w:rPr>
        <w:t xml:space="preserve"> – is the patient getting sicker/getting better or stable.</w:t>
      </w:r>
      <w:r w:rsidR="00165E0C">
        <w:rPr>
          <w:sz w:val="24"/>
          <w:szCs w:val="24"/>
        </w:rPr>
        <w:t xml:space="preserve"> U</w:t>
      </w:r>
      <w:r w:rsidR="00F80720" w:rsidRPr="00165E0C">
        <w:rPr>
          <w:sz w:val="24"/>
          <w:szCs w:val="24"/>
        </w:rPr>
        <w:t xml:space="preserve">se this trend to dictate your approach. </w:t>
      </w:r>
    </w:p>
    <w:p w14:paraId="3074387D" w14:textId="67D2DDF3" w:rsidR="00E74E9F" w:rsidRDefault="00E74E9F" w:rsidP="00E74E9F">
      <w:pPr>
        <w:pStyle w:val="ListParagraph"/>
        <w:numPr>
          <w:ilvl w:val="0"/>
          <w:numId w:val="1"/>
        </w:numPr>
        <w:rPr>
          <w:sz w:val="24"/>
          <w:szCs w:val="24"/>
        </w:rPr>
      </w:pPr>
      <w:r>
        <w:rPr>
          <w:sz w:val="24"/>
          <w:szCs w:val="24"/>
        </w:rPr>
        <w:t>Take a breath.</w:t>
      </w:r>
    </w:p>
    <w:p w14:paraId="69C109F2" w14:textId="1336CCB6" w:rsidR="00165E0C" w:rsidRPr="00165E0C" w:rsidRDefault="00165E0C" w:rsidP="00E74E9F">
      <w:pPr>
        <w:pStyle w:val="ListParagraph"/>
        <w:numPr>
          <w:ilvl w:val="0"/>
          <w:numId w:val="1"/>
        </w:numPr>
        <w:rPr>
          <w:sz w:val="24"/>
          <w:szCs w:val="24"/>
        </w:rPr>
      </w:pPr>
      <w:r>
        <w:rPr>
          <w:sz w:val="24"/>
          <w:szCs w:val="24"/>
        </w:rPr>
        <w:t xml:space="preserve">There will be a summary sheet at each </w:t>
      </w:r>
      <w:r w:rsidR="00E74E9F">
        <w:rPr>
          <w:sz w:val="24"/>
          <w:szCs w:val="24"/>
        </w:rPr>
        <w:t>patient’s</w:t>
      </w:r>
      <w:r>
        <w:rPr>
          <w:sz w:val="24"/>
          <w:szCs w:val="24"/>
        </w:rPr>
        <w:t xml:space="preserve"> bed with the important facts.</w:t>
      </w:r>
    </w:p>
    <w:p w14:paraId="1FC102A2" w14:textId="04133BF2" w:rsidR="003B7623" w:rsidRDefault="00165E0C" w:rsidP="00E74E9F">
      <w:pPr>
        <w:pStyle w:val="ListParagraph"/>
        <w:numPr>
          <w:ilvl w:val="0"/>
          <w:numId w:val="1"/>
        </w:numPr>
        <w:rPr>
          <w:sz w:val="24"/>
          <w:szCs w:val="24"/>
        </w:rPr>
      </w:pPr>
      <w:r>
        <w:rPr>
          <w:sz w:val="24"/>
          <w:szCs w:val="24"/>
        </w:rPr>
        <w:t>Ask the nurse or doctor.</w:t>
      </w:r>
    </w:p>
    <w:p w14:paraId="70EF58D3" w14:textId="32E5646C" w:rsidR="00E74E9F" w:rsidRPr="00165E0C" w:rsidRDefault="00E74E9F" w:rsidP="00E74E9F">
      <w:pPr>
        <w:pStyle w:val="ListParagraph"/>
        <w:numPr>
          <w:ilvl w:val="0"/>
          <w:numId w:val="1"/>
        </w:numPr>
        <w:rPr>
          <w:sz w:val="24"/>
          <w:szCs w:val="24"/>
        </w:rPr>
      </w:pPr>
      <w:r>
        <w:rPr>
          <w:sz w:val="24"/>
          <w:szCs w:val="24"/>
        </w:rPr>
        <w:t>Ring Critical Care Dietitian 086-8223235/087-6556867.</w:t>
      </w:r>
    </w:p>
    <w:p w14:paraId="725A45EF" w14:textId="77777777" w:rsidR="00463B4E" w:rsidRDefault="00463B4E" w:rsidP="00165E0C">
      <w:pPr>
        <w:rPr>
          <w:sz w:val="24"/>
          <w:szCs w:val="24"/>
          <w:u w:val="single"/>
        </w:rPr>
      </w:pPr>
    </w:p>
    <w:p w14:paraId="218D304B" w14:textId="77777777" w:rsidR="00463B4E" w:rsidRDefault="00463B4E" w:rsidP="00165E0C">
      <w:pPr>
        <w:rPr>
          <w:sz w:val="24"/>
          <w:szCs w:val="24"/>
          <w:u w:val="single"/>
        </w:rPr>
      </w:pPr>
    </w:p>
    <w:p w14:paraId="660FFC01" w14:textId="77777777" w:rsidR="00463B4E" w:rsidRDefault="00463B4E" w:rsidP="00165E0C">
      <w:pPr>
        <w:rPr>
          <w:sz w:val="24"/>
          <w:szCs w:val="24"/>
          <w:u w:val="single"/>
        </w:rPr>
      </w:pPr>
    </w:p>
    <w:p w14:paraId="540CAE88" w14:textId="77777777" w:rsidR="00463B4E" w:rsidRDefault="00463B4E" w:rsidP="00165E0C">
      <w:pPr>
        <w:rPr>
          <w:sz w:val="24"/>
          <w:szCs w:val="24"/>
          <w:u w:val="single"/>
        </w:rPr>
      </w:pPr>
    </w:p>
    <w:p w14:paraId="11C56A85" w14:textId="77777777" w:rsidR="00463B4E" w:rsidRDefault="00463B4E" w:rsidP="00165E0C">
      <w:pPr>
        <w:rPr>
          <w:sz w:val="24"/>
          <w:szCs w:val="24"/>
          <w:u w:val="single"/>
        </w:rPr>
      </w:pPr>
    </w:p>
    <w:p w14:paraId="1605E1BE" w14:textId="77777777" w:rsidR="00463B4E" w:rsidRDefault="00463B4E" w:rsidP="00165E0C">
      <w:pPr>
        <w:rPr>
          <w:sz w:val="24"/>
          <w:szCs w:val="24"/>
          <w:u w:val="single"/>
        </w:rPr>
      </w:pPr>
    </w:p>
    <w:p w14:paraId="16A541AF" w14:textId="77777777" w:rsidR="00463B4E" w:rsidRDefault="00463B4E" w:rsidP="00165E0C">
      <w:pPr>
        <w:rPr>
          <w:sz w:val="24"/>
          <w:szCs w:val="24"/>
          <w:u w:val="single"/>
        </w:rPr>
      </w:pPr>
    </w:p>
    <w:p w14:paraId="07A22073" w14:textId="77777777" w:rsidR="00463B4E" w:rsidRDefault="00463B4E" w:rsidP="00165E0C">
      <w:pPr>
        <w:rPr>
          <w:sz w:val="24"/>
          <w:szCs w:val="24"/>
          <w:u w:val="single"/>
        </w:rPr>
      </w:pPr>
    </w:p>
    <w:p w14:paraId="76A07F2E" w14:textId="77777777" w:rsidR="00463B4E" w:rsidRDefault="00463B4E" w:rsidP="00165E0C">
      <w:pPr>
        <w:rPr>
          <w:sz w:val="24"/>
          <w:szCs w:val="24"/>
          <w:u w:val="single"/>
        </w:rPr>
      </w:pPr>
    </w:p>
    <w:p w14:paraId="44AA148D" w14:textId="77777777" w:rsidR="00463B4E" w:rsidRDefault="00463B4E" w:rsidP="00165E0C">
      <w:pPr>
        <w:rPr>
          <w:sz w:val="24"/>
          <w:szCs w:val="24"/>
          <w:u w:val="single"/>
        </w:rPr>
      </w:pPr>
    </w:p>
    <w:p w14:paraId="6A3EA03B" w14:textId="77777777" w:rsidR="00463B4E" w:rsidRDefault="00463B4E" w:rsidP="00165E0C">
      <w:pPr>
        <w:rPr>
          <w:sz w:val="24"/>
          <w:szCs w:val="24"/>
          <w:u w:val="single"/>
        </w:rPr>
      </w:pPr>
    </w:p>
    <w:p w14:paraId="47CBC85B" w14:textId="4BE34E46" w:rsidR="00165E0C" w:rsidRPr="00165E0C" w:rsidRDefault="00165E0C" w:rsidP="00165E0C">
      <w:pPr>
        <w:rPr>
          <w:sz w:val="24"/>
          <w:szCs w:val="24"/>
          <w:u w:val="single"/>
        </w:rPr>
      </w:pPr>
      <w:r w:rsidRPr="00165E0C">
        <w:rPr>
          <w:sz w:val="24"/>
          <w:szCs w:val="24"/>
          <w:u w:val="single"/>
        </w:rPr>
        <w:lastRenderedPageBreak/>
        <w:t xml:space="preserve">Frequently Asked Questions: </w:t>
      </w:r>
    </w:p>
    <w:p w14:paraId="6FD2190E" w14:textId="77777777" w:rsidR="00165E0C" w:rsidRPr="00165E0C" w:rsidRDefault="00165E0C" w:rsidP="00165E0C">
      <w:pPr>
        <w:rPr>
          <w:color w:val="4F81BD" w:themeColor="accent1"/>
          <w:sz w:val="24"/>
          <w:szCs w:val="24"/>
        </w:rPr>
      </w:pPr>
      <w:r w:rsidRPr="00165E0C">
        <w:rPr>
          <w:color w:val="FF0000"/>
          <w:sz w:val="24"/>
          <w:szCs w:val="24"/>
        </w:rPr>
        <w:t xml:space="preserve">Questions: </w:t>
      </w:r>
      <w:r w:rsidRPr="00165E0C">
        <w:rPr>
          <w:color w:val="4F81BD" w:themeColor="accent1"/>
          <w:sz w:val="24"/>
          <w:szCs w:val="24"/>
        </w:rPr>
        <w:t xml:space="preserve">What are the contra-indications to enteral feeding in critical illness? </w:t>
      </w:r>
    </w:p>
    <w:p w14:paraId="6A1831A8" w14:textId="77777777" w:rsidR="00165E0C" w:rsidRPr="00165E0C" w:rsidRDefault="00165E0C" w:rsidP="00165E0C">
      <w:pPr>
        <w:autoSpaceDE w:val="0"/>
        <w:autoSpaceDN w:val="0"/>
        <w:adjustRightInd w:val="0"/>
        <w:spacing w:after="0" w:line="240" w:lineRule="auto"/>
        <w:rPr>
          <w:rFonts w:cstheme="minorHAnsi"/>
          <w:sz w:val="24"/>
          <w:szCs w:val="24"/>
        </w:rPr>
      </w:pPr>
      <w:r w:rsidRPr="00165E0C">
        <w:rPr>
          <w:rFonts w:cstheme="minorHAnsi"/>
          <w:sz w:val="24"/>
          <w:szCs w:val="24"/>
        </w:rPr>
        <w:t xml:space="preserve">As per and ESPEN 2018 and EISCM guidelines </w:t>
      </w:r>
      <w:r w:rsidRPr="00165E0C">
        <w:rPr>
          <w:rFonts w:cstheme="minorHAnsi"/>
          <w:sz w:val="24"/>
          <w:szCs w:val="24"/>
          <w:u w:val="single"/>
        </w:rPr>
        <w:t>EN is contra-indicated if:</w:t>
      </w:r>
      <w:r w:rsidRPr="00165E0C">
        <w:rPr>
          <w:rFonts w:cstheme="minorHAnsi"/>
          <w:b/>
          <w:bCs/>
          <w:sz w:val="24"/>
          <w:szCs w:val="24"/>
          <w:u w:val="single"/>
        </w:rPr>
        <w:t xml:space="preserve"> </w:t>
      </w:r>
    </w:p>
    <w:p w14:paraId="3D35F8BC" w14:textId="77777777" w:rsidR="00165E0C" w:rsidRPr="00165E0C" w:rsidRDefault="00165E0C" w:rsidP="00165E0C">
      <w:pPr>
        <w:pStyle w:val="ListParagraph"/>
        <w:numPr>
          <w:ilvl w:val="0"/>
          <w:numId w:val="12"/>
        </w:numPr>
        <w:autoSpaceDE w:val="0"/>
        <w:autoSpaceDN w:val="0"/>
        <w:adjustRightInd w:val="0"/>
        <w:spacing w:after="0" w:line="240" w:lineRule="auto"/>
        <w:rPr>
          <w:rFonts w:cstheme="minorHAnsi"/>
          <w:sz w:val="24"/>
          <w:szCs w:val="24"/>
        </w:rPr>
      </w:pPr>
      <w:r w:rsidRPr="00165E0C">
        <w:rPr>
          <w:rFonts w:cstheme="minorHAnsi"/>
          <w:sz w:val="24"/>
          <w:szCs w:val="24"/>
        </w:rPr>
        <w:t>If uncontrolled shock/tissue perfusion goals not met.</w:t>
      </w:r>
    </w:p>
    <w:p w14:paraId="5A94240E" w14:textId="77777777" w:rsidR="00165E0C" w:rsidRPr="00165E0C" w:rsidRDefault="00165E0C" w:rsidP="00165E0C">
      <w:pPr>
        <w:pStyle w:val="ListParagraph"/>
        <w:numPr>
          <w:ilvl w:val="0"/>
          <w:numId w:val="12"/>
        </w:numPr>
        <w:autoSpaceDE w:val="0"/>
        <w:autoSpaceDN w:val="0"/>
        <w:adjustRightInd w:val="0"/>
        <w:spacing w:after="0" w:line="240" w:lineRule="auto"/>
        <w:rPr>
          <w:rFonts w:cstheme="minorHAnsi"/>
          <w:sz w:val="24"/>
          <w:szCs w:val="24"/>
        </w:rPr>
      </w:pPr>
      <w:r w:rsidRPr="00165E0C">
        <w:rPr>
          <w:rFonts w:cstheme="minorHAnsi"/>
          <w:sz w:val="24"/>
          <w:szCs w:val="24"/>
        </w:rPr>
        <w:t>Uncontrolled/life threatening hypoxemia, hypercapnia or acidosis</w:t>
      </w:r>
    </w:p>
    <w:p w14:paraId="00380C2D" w14:textId="77777777" w:rsidR="00165E0C" w:rsidRPr="00165E0C" w:rsidRDefault="00165E0C" w:rsidP="00165E0C">
      <w:pPr>
        <w:pStyle w:val="ListParagraph"/>
        <w:numPr>
          <w:ilvl w:val="0"/>
          <w:numId w:val="12"/>
        </w:numPr>
        <w:autoSpaceDE w:val="0"/>
        <w:autoSpaceDN w:val="0"/>
        <w:adjustRightInd w:val="0"/>
        <w:spacing w:after="0" w:line="240" w:lineRule="auto"/>
        <w:rPr>
          <w:rFonts w:cstheme="minorHAnsi"/>
          <w:sz w:val="24"/>
          <w:szCs w:val="24"/>
        </w:rPr>
      </w:pPr>
      <w:r w:rsidRPr="00165E0C">
        <w:rPr>
          <w:rFonts w:cstheme="minorHAnsi"/>
          <w:sz w:val="24"/>
          <w:szCs w:val="24"/>
          <w:u w:val="single"/>
        </w:rPr>
        <w:t>Active</w:t>
      </w:r>
      <w:r w:rsidRPr="00165E0C">
        <w:rPr>
          <w:rFonts w:cstheme="minorHAnsi"/>
          <w:sz w:val="24"/>
          <w:szCs w:val="24"/>
        </w:rPr>
        <w:t xml:space="preserve"> GI bleeding</w:t>
      </w:r>
    </w:p>
    <w:p w14:paraId="0137BAB9" w14:textId="77777777" w:rsidR="00165E0C" w:rsidRPr="00165E0C" w:rsidRDefault="00165E0C" w:rsidP="00165E0C">
      <w:pPr>
        <w:pStyle w:val="ListParagraph"/>
        <w:numPr>
          <w:ilvl w:val="0"/>
          <w:numId w:val="12"/>
        </w:numPr>
        <w:autoSpaceDE w:val="0"/>
        <w:autoSpaceDN w:val="0"/>
        <w:adjustRightInd w:val="0"/>
        <w:spacing w:after="0" w:line="240" w:lineRule="auto"/>
        <w:rPr>
          <w:rFonts w:cstheme="minorHAnsi"/>
          <w:sz w:val="24"/>
          <w:szCs w:val="24"/>
        </w:rPr>
      </w:pPr>
      <w:r w:rsidRPr="00165E0C">
        <w:rPr>
          <w:rFonts w:cstheme="minorHAnsi"/>
          <w:sz w:val="24"/>
          <w:szCs w:val="24"/>
        </w:rPr>
        <w:t>Overt bowel ischaemia.</w:t>
      </w:r>
    </w:p>
    <w:p w14:paraId="5202EA4E" w14:textId="77777777" w:rsidR="00165E0C" w:rsidRPr="00165E0C" w:rsidRDefault="00165E0C" w:rsidP="00165E0C">
      <w:pPr>
        <w:pStyle w:val="ListParagraph"/>
        <w:numPr>
          <w:ilvl w:val="0"/>
          <w:numId w:val="12"/>
        </w:numPr>
        <w:autoSpaceDE w:val="0"/>
        <w:autoSpaceDN w:val="0"/>
        <w:adjustRightInd w:val="0"/>
        <w:spacing w:after="0" w:line="240" w:lineRule="auto"/>
        <w:rPr>
          <w:rFonts w:cstheme="minorHAnsi"/>
          <w:sz w:val="24"/>
          <w:szCs w:val="24"/>
        </w:rPr>
      </w:pPr>
      <w:r w:rsidRPr="00165E0C">
        <w:rPr>
          <w:rFonts w:cstheme="minorHAnsi"/>
          <w:sz w:val="24"/>
          <w:szCs w:val="24"/>
        </w:rPr>
        <w:t>High output fistula (no access to do distal feeding).</w:t>
      </w:r>
    </w:p>
    <w:p w14:paraId="54E382CC" w14:textId="77777777" w:rsidR="00165E0C" w:rsidRPr="00165E0C" w:rsidRDefault="00165E0C" w:rsidP="00165E0C">
      <w:pPr>
        <w:pStyle w:val="ListParagraph"/>
        <w:numPr>
          <w:ilvl w:val="0"/>
          <w:numId w:val="12"/>
        </w:numPr>
        <w:autoSpaceDE w:val="0"/>
        <w:autoSpaceDN w:val="0"/>
        <w:adjustRightInd w:val="0"/>
        <w:spacing w:after="0" w:line="240" w:lineRule="auto"/>
        <w:rPr>
          <w:rFonts w:cstheme="minorHAnsi"/>
          <w:sz w:val="24"/>
          <w:szCs w:val="24"/>
        </w:rPr>
      </w:pPr>
      <w:r w:rsidRPr="00165E0C">
        <w:rPr>
          <w:rFonts w:cstheme="minorHAnsi"/>
          <w:sz w:val="24"/>
          <w:szCs w:val="24"/>
        </w:rPr>
        <w:t xml:space="preserve">Abdominal compartment syndrome.  (Intra-abdominal pressures are sometimes measured). </w:t>
      </w:r>
    </w:p>
    <w:p w14:paraId="371D9DB5" w14:textId="77777777" w:rsidR="00165E0C" w:rsidRPr="00165E0C" w:rsidRDefault="00165E0C" w:rsidP="00165E0C">
      <w:pPr>
        <w:pStyle w:val="ListParagraph"/>
        <w:numPr>
          <w:ilvl w:val="0"/>
          <w:numId w:val="12"/>
        </w:numPr>
        <w:autoSpaceDE w:val="0"/>
        <w:autoSpaceDN w:val="0"/>
        <w:adjustRightInd w:val="0"/>
        <w:spacing w:after="0" w:line="240" w:lineRule="auto"/>
        <w:rPr>
          <w:rFonts w:cstheme="minorHAnsi"/>
          <w:sz w:val="24"/>
          <w:szCs w:val="24"/>
        </w:rPr>
      </w:pPr>
      <w:r w:rsidRPr="00165E0C">
        <w:rPr>
          <w:rFonts w:cstheme="minorHAnsi"/>
          <w:sz w:val="24"/>
          <w:szCs w:val="24"/>
        </w:rPr>
        <w:t>GRVs &gt;500ml/6hr</w:t>
      </w:r>
    </w:p>
    <w:p w14:paraId="0637FB2E" w14:textId="77777777" w:rsidR="00165E0C" w:rsidRPr="00165E0C" w:rsidRDefault="00165E0C" w:rsidP="00165E0C">
      <w:pPr>
        <w:autoSpaceDE w:val="0"/>
        <w:autoSpaceDN w:val="0"/>
        <w:adjustRightInd w:val="0"/>
        <w:spacing w:after="0" w:line="240" w:lineRule="auto"/>
        <w:rPr>
          <w:rFonts w:cstheme="minorHAnsi"/>
          <w:sz w:val="24"/>
          <w:szCs w:val="24"/>
        </w:rPr>
      </w:pPr>
    </w:p>
    <w:p w14:paraId="0BB492D7" w14:textId="77777777" w:rsidR="00165E0C" w:rsidRPr="00165E0C" w:rsidRDefault="00165E0C" w:rsidP="00165E0C">
      <w:pPr>
        <w:rPr>
          <w:sz w:val="24"/>
          <w:szCs w:val="24"/>
        </w:rPr>
      </w:pPr>
      <w:r w:rsidRPr="00165E0C">
        <w:rPr>
          <w:color w:val="FF0000"/>
          <w:sz w:val="24"/>
          <w:szCs w:val="24"/>
        </w:rPr>
        <w:t xml:space="preserve">Question: </w:t>
      </w:r>
      <w:r w:rsidRPr="00165E0C">
        <w:rPr>
          <w:color w:val="4F81BD" w:themeColor="accent1"/>
          <w:sz w:val="24"/>
          <w:szCs w:val="24"/>
        </w:rPr>
        <w:t xml:space="preserve">What is an inotrope? </w:t>
      </w:r>
      <w:r w:rsidRPr="00165E0C">
        <w:rPr>
          <w:sz w:val="24"/>
          <w:szCs w:val="24"/>
        </w:rPr>
        <w:t xml:space="preserve">Inotropes are a group of drugs that alter the contractility of the heart. Positive inotropes increase the contractility of the heart. Examples of inotropes include e.g. milrinone, epinephrine, norepinephrine, digoxin (weaker). </w:t>
      </w:r>
    </w:p>
    <w:p w14:paraId="2971FCC7" w14:textId="77777777" w:rsidR="00165E0C" w:rsidRPr="00165E0C" w:rsidRDefault="00165E0C" w:rsidP="00165E0C">
      <w:pPr>
        <w:rPr>
          <w:sz w:val="24"/>
          <w:szCs w:val="24"/>
        </w:rPr>
      </w:pPr>
      <w:r w:rsidRPr="00165E0C">
        <w:rPr>
          <w:color w:val="FF0000"/>
          <w:sz w:val="24"/>
          <w:szCs w:val="24"/>
        </w:rPr>
        <w:t xml:space="preserve">Question: </w:t>
      </w:r>
      <w:r w:rsidRPr="00165E0C">
        <w:rPr>
          <w:color w:val="4F81BD" w:themeColor="accent1"/>
          <w:sz w:val="24"/>
          <w:szCs w:val="24"/>
        </w:rPr>
        <w:t xml:space="preserve">What is a vasopressor? </w:t>
      </w:r>
      <w:r w:rsidRPr="00165E0C">
        <w:rPr>
          <w:sz w:val="24"/>
          <w:szCs w:val="24"/>
        </w:rPr>
        <w:t xml:space="preserve">Vasopressor is a group of medications that increase vasoconstriction, the contractility off the blood vessels. Examples of vasopressors include epinephrine, norepinephrine, dopamine and vasopressin. </w:t>
      </w:r>
    </w:p>
    <w:p w14:paraId="14FB1A63" w14:textId="77777777" w:rsidR="00165E0C" w:rsidRPr="00165E0C" w:rsidRDefault="00165E0C" w:rsidP="00165E0C">
      <w:pPr>
        <w:rPr>
          <w:color w:val="4F81BD" w:themeColor="accent1"/>
          <w:sz w:val="24"/>
          <w:szCs w:val="24"/>
        </w:rPr>
      </w:pPr>
      <w:r w:rsidRPr="00165E0C">
        <w:rPr>
          <w:color w:val="FF0000"/>
          <w:sz w:val="24"/>
          <w:szCs w:val="24"/>
        </w:rPr>
        <w:t xml:space="preserve">Question: </w:t>
      </w:r>
      <w:r w:rsidRPr="00165E0C">
        <w:rPr>
          <w:color w:val="4F81BD" w:themeColor="accent1"/>
          <w:sz w:val="24"/>
          <w:szCs w:val="24"/>
        </w:rPr>
        <w:t xml:space="preserve">Is it safe to feed a critically ill patient who is on a high dose of inotropes and high dose vasopressors? </w:t>
      </w:r>
    </w:p>
    <w:p w14:paraId="0030155F" w14:textId="77777777" w:rsidR="00165E0C" w:rsidRPr="00165E0C" w:rsidRDefault="00165E0C" w:rsidP="00165E0C">
      <w:pPr>
        <w:rPr>
          <w:sz w:val="24"/>
          <w:szCs w:val="24"/>
        </w:rPr>
      </w:pPr>
      <w:r w:rsidRPr="00165E0C">
        <w:rPr>
          <w:sz w:val="24"/>
          <w:szCs w:val="24"/>
        </w:rPr>
        <w:t xml:space="preserve">Enterally feeding patients stimulates the blood supply to the gut. </w:t>
      </w:r>
    </w:p>
    <w:p w14:paraId="4FB082FA" w14:textId="77777777" w:rsidR="00165E0C" w:rsidRPr="00165E0C" w:rsidRDefault="00165E0C" w:rsidP="00165E0C">
      <w:pPr>
        <w:rPr>
          <w:sz w:val="24"/>
          <w:szCs w:val="24"/>
        </w:rPr>
      </w:pPr>
      <w:r w:rsidRPr="00165E0C">
        <w:rPr>
          <w:sz w:val="24"/>
          <w:szCs w:val="24"/>
        </w:rPr>
        <w:t xml:space="preserve">As above guidelines suggest holding EN in the event of uncontrolled shock, or tissue perfusion goals are not being met, or if there is uncontrolled/life threatening hypoxemia, hypercapnia or acidosis. </w:t>
      </w:r>
    </w:p>
    <w:p w14:paraId="419D83C5" w14:textId="77777777" w:rsidR="00165E0C" w:rsidRPr="00165E0C" w:rsidRDefault="00165E0C" w:rsidP="00165E0C">
      <w:pPr>
        <w:rPr>
          <w:sz w:val="24"/>
          <w:szCs w:val="24"/>
        </w:rPr>
      </w:pPr>
      <w:r w:rsidRPr="00165E0C">
        <w:rPr>
          <w:sz w:val="24"/>
          <w:szCs w:val="24"/>
        </w:rPr>
        <w:t xml:space="preserve">When haemodynamically stable/ or in the case of stable hypoxemia, hypercapnia, or acidosis it is safe to commence feeding with caution. </w:t>
      </w:r>
    </w:p>
    <w:p w14:paraId="52D4E15A" w14:textId="77777777" w:rsidR="00165E0C" w:rsidRPr="00165E0C" w:rsidRDefault="00165E0C" w:rsidP="00165E0C">
      <w:pPr>
        <w:rPr>
          <w:sz w:val="24"/>
          <w:szCs w:val="24"/>
        </w:rPr>
      </w:pPr>
      <w:r w:rsidRPr="00165E0C">
        <w:rPr>
          <w:sz w:val="24"/>
          <w:szCs w:val="24"/>
        </w:rPr>
        <w:t xml:space="preserve">Recent studies have shown it is safe to commence feeding in patients who are on high dose inotropes. Liaise closely with the consultant or medical registrar when commencing feeding in patients on high doses of inotropes.  Consider starting at a low rate of feeding initially and gradually increasing EN, monitoring tolerance as the feed increases. </w:t>
      </w:r>
    </w:p>
    <w:p w14:paraId="4BD609CB" w14:textId="4C9B6143" w:rsidR="00165E0C" w:rsidRDefault="00165E0C" w:rsidP="00165E0C">
      <w:pPr>
        <w:rPr>
          <w:sz w:val="24"/>
          <w:szCs w:val="24"/>
        </w:rPr>
      </w:pPr>
    </w:p>
    <w:p w14:paraId="7FEF27EB" w14:textId="14DB67BF" w:rsidR="001722C1" w:rsidRDefault="001722C1" w:rsidP="00165E0C">
      <w:pPr>
        <w:rPr>
          <w:sz w:val="24"/>
          <w:szCs w:val="24"/>
        </w:rPr>
      </w:pPr>
    </w:p>
    <w:p w14:paraId="4027CA27" w14:textId="518303BF" w:rsidR="001722C1" w:rsidRDefault="001722C1" w:rsidP="00165E0C">
      <w:pPr>
        <w:rPr>
          <w:sz w:val="24"/>
          <w:szCs w:val="24"/>
        </w:rPr>
      </w:pPr>
    </w:p>
    <w:p w14:paraId="2A339E77" w14:textId="77777777" w:rsidR="001722C1" w:rsidRPr="00165E0C" w:rsidRDefault="001722C1" w:rsidP="00165E0C">
      <w:pPr>
        <w:rPr>
          <w:sz w:val="24"/>
          <w:szCs w:val="24"/>
        </w:rPr>
      </w:pPr>
    </w:p>
    <w:p w14:paraId="6D429140" w14:textId="77777777" w:rsidR="00165E0C" w:rsidRPr="00165E0C" w:rsidRDefault="00165E0C" w:rsidP="00165E0C">
      <w:pPr>
        <w:rPr>
          <w:sz w:val="24"/>
          <w:szCs w:val="24"/>
        </w:rPr>
      </w:pPr>
      <w:r w:rsidRPr="00165E0C">
        <w:rPr>
          <w:color w:val="FF0000"/>
          <w:sz w:val="24"/>
          <w:szCs w:val="24"/>
        </w:rPr>
        <w:lastRenderedPageBreak/>
        <w:t xml:space="preserve">Question: </w:t>
      </w:r>
      <w:r w:rsidRPr="00165E0C">
        <w:rPr>
          <w:color w:val="4F81BD" w:themeColor="accent1"/>
          <w:sz w:val="24"/>
          <w:szCs w:val="24"/>
        </w:rPr>
        <w:t xml:space="preserve">What is trophic or trickle feeding? </w:t>
      </w:r>
      <w:r w:rsidRPr="00165E0C">
        <w:rPr>
          <w:sz w:val="24"/>
          <w:szCs w:val="24"/>
        </w:rPr>
        <w:t xml:space="preserve">Trophic feeding is a term used to describe commencing an enteral feed at a low rate. It is defined as commencing at 20kcals/hr up to 500kcals/day. </w:t>
      </w:r>
    </w:p>
    <w:p w14:paraId="2DCB42A8" w14:textId="77777777" w:rsidR="00165E0C" w:rsidRPr="00165E0C" w:rsidRDefault="00165E0C" w:rsidP="00165E0C">
      <w:pPr>
        <w:rPr>
          <w:sz w:val="24"/>
          <w:szCs w:val="24"/>
        </w:rPr>
      </w:pPr>
      <w:r w:rsidRPr="00165E0C">
        <w:rPr>
          <w:sz w:val="24"/>
          <w:szCs w:val="24"/>
        </w:rPr>
        <w:t xml:space="preserve">There may be benefits of using trophic feeding in patients who do not tolerate full rate enteral feeding for example intestinal epithelial preservation, amplified brush border enzyme secretion, augmented immune function, and limited bacterial translocation. </w:t>
      </w:r>
    </w:p>
    <w:p w14:paraId="69C8EAFD" w14:textId="77777777" w:rsidR="00165E0C" w:rsidRPr="00165E0C" w:rsidRDefault="00165E0C" w:rsidP="00165E0C">
      <w:pPr>
        <w:rPr>
          <w:sz w:val="24"/>
          <w:szCs w:val="24"/>
        </w:rPr>
      </w:pPr>
    </w:p>
    <w:p w14:paraId="5BEBE272" w14:textId="77777777" w:rsidR="00165E0C" w:rsidRPr="00165E0C" w:rsidRDefault="00165E0C" w:rsidP="00165E0C">
      <w:pPr>
        <w:rPr>
          <w:color w:val="4F81BD" w:themeColor="accent1"/>
          <w:sz w:val="24"/>
          <w:szCs w:val="24"/>
        </w:rPr>
      </w:pPr>
      <w:r w:rsidRPr="00165E0C">
        <w:rPr>
          <w:color w:val="FF0000"/>
          <w:sz w:val="24"/>
          <w:szCs w:val="24"/>
        </w:rPr>
        <w:t xml:space="preserve">Question: </w:t>
      </w:r>
      <w:r w:rsidRPr="00165E0C">
        <w:rPr>
          <w:color w:val="4F81BD" w:themeColor="accent1"/>
          <w:sz w:val="24"/>
          <w:szCs w:val="24"/>
        </w:rPr>
        <w:t xml:space="preserve">How does metabolism differ in critical illness? </w:t>
      </w:r>
    </w:p>
    <w:p w14:paraId="035B16E5" w14:textId="77777777" w:rsidR="00165E0C" w:rsidRPr="00165E0C" w:rsidRDefault="00165E0C" w:rsidP="00165E0C">
      <w:pPr>
        <w:rPr>
          <w:sz w:val="24"/>
          <w:szCs w:val="24"/>
        </w:rPr>
      </w:pPr>
      <w:r w:rsidRPr="00165E0C">
        <w:rPr>
          <w:sz w:val="24"/>
          <w:szCs w:val="24"/>
        </w:rPr>
        <w:t xml:space="preserve">The early acute phase of critical illness is characterised by haemodynamic instability which is followed by metabolic instability, and a period catabolism (irrespective of exogenous nutrient supply). </w:t>
      </w:r>
    </w:p>
    <w:p w14:paraId="5889FCBF" w14:textId="77777777" w:rsidR="00165E0C" w:rsidRPr="00165E0C" w:rsidRDefault="00165E0C" w:rsidP="00165E0C">
      <w:pPr>
        <w:rPr>
          <w:sz w:val="24"/>
          <w:szCs w:val="24"/>
        </w:rPr>
      </w:pPr>
      <w:r w:rsidRPr="00165E0C">
        <w:rPr>
          <w:sz w:val="24"/>
          <w:szCs w:val="24"/>
        </w:rPr>
        <w:t xml:space="preserve">Metabolism is altered during critical illness with the aim of maintaining essential substrates for vital organs, rather than maintain muscle mass or fat stores. The neuroendocrine response to critical illness is marked by increased gluconeogenesis, glycogenolysis and insulin resistance. Critical illness has also been associated with mitochondrial dysfunction. </w:t>
      </w:r>
    </w:p>
    <w:p w14:paraId="40B21603" w14:textId="77777777" w:rsidR="00165E0C" w:rsidRPr="00165E0C" w:rsidRDefault="00165E0C" w:rsidP="00165E0C">
      <w:pPr>
        <w:rPr>
          <w:sz w:val="24"/>
          <w:szCs w:val="24"/>
        </w:rPr>
      </w:pPr>
      <w:r w:rsidRPr="00165E0C">
        <w:rPr>
          <w:sz w:val="24"/>
          <w:szCs w:val="24"/>
        </w:rPr>
        <w:t xml:space="preserve">Over feeding protein in the early acute phase of critical illness may be linked to decreased autophagy (which is the body’s own ability to dispose of damaged cells), and therefore could potentially be harmful. </w:t>
      </w:r>
    </w:p>
    <w:p w14:paraId="0B0336C7" w14:textId="77777777" w:rsidR="00165E0C" w:rsidRPr="00165E0C" w:rsidRDefault="00165E0C" w:rsidP="00165E0C">
      <w:pPr>
        <w:rPr>
          <w:color w:val="4F81BD" w:themeColor="accent1"/>
          <w:sz w:val="24"/>
          <w:szCs w:val="24"/>
        </w:rPr>
      </w:pPr>
      <w:r w:rsidRPr="00165E0C">
        <w:rPr>
          <w:color w:val="FF0000"/>
          <w:sz w:val="24"/>
          <w:szCs w:val="24"/>
        </w:rPr>
        <w:t xml:space="preserve">Question: </w:t>
      </w:r>
      <w:r w:rsidRPr="00165E0C">
        <w:rPr>
          <w:color w:val="4F81BD" w:themeColor="accent1"/>
          <w:sz w:val="24"/>
          <w:szCs w:val="24"/>
        </w:rPr>
        <w:t xml:space="preserve">Can I overfeed a critically ill patient? </w:t>
      </w:r>
    </w:p>
    <w:p w14:paraId="155920ED" w14:textId="77777777" w:rsidR="00165E0C" w:rsidRPr="00165E0C" w:rsidRDefault="00165E0C" w:rsidP="00165E0C">
      <w:pPr>
        <w:rPr>
          <w:sz w:val="24"/>
          <w:szCs w:val="24"/>
        </w:rPr>
      </w:pPr>
      <w:r w:rsidRPr="00165E0C">
        <w:rPr>
          <w:sz w:val="24"/>
          <w:szCs w:val="24"/>
        </w:rPr>
        <w:t xml:space="preserve">In critical illness provision of exogenous nutrients does not suppress endogenous nutrient mobilisation, which is closely linked with insulin resistance. Therefore, it is possible to overfeed a critically ill patient, particularly in the early stages of critical illness. </w:t>
      </w:r>
    </w:p>
    <w:p w14:paraId="1750D328" w14:textId="77777777" w:rsidR="00165E0C" w:rsidRPr="00165E0C" w:rsidRDefault="00165E0C" w:rsidP="00165E0C">
      <w:pPr>
        <w:rPr>
          <w:sz w:val="24"/>
          <w:szCs w:val="24"/>
        </w:rPr>
      </w:pPr>
    </w:p>
    <w:p w14:paraId="12C15BB5" w14:textId="77777777" w:rsidR="00165E0C" w:rsidRPr="00165E0C" w:rsidRDefault="00165E0C" w:rsidP="00165E0C">
      <w:pPr>
        <w:rPr>
          <w:sz w:val="24"/>
          <w:szCs w:val="24"/>
        </w:rPr>
      </w:pPr>
      <w:r w:rsidRPr="00165E0C">
        <w:rPr>
          <w:color w:val="FF0000"/>
          <w:sz w:val="24"/>
          <w:szCs w:val="24"/>
        </w:rPr>
        <w:t xml:space="preserve">Question: </w:t>
      </w:r>
      <w:r w:rsidRPr="00165E0C">
        <w:rPr>
          <w:color w:val="4F81BD" w:themeColor="accent1"/>
          <w:sz w:val="24"/>
          <w:szCs w:val="24"/>
        </w:rPr>
        <w:t xml:space="preserve">How will I know if I am overfeeding my critically ill patient? </w:t>
      </w:r>
    </w:p>
    <w:p w14:paraId="1EE7EEBF" w14:textId="77777777" w:rsidR="00165E0C" w:rsidRPr="00165E0C" w:rsidRDefault="00165E0C" w:rsidP="00165E0C">
      <w:pPr>
        <w:rPr>
          <w:sz w:val="24"/>
          <w:szCs w:val="24"/>
        </w:rPr>
      </w:pPr>
      <w:r w:rsidRPr="00165E0C">
        <w:rPr>
          <w:sz w:val="24"/>
          <w:szCs w:val="24"/>
        </w:rPr>
        <w:t xml:space="preserve">Elevated blood glucose levels, elevated PCO2, elevated liver function tests, or elevated triglycerides may indicate that your patient is being overfed. If your patient is experiencing elevated levels of these parameters, and the cause is otherwise unknown, you should consider if you are overfeeding your patient. </w:t>
      </w:r>
    </w:p>
    <w:p w14:paraId="42BECD82" w14:textId="77777777" w:rsidR="00165E0C" w:rsidRPr="00165E0C" w:rsidRDefault="00165E0C" w:rsidP="00165E0C">
      <w:pPr>
        <w:rPr>
          <w:sz w:val="24"/>
          <w:szCs w:val="24"/>
        </w:rPr>
      </w:pPr>
      <w:r w:rsidRPr="00165E0C">
        <w:rPr>
          <w:sz w:val="24"/>
          <w:szCs w:val="24"/>
        </w:rPr>
        <w:t xml:space="preserve">Consider if you have accounted for all non-nutritional sources of energy, for example, propofol, dextrose, citrate, linezolid. </w:t>
      </w:r>
    </w:p>
    <w:p w14:paraId="2CDECFF1" w14:textId="77777777" w:rsidR="00165E0C" w:rsidRPr="00165E0C" w:rsidRDefault="00165E0C" w:rsidP="00165E0C">
      <w:pPr>
        <w:rPr>
          <w:sz w:val="24"/>
          <w:szCs w:val="24"/>
        </w:rPr>
      </w:pPr>
      <w:r w:rsidRPr="00165E0C">
        <w:rPr>
          <w:sz w:val="24"/>
          <w:szCs w:val="24"/>
        </w:rPr>
        <w:t xml:space="preserve">Consider if there have been any changes to the patient’s medical status that may warrant re-calculation of the patient’s nutritional requirements. </w:t>
      </w:r>
    </w:p>
    <w:p w14:paraId="7ADC109C" w14:textId="77777777" w:rsidR="00165E0C" w:rsidRPr="00165E0C" w:rsidRDefault="00165E0C" w:rsidP="00165E0C">
      <w:pPr>
        <w:rPr>
          <w:color w:val="FF0000"/>
          <w:sz w:val="24"/>
          <w:szCs w:val="24"/>
        </w:rPr>
      </w:pPr>
    </w:p>
    <w:p w14:paraId="67763C7C" w14:textId="77777777" w:rsidR="00165E0C" w:rsidRPr="00165E0C" w:rsidRDefault="00165E0C" w:rsidP="00165E0C">
      <w:pPr>
        <w:rPr>
          <w:color w:val="4F81BD" w:themeColor="accent1"/>
          <w:sz w:val="24"/>
          <w:szCs w:val="24"/>
        </w:rPr>
      </w:pPr>
      <w:r w:rsidRPr="00165E0C">
        <w:rPr>
          <w:color w:val="FF0000"/>
          <w:sz w:val="24"/>
          <w:szCs w:val="24"/>
        </w:rPr>
        <w:lastRenderedPageBreak/>
        <w:t xml:space="preserve">Questions: </w:t>
      </w:r>
      <w:r w:rsidRPr="00165E0C">
        <w:rPr>
          <w:color w:val="4F81BD" w:themeColor="accent1"/>
          <w:sz w:val="24"/>
          <w:szCs w:val="24"/>
        </w:rPr>
        <w:t xml:space="preserve">Do critically ill patients have decreased gut function and malabsorption? </w:t>
      </w:r>
    </w:p>
    <w:p w14:paraId="3DFB5F27" w14:textId="77777777" w:rsidR="00165E0C" w:rsidRPr="00165E0C" w:rsidRDefault="00165E0C" w:rsidP="00165E0C">
      <w:pPr>
        <w:rPr>
          <w:sz w:val="24"/>
          <w:szCs w:val="24"/>
        </w:rPr>
      </w:pPr>
      <w:r w:rsidRPr="00165E0C">
        <w:rPr>
          <w:sz w:val="24"/>
          <w:szCs w:val="24"/>
        </w:rPr>
        <w:t xml:space="preserve">GI dysmotility (delayed gastric emptying and altered intestinal contractility is common in critically ill patients and is exacerbated by fluid overload, intra-abdominal hypertension/compartment syndrome, ventilation, high dose catechoamines (i.e. inotropes e.g. epinephrine, norepinephrine, dobutamine, dopamine) and intravenous narcotics. </w:t>
      </w:r>
    </w:p>
    <w:p w14:paraId="1BBC9EA3" w14:textId="77777777" w:rsidR="00463B4E" w:rsidRDefault="00463B4E" w:rsidP="00411579">
      <w:pPr>
        <w:rPr>
          <w:rFonts w:cstheme="minorHAnsi"/>
          <w:b/>
          <w:bCs/>
          <w:sz w:val="24"/>
          <w:szCs w:val="24"/>
          <w:u w:val="single"/>
        </w:rPr>
      </w:pPr>
    </w:p>
    <w:p w14:paraId="68A8803D" w14:textId="77777777" w:rsidR="00463B4E" w:rsidRDefault="00463B4E" w:rsidP="00411579">
      <w:pPr>
        <w:rPr>
          <w:rFonts w:cstheme="minorHAnsi"/>
          <w:b/>
          <w:bCs/>
          <w:sz w:val="24"/>
          <w:szCs w:val="24"/>
          <w:u w:val="single"/>
        </w:rPr>
      </w:pPr>
    </w:p>
    <w:p w14:paraId="4BD4D1C7" w14:textId="77777777" w:rsidR="00463B4E" w:rsidRDefault="00463B4E" w:rsidP="00411579">
      <w:pPr>
        <w:rPr>
          <w:rFonts w:cstheme="minorHAnsi"/>
          <w:b/>
          <w:bCs/>
          <w:sz w:val="24"/>
          <w:szCs w:val="24"/>
          <w:u w:val="single"/>
        </w:rPr>
      </w:pPr>
    </w:p>
    <w:p w14:paraId="69737D02" w14:textId="77777777" w:rsidR="00463B4E" w:rsidRDefault="00463B4E" w:rsidP="00411579">
      <w:pPr>
        <w:rPr>
          <w:rFonts w:cstheme="minorHAnsi"/>
          <w:b/>
          <w:bCs/>
          <w:sz w:val="24"/>
          <w:szCs w:val="24"/>
          <w:u w:val="single"/>
        </w:rPr>
      </w:pPr>
    </w:p>
    <w:p w14:paraId="38BF2E98" w14:textId="77777777" w:rsidR="00463B4E" w:rsidRDefault="00463B4E" w:rsidP="00411579">
      <w:pPr>
        <w:rPr>
          <w:rFonts w:cstheme="minorHAnsi"/>
          <w:b/>
          <w:bCs/>
          <w:sz w:val="24"/>
          <w:szCs w:val="24"/>
          <w:u w:val="single"/>
        </w:rPr>
      </w:pPr>
    </w:p>
    <w:p w14:paraId="43096DE0" w14:textId="77777777" w:rsidR="00463B4E" w:rsidRDefault="00463B4E" w:rsidP="00411579">
      <w:pPr>
        <w:rPr>
          <w:rFonts w:cstheme="minorHAnsi"/>
          <w:b/>
          <w:bCs/>
          <w:sz w:val="24"/>
          <w:szCs w:val="24"/>
          <w:u w:val="single"/>
        </w:rPr>
      </w:pPr>
    </w:p>
    <w:p w14:paraId="49D8E1F9" w14:textId="77777777" w:rsidR="00463B4E" w:rsidRDefault="00463B4E" w:rsidP="00411579">
      <w:pPr>
        <w:rPr>
          <w:rFonts w:cstheme="minorHAnsi"/>
          <w:b/>
          <w:bCs/>
          <w:sz w:val="24"/>
          <w:szCs w:val="24"/>
          <w:u w:val="single"/>
        </w:rPr>
      </w:pPr>
    </w:p>
    <w:p w14:paraId="649A5B4F" w14:textId="77777777" w:rsidR="00463B4E" w:rsidRDefault="00463B4E" w:rsidP="00411579">
      <w:pPr>
        <w:rPr>
          <w:rFonts w:cstheme="minorHAnsi"/>
          <w:b/>
          <w:bCs/>
          <w:sz w:val="24"/>
          <w:szCs w:val="24"/>
          <w:u w:val="single"/>
        </w:rPr>
      </w:pPr>
    </w:p>
    <w:p w14:paraId="7720A5B4" w14:textId="77777777" w:rsidR="00463B4E" w:rsidRDefault="00463B4E" w:rsidP="00411579">
      <w:pPr>
        <w:rPr>
          <w:rFonts w:cstheme="minorHAnsi"/>
          <w:b/>
          <w:bCs/>
          <w:sz w:val="24"/>
          <w:szCs w:val="24"/>
          <w:u w:val="single"/>
        </w:rPr>
      </w:pPr>
    </w:p>
    <w:p w14:paraId="24064712" w14:textId="77777777" w:rsidR="00463B4E" w:rsidRDefault="00463B4E" w:rsidP="00411579">
      <w:pPr>
        <w:rPr>
          <w:rFonts w:cstheme="minorHAnsi"/>
          <w:b/>
          <w:bCs/>
          <w:sz w:val="24"/>
          <w:szCs w:val="24"/>
          <w:u w:val="single"/>
        </w:rPr>
      </w:pPr>
    </w:p>
    <w:p w14:paraId="1F19417F" w14:textId="77777777" w:rsidR="00463B4E" w:rsidRDefault="00463B4E" w:rsidP="00411579">
      <w:pPr>
        <w:rPr>
          <w:rFonts w:cstheme="minorHAnsi"/>
          <w:b/>
          <w:bCs/>
          <w:sz w:val="24"/>
          <w:szCs w:val="24"/>
          <w:u w:val="single"/>
        </w:rPr>
      </w:pPr>
    </w:p>
    <w:p w14:paraId="3B55242A" w14:textId="77777777" w:rsidR="00463B4E" w:rsidRDefault="00463B4E" w:rsidP="00411579">
      <w:pPr>
        <w:rPr>
          <w:rFonts w:cstheme="minorHAnsi"/>
          <w:b/>
          <w:bCs/>
          <w:sz w:val="24"/>
          <w:szCs w:val="24"/>
          <w:u w:val="single"/>
        </w:rPr>
      </w:pPr>
    </w:p>
    <w:p w14:paraId="13750257" w14:textId="77777777" w:rsidR="00463B4E" w:rsidRDefault="00463B4E" w:rsidP="00411579">
      <w:pPr>
        <w:rPr>
          <w:rFonts w:cstheme="minorHAnsi"/>
          <w:b/>
          <w:bCs/>
          <w:sz w:val="24"/>
          <w:szCs w:val="24"/>
          <w:u w:val="single"/>
        </w:rPr>
      </w:pPr>
    </w:p>
    <w:p w14:paraId="6B40A446" w14:textId="77777777" w:rsidR="00463B4E" w:rsidRDefault="00463B4E" w:rsidP="00411579">
      <w:pPr>
        <w:rPr>
          <w:rFonts w:cstheme="minorHAnsi"/>
          <w:b/>
          <w:bCs/>
          <w:sz w:val="24"/>
          <w:szCs w:val="24"/>
          <w:u w:val="single"/>
        </w:rPr>
      </w:pPr>
    </w:p>
    <w:p w14:paraId="399A6AFA" w14:textId="77777777" w:rsidR="00463B4E" w:rsidRDefault="00463B4E" w:rsidP="00411579">
      <w:pPr>
        <w:rPr>
          <w:rFonts w:cstheme="minorHAnsi"/>
          <w:b/>
          <w:bCs/>
          <w:sz w:val="24"/>
          <w:szCs w:val="24"/>
          <w:u w:val="single"/>
        </w:rPr>
      </w:pPr>
    </w:p>
    <w:p w14:paraId="43651F3B" w14:textId="77777777" w:rsidR="00463B4E" w:rsidRDefault="00463B4E" w:rsidP="00411579">
      <w:pPr>
        <w:rPr>
          <w:rFonts w:cstheme="minorHAnsi"/>
          <w:b/>
          <w:bCs/>
          <w:sz w:val="24"/>
          <w:szCs w:val="24"/>
          <w:u w:val="single"/>
        </w:rPr>
      </w:pPr>
    </w:p>
    <w:p w14:paraId="5FEE176D" w14:textId="77777777" w:rsidR="00463B4E" w:rsidRDefault="00463B4E" w:rsidP="00411579">
      <w:pPr>
        <w:rPr>
          <w:rFonts w:cstheme="minorHAnsi"/>
          <w:b/>
          <w:bCs/>
          <w:sz w:val="24"/>
          <w:szCs w:val="24"/>
          <w:u w:val="single"/>
        </w:rPr>
      </w:pPr>
    </w:p>
    <w:p w14:paraId="0B9CBC5D" w14:textId="77777777" w:rsidR="00463B4E" w:rsidRDefault="00463B4E" w:rsidP="00411579">
      <w:pPr>
        <w:rPr>
          <w:rFonts w:cstheme="minorHAnsi"/>
          <w:b/>
          <w:bCs/>
          <w:sz w:val="24"/>
          <w:szCs w:val="24"/>
          <w:u w:val="single"/>
        </w:rPr>
      </w:pPr>
    </w:p>
    <w:p w14:paraId="141ADFD4" w14:textId="77777777" w:rsidR="00017263" w:rsidRDefault="00017263" w:rsidP="00411579">
      <w:pPr>
        <w:rPr>
          <w:rFonts w:cstheme="minorHAnsi"/>
          <w:b/>
          <w:bCs/>
          <w:sz w:val="24"/>
          <w:szCs w:val="24"/>
          <w:u w:val="single"/>
        </w:rPr>
      </w:pPr>
    </w:p>
    <w:p w14:paraId="14971C2B" w14:textId="77777777" w:rsidR="00017263" w:rsidRDefault="00017263" w:rsidP="00411579">
      <w:pPr>
        <w:rPr>
          <w:rFonts w:cstheme="minorHAnsi"/>
          <w:b/>
          <w:bCs/>
          <w:sz w:val="24"/>
          <w:szCs w:val="24"/>
          <w:u w:val="single"/>
        </w:rPr>
      </w:pPr>
    </w:p>
    <w:p w14:paraId="66DF7D3C" w14:textId="77777777" w:rsidR="00017263" w:rsidRDefault="00017263" w:rsidP="00411579">
      <w:pPr>
        <w:rPr>
          <w:rFonts w:cstheme="minorHAnsi"/>
          <w:b/>
          <w:bCs/>
          <w:sz w:val="24"/>
          <w:szCs w:val="24"/>
          <w:u w:val="single"/>
        </w:rPr>
      </w:pPr>
    </w:p>
    <w:p w14:paraId="3AF699E6" w14:textId="77777777" w:rsidR="00017263" w:rsidRDefault="00017263" w:rsidP="00411579">
      <w:pPr>
        <w:rPr>
          <w:rFonts w:cstheme="minorHAnsi"/>
          <w:b/>
          <w:bCs/>
          <w:sz w:val="24"/>
          <w:szCs w:val="24"/>
          <w:u w:val="single"/>
        </w:rPr>
      </w:pPr>
    </w:p>
    <w:p w14:paraId="046C70C7" w14:textId="77777777" w:rsidR="00017263" w:rsidRDefault="00017263" w:rsidP="00411579">
      <w:pPr>
        <w:rPr>
          <w:rFonts w:cstheme="minorHAnsi"/>
          <w:b/>
          <w:bCs/>
          <w:sz w:val="24"/>
          <w:szCs w:val="24"/>
          <w:u w:val="single"/>
        </w:rPr>
      </w:pPr>
    </w:p>
    <w:p w14:paraId="00C06FCB" w14:textId="217AF096" w:rsidR="00463B4E" w:rsidRDefault="00463B4E" w:rsidP="00411579">
      <w:pPr>
        <w:rPr>
          <w:rFonts w:cstheme="minorHAnsi"/>
          <w:b/>
          <w:bCs/>
          <w:sz w:val="24"/>
          <w:szCs w:val="24"/>
          <w:u w:val="single"/>
        </w:rPr>
      </w:pPr>
      <w:r>
        <w:rPr>
          <w:rFonts w:cstheme="minorHAnsi"/>
          <w:b/>
          <w:bCs/>
          <w:sz w:val="24"/>
          <w:szCs w:val="24"/>
          <w:u w:val="single"/>
        </w:rPr>
        <w:t>Appendix I</w:t>
      </w:r>
    </w:p>
    <w:p w14:paraId="3A100858" w14:textId="16F2EED0" w:rsidR="00411579" w:rsidRDefault="00411579" w:rsidP="00411579">
      <w:pPr>
        <w:rPr>
          <w:rFonts w:cstheme="minorHAnsi"/>
          <w:b/>
          <w:bCs/>
          <w:sz w:val="24"/>
          <w:szCs w:val="24"/>
          <w:u w:val="single"/>
        </w:rPr>
      </w:pPr>
      <w:r>
        <w:rPr>
          <w:rFonts w:cstheme="minorHAnsi"/>
          <w:b/>
          <w:bCs/>
          <w:sz w:val="24"/>
          <w:szCs w:val="24"/>
          <w:u w:val="single"/>
        </w:rPr>
        <w:t>Summary of Airway maintenance and ventilation:</w:t>
      </w:r>
    </w:p>
    <w:p w14:paraId="141CF99A" w14:textId="77777777" w:rsidR="00411579" w:rsidRDefault="00411579" w:rsidP="00411579">
      <w:pPr>
        <w:rPr>
          <w:rFonts w:cstheme="minorHAnsi"/>
          <w:sz w:val="24"/>
          <w:szCs w:val="24"/>
        </w:rPr>
      </w:pPr>
    </w:p>
    <w:p w14:paraId="36A0566C" w14:textId="77777777" w:rsidR="00411579" w:rsidRDefault="00411579" w:rsidP="00411579">
      <w:pPr>
        <w:rPr>
          <w:rFonts w:cstheme="minorHAnsi"/>
          <w:sz w:val="24"/>
          <w:szCs w:val="24"/>
        </w:rPr>
      </w:pPr>
      <w:r w:rsidRPr="005B7A52">
        <w:rPr>
          <w:rFonts w:cstheme="minorHAnsi"/>
          <w:sz w:val="24"/>
          <w:szCs w:val="24"/>
        </w:rPr>
        <w:t xml:space="preserve">Remember the function of the lungs is gas exchange. This includes the transfer of oxygen from the air (or in this case artificial oxygen) to the blood, and also the removal of carbon dioxide </w:t>
      </w:r>
      <w:r>
        <w:rPr>
          <w:rFonts w:cstheme="minorHAnsi"/>
          <w:sz w:val="24"/>
          <w:szCs w:val="24"/>
        </w:rPr>
        <w:t>(</w:t>
      </w:r>
      <w:r w:rsidRPr="005B7A52">
        <w:rPr>
          <w:rFonts w:cstheme="minorHAnsi"/>
          <w:sz w:val="24"/>
          <w:szCs w:val="24"/>
        </w:rPr>
        <w:t>CO2</w:t>
      </w:r>
      <w:r>
        <w:rPr>
          <w:rFonts w:cstheme="minorHAnsi"/>
          <w:sz w:val="24"/>
          <w:szCs w:val="24"/>
        </w:rPr>
        <w:t>)</w:t>
      </w:r>
      <w:r w:rsidRPr="005B7A52">
        <w:rPr>
          <w:rFonts w:cstheme="minorHAnsi"/>
          <w:sz w:val="24"/>
          <w:szCs w:val="24"/>
        </w:rPr>
        <w:t xml:space="preserve"> from the blood into the air. Gas exchange takes place in the alveoli</w:t>
      </w:r>
      <w:r>
        <w:rPr>
          <w:rFonts w:cstheme="minorHAnsi"/>
          <w:sz w:val="24"/>
          <w:szCs w:val="24"/>
        </w:rPr>
        <w:t xml:space="preserve"> of the lungs.</w:t>
      </w:r>
    </w:p>
    <w:p w14:paraId="40204008" w14:textId="77777777" w:rsidR="00411579" w:rsidRDefault="00411579" w:rsidP="00411579">
      <w:pPr>
        <w:rPr>
          <w:rFonts w:cstheme="minorHAnsi"/>
          <w:sz w:val="24"/>
          <w:szCs w:val="24"/>
        </w:rPr>
      </w:pPr>
      <w:r>
        <w:rPr>
          <w:rFonts w:cstheme="minorHAnsi"/>
          <w:sz w:val="24"/>
          <w:szCs w:val="24"/>
        </w:rPr>
        <w:t>Cardiac function and circulation must be controlled or optimised to achieve adequate ventilation and stability in critically ill patients.</w:t>
      </w:r>
      <w:r w:rsidRPr="008B0E21">
        <w:rPr>
          <w:rFonts w:cstheme="minorHAnsi"/>
          <w:sz w:val="24"/>
          <w:szCs w:val="24"/>
        </w:rPr>
        <w:t xml:space="preserve"> </w:t>
      </w:r>
      <w:r>
        <w:rPr>
          <w:rFonts w:cstheme="minorHAnsi"/>
          <w:sz w:val="24"/>
          <w:szCs w:val="24"/>
        </w:rPr>
        <w:t xml:space="preserve">Tissue perfusion which is the passage of blood through vessels to organs/tissue, and blood flow back to the heart and lungs play an important role. </w:t>
      </w:r>
    </w:p>
    <w:p w14:paraId="304541BB" w14:textId="77777777" w:rsidR="00411579" w:rsidRPr="002B082E" w:rsidRDefault="00411579" w:rsidP="00411579">
      <w:pPr>
        <w:rPr>
          <w:rFonts w:cstheme="minorHAnsi"/>
          <w:b/>
          <w:bCs/>
          <w:sz w:val="24"/>
          <w:szCs w:val="24"/>
          <w:u w:val="single"/>
        </w:rPr>
      </w:pPr>
      <w:r w:rsidRPr="002B082E">
        <w:rPr>
          <w:rFonts w:cstheme="minorHAnsi"/>
          <w:b/>
          <w:bCs/>
          <w:sz w:val="24"/>
          <w:szCs w:val="24"/>
          <w:u w:val="single"/>
        </w:rPr>
        <w:t xml:space="preserve">Optimising a patient’s own airway: </w:t>
      </w:r>
    </w:p>
    <w:p w14:paraId="6BF78011" w14:textId="77777777" w:rsidR="00411579" w:rsidRDefault="00411579" w:rsidP="00411579">
      <w:pPr>
        <w:rPr>
          <w:rFonts w:cstheme="minorHAnsi"/>
          <w:sz w:val="24"/>
          <w:szCs w:val="24"/>
        </w:rPr>
      </w:pPr>
      <w:r w:rsidRPr="009E4B05">
        <w:rPr>
          <w:rFonts w:cstheme="minorHAnsi"/>
          <w:sz w:val="24"/>
          <w:szCs w:val="24"/>
        </w:rPr>
        <w:t>Patients</w:t>
      </w:r>
      <w:r>
        <w:rPr>
          <w:rFonts w:cstheme="minorHAnsi"/>
          <w:sz w:val="24"/>
          <w:szCs w:val="24"/>
        </w:rPr>
        <w:t>’</w:t>
      </w:r>
      <w:r w:rsidRPr="009E4B05">
        <w:rPr>
          <w:rFonts w:cstheme="minorHAnsi"/>
          <w:sz w:val="24"/>
          <w:szCs w:val="24"/>
        </w:rPr>
        <w:t xml:space="preserve"> airway may become occluded by secretions, vomit, blood or a foreign body.</w:t>
      </w:r>
      <w:r>
        <w:rPr>
          <w:rFonts w:cstheme="minorHAnsi"/>
          <w:sz w:val="24"/>
          <w:szCs w:val="24"/>
        </w:rPr>
        <w:t xml:space="preserve"> Patients who are less conscious may have reduce muscle tone and may be unable to prevent their tongue from obstructing their own airway. Equipment can be used to help maintain their own airway. This is usually one of two type: </w:t>
      </w:r>
    </w:p>
    <w:p w14:paraId="079DE2F4" w14:textId="0FFD19EC" w:rsidR="00411579" w:rsidRDefault="00411579" w:rsidP="00411579">
      <w:pPr>
        <w:pStyle w:val="ListParagraph"/>
        <w:numPr>
          <w:ilvl w:val="0"/>
          <w:numId w:val="13"/>
        </w:numPr>
        <w:spacing w:after="160" w:line="259" w:lineRule="auto"/>
        <w:rPr>
          <w:rFonts w:cstheme="minorHAnsi"/>
          <w:sz w:val="24"/>
          <w:szCs w:val="24"/>
        </w:rPr>
      </w:pPr>
      <w:r>
        <w:rPr>
          <w:rFonts w:cstheme="minorHAnsi"/>
          <w:sz w:val="24"/>
          <w:szCs w:val="24"/>
        </w:rPr>
        <w:t xml:space="preserve">Oropharyngeal: this is a hard-plastic tube that is inserted into the </w:t>
      </w:r>
      <w:r w:rsidR="00E74E9F">
        <w:rPr>
          <w:rFonts w:cstheme="minorHAnsi"/>
          <w:sz w:val="24"/>
          <w:szCs w:val="24"/>
        </w:rPr>
        <w:t>patient’s</w:t>
      </w:r>
      <w:r>
        <w:rPr>
          <w:rFonts w:cstheme="minorHAnsi"/>
          <w:sz w:val="24"/>
          <w:szCs w:val="24"/>
        </w:rPr>
        <w:t xml:space="preserve"> mouth to the oropharynx and prevents the tongue from moving. This method is used most frequently. </w:t>
      </w:r>
    </w:p>
    <w:p w14:paraId="4F186D2D" w14:textId="77777777" w:rsidR="00411579" w:rsidRDefault="00411579" w:rsidP="00411579">
      <w:pPr>
        <w:pStyle w:val="ListParagraph"/>
        <w:numPr>
          <w:ilvl w:val="0"/>
          <w:numId w:val="13"/>
        </w:numPr>
        <w:spacing w:after="160" w:line="259" w:lineRule="auto"/>
        <w:rPr>
          <w:rFonts w:cstheme="minorHAnsi"/>
          <w:sz w:val="24"/>
          <w:szCs w:val="24"/>
        </w:rPr>
      </w:pPr>
      <w:r>
        <w:rPr>
          <w:rFonts w:cstheme="minorHAnsi"/>
          <w:sz w:val="24"/>
          <w:szCs w:val="24"/>
        </w:rPr>
        <w:t xml:space="preserve">Nasopharyngeal: this is a soft plastic tube that is inserted into the patient’s nostril to the pharynx. This is better tolerated in the semi-conscious patient. </w:t>
      </w:r>
    </w:p>
    <w:p w14:paraId="77213C93" w14:textId="77777777" w:rsidR="00411579" w:rsidRPr="002B082E" w:rsidRDefault="00411579" w:rsidP="00411579">
      <w:pPr>
        <w:pStyle w:val="ListParagraph"/>
        <w:rPr>
          <w:rFonts w:cstheme="minorHAnsi"/>
          <w:sz w:val="24"/>
          <w:szCs w:val="24"/>
        </w:rPr>
      </w:pPr>
    </w:p>
    <w:p w14:paraId="511DBC73" w14:textId="77777777" w:rsidR="00411579" w:rsidRDefault="00411579" w:rsidP="00411579">
      <w:pPr>
        <w:rPr>
          <w:rFonts w:cstheme="minorHAnsi"/>
          <w:sz w:val="24"/>
          <w:szCs w:val="24"/>
        </w:rPr>
      </w:pPr>
      <w:r>
        <w:rPr>
          <w:rFonts w:cstheme="minorHAnsi"/>
          <w:b/>
          <w:bCs/>
          <w:sz w:val="24"/>
          <w:szCs w:val="24"/>
          <w:u w:val="single"/>
        </w:rPr>
        <w:t>Endotracheal Intubation:</w:t>
      </w:r>
      <w:r w:rsidRPr="009E4B05">
        <w:rPr>
          <w:rFonts w:cstheme="minorHAnsi"/>
          <w:sz w:val="24"/>
          <w:szCs w:val="24"/>
        </w:rPr>
        <w:t xml:space="preserve"> The creation of an artificial airway is sometimes necessary in critically ill patients.</w:t>
      </w:r>
      <w:r>
        <w:rPr>
          <w:rFonts w:cstheme="minorHAnsi"/>
          <w:sz w:val="24"/>
          <w:szCs w:val="24"/>
        </w:rPr>
        <w:t xml:space="preserve"> This is usually orotracheal. Indications for endotracheal intubation include </w:t>
      </w:r>
    </w:p>
    <w:p w14:paraId="7CD37B17" w14:textId="77777777" w:rsidR="00411579" w:rsidRDefault="00411579" w:rsidP="00411579">
      <w:pPr>
        <w:pStyle w:val="ListParagraph"/>
        <w:numPr>
          <w:ilvl w:val="0"/>
          <w:numId w:val="13"/>
        </w:numPr>
        <w:spacing w:after="160" w:line="259" w:lineRule="auto"/>
        <w:rPr>
          <w:rFonts w:cstheme="minorHAnsi"/>
          <w:sz w:val="24"/>
          <w:szCs w:val="24"/>
        </w:rPr>
      </w:pPr>
      <w:r w:rsidRPr="00B963C8">
        <w:rPr>
          <w:rFonts w:cstheme="minorHAnsi"/>
          <w:sz w:val="24"/>
          <w:szCs w:val="24"/>
        </w:rPr>
        <w:t>Apnoea (</w:t>
      </w:r>
      <w:r>
        <w:rPr>
          <w:rFonts w:cstheme="minorHAnsi"/>
          <w:sz w:val="24"/>
          <w:szCs w:val="24"/>
        </w:rPr>
        <w:t xml:space="preserve">temporarily </w:t>
      </w:r>
      <w:r w:rsidRPr="00B963C8">
        <w:rPr>
          <w:rFonts w:cstheme="minorHAnsi"/>
          <w:sz w:val="24"/>
          <w:szCs w:val="24"/>
        </w:rPr>
        <w:t>stopping breathing) e.g. unconscious or severe respiratory distress</w:t>
      </w:r>
      <w:r>
        <w:rPr>
          <w:rFonts w:cstheme="minorHAnsi"/>
          <w:sz w:val="24"/>
          <w:szCs w:val="24"/>
        </w:rPr>
        <w:t xml:space="preserve">. </w:t>
      </w:r>
    </w:p>
    <w:p w14:paraId="58261019" w14:textId="77777777" w:rsidR="00411579" w:rsidRDefault="00411579" w:rsidP="00411579">
      <w:pPr>
        <w:pStyle w:val="ListParagraph"/>
        <w:numPr>
          <w:ilvl w:val="0"/>
          <w:numId w:val="13"/>
        </w:numPr>
        <w:spacing w:after="160" w:line="259" w:lineRule="auto"/>
        <w:rPr>
          <w:rFonts w:cstheme="minorHAnsi"/>
          <w:sz w:val="24"/>
          <w:szCs w:val="24"/>
        </w:rPr>
      </w:pPr>
      <w:r>
        <w:rPr>
          <w:rFonts w:cstheme="minorHAnsi"/>
          <w:sz w:val="24"/>
          <w:szCs w:val="24"/>
        </w:rPr>
        <w:t xml:space="preserve">Respiratory failure: e.g. Acute Respiratory Distress Syndrome (ARDS) or pneumonia – endotracheal intubation required for mechanical ventilation.  </w:t>
      </w:r>
    </w:p>
    <w:p w14:paraId="47447AE7" w14:textId="77777777" w:rsidR="00411579" w:rsidRDefault="00411579" w:rsidP="00411579">
      <w:pPr>
        <w:pStyle w:val="ListParagraph"/>
        <w:numPr>
          <w:ilvl w:val="0"/>
          <w:numId w:val="13"/>
        </w:numPr>
        <w:spacing w:after="160" w:line="259" w:lineRule="auto"/>
        <w:rPr>
          <w:rFonts w:cstheme="minorHAnsi"/>
          <w:sz w:val="24"/>
          <w:szCs w:val="24"/>
        </w:rPr>
      </w:pPr>
      <w:r>
        <w:rPr>
          <w:rFonts w:cstheme="minorHAnsi"/>
          <w:sz w:val="24"/>
          <w:szCs w:val="24"/>
        </w:rPr>
        <w:t xml:space="preserve">Airway obstruction: trauma, tumour, burns, laryngeal oedema </w:t>
      </w:r>
    </w:p>
    <w:p w14:paraId="292BD85F" w14:textId="77777777" w:rsidR="00411579" w:rsidRDefault="00411579" w:rsidP="00411579">
      <w:pPr>
        <w:pStyle w:val="ListParagraph"/>
        <w:numPr>
          <w:ilvl w:val="0"/>
          <w:numId w:val="13"/>
        </w:numPr>
        <w:spacing w:after="160" w:line="259" w:lineRule="auto"/>
        <w:rPr>
          <w:rFonts w:cstheme="minorHAnsi"/>
          <w:sz w:val="24"/>
          <w:szCs w:val="24"/>
        </w:rPr>
      </w:pPr>
      <w:r>
        <w:rPr>
          <w:rFonts w:cstheme="minorHAnsi"/>
          <w:sz w:val="24"/>
          <w:szCs w:val="24"/>
        </w:rPr>
        <w:t xml:space="preserve">Haemodynamic instability: e.g. cardiogenic shock or arrest – to facilitate mechanical ventilation. </w:t>
      </w:r>
    </w:p>
    <w:p w14:paraId="6F9FBA4F" w14:textId="1952FA2C" w:rsidR="00411579" w:rsidRDefault="00411579" w:rsidP="00411579">
      <w:pPr>
        <w:rPr>
          <w:rFonts w:cstheme="minorHAnsi"/>
          <w:b/>
          <w:bCs/>
          <w:sz w:val="24"/>
          <w:szCs w:val="24"/>
          <w:u w:val="single"/>
        </w:rPr>
      </w:pPr>
    </w:p>
    <w:p w14:paraId="1F5433A4" w14:textId="77777777" w:rsidR="001722C1" w:rsidRDefault="001722C1" w:rsidP="00411579">
      <w:pPr>
        <w:rPr>
          <w:rFonts w:cstheme="minorHAnsi"/>
          <w:b/>
          <w:bCs/>
          <w:sz w:val="24"/>
          <w:szCs w:val="24"/>
          <w:u w:val="single"/>
        </w:rPr>
      </w:pPr>
    </w:p>
    <w:p w14:paraId="5DBB5053" w14:textId="77777777" w:rsidR="00411579" w:rsidRDefault="00411579" w:rsidP="00411579">
      <w:pPr>
        <w:rPr>
          <w:rFonts w:cstheme="minorHAnsi"/>
          <w:b/>
          <w:bCs/>
          <w:sz w:val="24"/>
          <w:szCs w:val="24"/>
          <w:u w:val="single"/>
        </w:rPr>
      </w:pPr>
      <w:r w:rsidRPr="00F97329">
        <w:rPr>
          <w:rFonts w:cstheme="minorHAnsi"/>
          <w:b/>
          <w:bCs/>
          <w:sz w:val="24"/>
          <w:szCs w:val="24"/>
          <w:u w:val="single"/>
        </w:rPr>
        <w:lastRenderedPageBreak/>
        <w:t xml:space="preserve">Modes of </w:t>
      </w:r>
      <w:r>
        <w:rPr>
          <w:rFonts w:cstheme="minorHAnsi"/>
          <w:b/>
          <w:bCs/>
          <w:sz w:val="24"/>
          <w:szCs w:val="24"/>
          <w:u w:val="single"/>
        </w:rPr>
        <w:t xml:space="preserve">Mechanical </w:t>
      </w:r>
      <w:r w:rsidRPr="00F97329">
        <w:rPr>
          <w:rFonts w:cstheme="minorHAnsi"/>
          <w:b/>
          <w:bCs/>
          <w:sz w:val="24"/>
          <w:szCs w:val="24"/>
          <w:u w:val="single"/>
        </w:rPr>
        <w:t xml:space="preserve">Ventilation: </w:t>
      </w:r>
    </w:p>
    <w:p w14:paraId="76056215" w14:textId="77777777" w:rsidR="00411579" w:rsidRPr="00C874D7" w:rsidRDefault="00411579" w:rsidP="00411579">
      <w:pPr>
        <w:rPr>
          <w:rFonts w:cstheme="minorHAnsi"/>
          <w:sz w:val="24"/>
          <w:szCs w:val="24"/>
        </w:rPr>
      </w:pPr>
      <w:r w:rsidRPr="00C874D7">
        <w:rPr>
          <w:rFonts w:cstheme="minorHAnsi"/>
          <w:sz w:val="24"/>
          <w:szCs w:val="24"/>
        </w:rPr>
        <w:t>Continuous Mandatory Ventilation (CMV):</w:t>
      </w:r>
      <w:r>
        <w:rPr>
          <w:rFonts w:cstheme="minorHAnsi"/>
          <w:sz w:val="24"/>
          <w:szCs w:val="24"/>
        </w:rPr>
        <w:t xml:space="preserve"> This ventilation provides a mandatory minimum minute ventilation, the volume is constant and there is a mandatory minimum number of breaths per minute. </w:t>
      </w:r>
    </w:p>
    <w:p w14:paraId="4790A8FA" w14:textId="77777777" w:rsidR="00411579" w:rsidRPr="00C874D7" w:rsidRDefault="00411579" w:rsidP="00411579">
      <w:pPr>
        <w:rPr>
          <w:rFonts w:cstheme="minorHAnsi"/>
          <w:sz w:val="24"/>
          <w:szCs w:val="24"/>
        </w:rPr>
      </w:pPr>
      <w:r w:rsidRPr="00C874D7">
        <w:rPr>
          <w:rFonts w:cstheme="minorHAnsi"/>
          <w:sz w:val="24"/>
          <w:szCs w:val="24"/>
        </w:rPr>
        <w:t>Pressure Regulated Volume Control (PRVC)</w:t>
      </w:r>
      <w:r>
        <w:rPr>
          <w:rFonts w:cstheme="minorHAnsi"/>
          <w:sz w:val="24"/>
          <w:szCs w:val="24"/>
        </w:rPr>
        <w:t xml:space="preserve">: This ventilator mode combines a pressure limit with a volume assurance, thus ensuring a minimum minute ventilation. </w:t>
      </w:r>
    </w:p>
    <w:p w14:paraId="13AF67A6" w14:textId="242D9645" w:rsidR="00411579" w:rsidRDefault="00411579" w:rsidP="00411579">
      <w:pPr>
        <w:rPr>
          <w:rFonts w:cstheme="minorHAnsi"/>
          <w:b/>
          <w:bCs/>
          <w:sz w:val="24"/>
          <w:szCs w:val="24"/>
          <w:u w:val="single"/>
        </w:rPr>
      </w:pPr>
      <w:r w:rsidRPr="00C874D7">
        <w:rPr>
          <w:rFonts w:cstheme="minorHAnsi"/>
          <w:sz w:val="24"/>
          <w:szCs w:val="24"/>
        </w:rPr>
        <w:t>Pressure support (PS):</w:t>
      </w:r>
      <w:r w:rsidRPr="00262E44">
        <w:rPr>
          <w:rFonts w:cstheme="minorHAnsi"/>
          <w:b/>
          <w:bCs/>
          <w:sz w:val="24"/>
          <w:szCs w:val="24"/>
        </w:rPr>
        <w:t xml:space="preserve"> </w:t>
      </w:r>
      <w:r>
        <w:rPr>
          <w:rFonts w:cstheme="minorHAnsi"/>
          <w:sz w:val="24"/>
          <w:szCs w:val="24"/>
        </w:rPr>
        <w:t>T</w:t>
      </w:r>
      <w:r w:rsidRPr="004E7767">
        <w:rPr>
          <w:rFonts w:cstheme="minorHAnsi"/>
          <w:sz w:val="24"/>
          <w:szCs w:val="24"/>
        </w:rPr>
        <w:t xml:space="preserve">his ventilator mode assists the </w:t>
      </w:r>
      <w:r w:rsidR="00E74E9F" w:rsidRPr="004E7767">
        <w:rPr>
          <w:rFonts w:cstheme="minorHAnsi"/>
          <w:sz w:val="24"/>
          <w:szCs w:val="24"/>
        </w:rPr>
        <w:t>patient’s</w:t>
      </w:r>
      <w:r w:rsidRPr="004E7767">
        <w:rPr>
          <w:rFonts w:cstheme="minorHAnsi"/>
          <w:sz w:val="24"/>
          <w:szCs w:val="24"/>
        </w:rPr>
        <w:t xml:space="preserve"> spontaneous breathing. The pressure support </w:t>
      </w:r>
      <w:r>
        <w:rPr>
          <w:rFonts w:cstheme="minorHAnsi"/>
          <w:sz w:val="24"/>
          <w:szCs w:val="24"/>
        </w:rPr>
        <w:t>(</w:t>
      </w:r>
      <w:r w:rsidRPr="004E7767">
        <w:rPr>
          <w:rFonts w:cstheme="minorHAnsi"/>
          <w:sz w:val="24"/>
          <w:szCs w:val="24"/>
        </w:rPr>
        <w:t>which is the driving pressure given to assist inspiration</w:t>
      </w:r>
      <w:r>
        <w:rPr>
          <w:rFonts w:cstheme="minorHAnsi"/>
          <w:sz w:val="24"/>
          <w:szCs w:val="24"/>
        </w:rPr>
        <w:t xml:space="preserve">) can be adjusted until the desired tidal volume is being achieved by the patient’s own breath. </w:t>
      </w:r>
      <w:r w:rsidRPr="009D3844">
        <w:rPr>
          <w:rFonts w:cstheme="minorHAnsi"/>
          <w:sz w:val="24"/>
          <w:szCs w:val="24"/>
        </w:rPr>
        <w:t xml:space="preserve">This mode if often used in when weaning a patient from a ventilator. </w:t>
      </w:r>
    </w:p>
    <w:p w14:paraId="4B280333" w14:textId="77777777" w:rsidR="00411579" w:rsidRDefault="00411579" w:rsidP="00411579">
      <w:pPr>
        <w:rPr>
          <w:rFonts w:cstheme="minorHAnsi"/>
          <w:sz w:val="24"/>
          <w:szCs w:val="24"/>
        </w:rPr>
      </w:pPr>
      <w:r w:rsidRPr="00C874D7">
        <w:rPr>
          <w:rFonts w:cstheme="minorHAnsi"/>
          <w:sz w:val="24"/>
          <w:szCs w:val="24"/>
        </w:rPr>
        <w:t>Synchronized intermittent mandatory ventilation (SIMV):</w:t>
      </w:r>
      <w:r>
        <w:rPr>
          <w:rFonts w:cstheme="minorHAnsi"/>
          <w:sz w:val="24"/>
          <w:szCs w:val="24"/>
        </w:rPr>
        <w:t xml:space="preserve"> </w:t>
      </w:r>
      <w:r w:rsidRPr="00055F9A">
        <w:rPr>
          <w:rFonts w:cstheme="minorHAnsi"/>
          <w:sz w:val="24"/>
          <w:szCs w:val="24"/>
        </w:rPr>
        <w:t>The patient will get support for a pre-defined set number of breaths. If the number of breaths is more than the set number the patient will get no support for the additional breaths</w:t>
      </w:r>
      <w:r>
        <w:rPr>
          <w:rFonts w:cstheme="minorHAnsi"/>
          <w:sz w:val="24"/>
          <w:szCs w:val="24"/>
        </w:rPr>
        <w:t xml:space="preserve">. </w:t>
      </w:r>
    </w:p>
    <w:p w14:paraId="590FA8B2" w14:textId="77777777" w:rsidR="00411579" w:rsidRPr="008318FC" w:rsidRDefault="00411579" w:rsidP="00411579">
      <w:pPr>
        <w:rPr>
          <w:rFonts w:cstheme="minorHAnsi"/>
          <w:b/>
          <w:bCs/>
          <w:sz w:val="24"/>
          <w:szCs w:val="24"/>
          <w:u w:val="single"/>
        </w:rPr>
      </w:pPr>
    </w:p>
    <w:p w14:paraId="48C7A774" w14:textId="77777777" w:rsidR="00411579" w:rsidRDefault="00411579" w:rsidP="00411579">
      <w:pPr>
        <w:rPr>
          <w:rFonts w:cstheme="minorHAnsi"/>
          <w:sz w:val="24"/>
          <w:szCs w:val="24"/>
        </w:rPr>
      </w:pPr>
      <w:r w:rsidRPr="008318FC">
        <w:rPr>
          <w:rFonts w:cstheme="minorHAnsi"/>
          <w:b/>
          <w:bCs/>
          <w:sz w:val="24"/>
          <w:szCs w:val="24"/>
          <w:u w:val="single"/>
        </w:rPr>
        <w:t>Continuous Positive Airway Pressure (CPAP)</w:t>
      </w:r>
      <w:r w:rsidRPr="007771C7">
        <w:rPr>
          <w:rFonts w:cstheme="minorHAnsi"/>
          <w:b/>
          <w:bCs/>
          <w:sz w:val="24"/>
          <w:szCs w:val="24"/>
        </w:rPr>
        <w:t xml:space="preserve"> </w:t>
      </w:r>
      <w:r w:rsidRPr="007771C7">
        <w:rPr>
          <w:rFonts w:cstheme="minorHAnsi"/>
          <w:sz w:val="24"/>
          <w:szCs w:val="24"/>
        </w:rPr>
        <w:t xml:space="preserve">is the addition of a positive pressure to the expiratory side of the breathing circuit of a spontaneously breathing patient who may or may not be intubated. </w:t>
      </w:r>
      <w:r>
        <w:rPr>
          <w:rFonts w:cstheme="minorHAnsi"/>
          <w:sz w:val="24"/>
          <w:szCs w:val="24"/>
        </w:rPr>
        <w:t>This sets the baseline upper airway pressure above that of atmospheric pressure, prevents alveolar collapse, and may recruit already collapse alveoli. Indications for CPAP include:</w:t>
      </w:r>
    </w:p>
    <w:p w14:paraId="2E6FF179" w14:textId="77777777" w:rsidR="00411579" w:rsidRDefault="00411579" w:rsidP="00411579">
      <w:pPr>
        <w:pStyle w:val="ListParagraph"/>
        <w:numPr>
          <w:ilvl w:val="0"/>
          <w:numId w:val="13"/>
        </w:numPr>
        <w:spacing w:after="160" w:line="259" w:lineRule="auto"/>
        <w:rPr>
          <w:rFonts w:cstheme="minorHAnsi"/>
          <w:sz w:val="24"/>
          <w:szCs w:val="24"/>
        </w:rPr>
      </w:pPr>
      <w:r w:rsidRPr="007771C7">
        <w:rPr>
          <w:rFonts w:cstheme="minorHAnsi"/>
          <w:sz w:val="24"/>
          <w:szCs w:val="24"/>
        </w:rPr>
        <w:t xml:space="preserve"> hypoxaemia requiring high respiratory rate, effort and</w:t>
      </w:r>
      <w:r>
        <w:rPr>
          <w:rFonts w:cstheme="minorHAnsi"/>
          <w:sz w:val="24"/>
          <w:szCs w:val="24"/>
        </w:rPr>
        <w:t xml:space="preserve"> FiO2</w:t>
      </w:r>
    </w:p>
    <w:p w14:paraId="178F6AC1" w14:textId="77777777" w:rsidR="00411579" w:rsidRDefault="00411579" w:rsidP="00411579">
      <w:pPr>
        <w:pStyle w:val="ListParagraph"/>
        <w:numPr>
          <w:ilvl w:val="0"/>
          <w:numId w:val="13"/>
        </w:numPr>
        <w:spacing w:after="160" w:line="259" w:lineRule="auto"/>
        <w:rPr>
          <w:rFonts w:cstheme="minorHAnsi"/>
          <w:sz w:val="24"/>
          <w:szCs w:val="24"/>
        </w:rPr>
      </w:pPr>
      <w:r>
        <w:rPr>
          <w:rFonts w:cstheme="minorHAnsi"/>
          <w:sz w:val="24"/>
          <w:szCs w:val="24"/>
        </w:rPr>
        <w:t xml:space="preserve">Left heart failure to improve hypoxaemia and cardiac output </w:t>
      </w:r>
    </w:p>
    <w:p w14:paraId="73FF1FA3" w14:textId="77777777" w:rsidR="00411579" w:rsidRDefault="00411579" w:rsidP="00411579">
      <w:pPr>
        <w:pStyle w:val="ListParagraph"/>
        <w:numPr>
          <w:ilvl w:val="0"/>
          <w:numId w:val="13"/>
        </w:numPr>
        <w:spacing w:after="160" w:line="259" w:lineRule="auto"/>
        <w:rPr>
          <w:rFonts w:cstheme="minorHAnsi"/>
          <w:sz w:val="24"/>
          <w:szCs w:val="24"/>
        </w:rPr>
      </w:pPr>
      <w:r>
        <w:rPr>
          <w:rFonts w:cstheme="minorHAnsi"/>
          <w:sz w:val="24"/>
          <w:szCs w:val="24"/>
        </w:rPr>
        <w:t>Weaning modality</w:t>
      </w:r>
    </w:p>
    <w:p w14:paraId="1D6DB2E4" w14:textId="77777777" w:rsidR="00411579" w:rsidRPr="007771C7" w:rsidRDefault="00411579" w:rsidP="00411579">
      <w:pPr>
        <w:pStyle w:val="ListParagraph"/>
        <w:numPr>
          <w:ilvl w:val="0"/>
          <w:numId w:val="13"/>
        </w:numPr>
        <w:spacing w:after="160" w:line="259" w:lineRule="auto"/>
        <w:rPr>
          <w:rFonts w:cstheme="minorHAnsi"/>
          <w:sz w:val="24"/>
          <w:szCs w:val="24"/>
        </w:rPr>
      </w:pPr>
      <w:r>
        <w:rPr>
          <w:rFonts w:cstheme="minorHAnsi"/>
          <w:sz w:val="24"/>
          <w:szCs w:val="24"/>
        </w:rPr>
        <w:t>Reduces work of breathing in patients with high PEEP (used with caution and close monitoring).</w:t>
      </w:r>
    </w:p>
    <w:p w14:paraId="1474A647" w14:textId="77777777" w:rsidR="00411579" w:rsidRPr="00992CDF" w:rsidRDefault="00411579" w:rsidP="00411579">
      <w:pPr>
        <w:rPr>
          <w:rFonts w:cstheme="minorHAnsi"/>
          <w:b/>
          <w:bCs/>
          <w:sz w:val="24"/>
          <w:szCs w:val="24"/>
          <w:u w:val="single"/>
        </w:rPr>
      </w:pPr>
    </w:p>
    <w:p w14:paraId="5A1BB647" w14:textId="77777777" w:rsidR="00411579" w:rsidRDefault="00411579" w:rsidP="00411579">
      <w:pPr>
        <w:rPr>
          <w:rFonts w:cstheme="minorHAnsi"/>
          <w:b/>
          <w:bCs/>
          <w:sz w:val="24"/>
          <w:szCs w:val="24"/>
          <w:u w:val="single"/>
        </w:rPr>
      </w:pPr>
      <w:r w:rsidRPr="00992CDF">
        <w:rPr>
          <w:rFonts w:cstheme="minorHAnsi"/>
          <w:b/>
          <w:bCs/>
          <w:sz w:val="24"/>
          <w:szCs w:val="24"/>
          <w:u w:val="single"/>
        </w:rPr>
        <w:t>Non-invasive ventilation</w:t>
      </w:r>
      <w:r>
        <w:rPr>
          <w:rFonts w:cstheme="minorHAnsi"/>
          <w:b/>
          <w:bCs/>
          <w:sz w:val="24"/>
          <w:szCs w:val="24"/>
          <w:u w:val="single"/>
        </w:rPr>
        <w:t xml:space="preserve">: </w:t>
      </w:r>
    </w:p>
    <w:p w14:paraId="22E8D585" w14:textId="4A54BB00" w:rsidR="00411579" w:rsidRDefault="001722C1" w:rsidP="00411579">
      <w:pPr>
        <w:rPr>
          <w:rFonts w:cstheme="minorHAnsi"/>
          <w:sz w:val="24"/>
          <w:szCs w:val="24"/>
        </w:rPr>
      </w:pPr>
      <w:r>
        <w:rPr>
          <w:rFonts w:cstheme="minorHAnsi"/>
          <w:sz w:val="24"/>
          <w:szCs w:val="24"/>
        </w:rPr>
        <w:t>Non-</w:t>
      </w:r>
      <w:r w:rsidR="00411579" w:rsidRPr="005A1973">
        <w:rPr>
          <w:rFonts w:cstheme="minorHAnsi"/>
          <w:sz w:val="24"/>
          <w:szCs w:val="24"/>
        </w:rPr>
        <w:t xml:space="preserve">invasive ventilation is usually delivered via a facial mask or helmet. Some inspiratory support can be given via a mouthpiece. </w:t>
      </w:r>
    </w:p>
    <w:p w14:paraId="59540916" w14:textId="3C9246B1" w:rsidR="00411579" w:rsidRPr="005A1973" w:rsidRDefault="001722C1" w:rsidP="00411579">
      <w:pPr>
        <w:ind w:left="720"/>
        <w:rPr>
          <w:rFonts w:cstheme="minorHAnsi"/>
          <w:sz w:val="24"/>
          <w:szCs w:val="24"/>
        </w:rPr>
      </w:pPr>
      <w:r w:rsidRPr="00ED4367">
        <w:rPr>
          <w:rFonts w:cstheme="minorHAnsi"/>
          <w:sz w:val="24"/>
          <w:szCs w:val="24"/>
          <w:u w:val="single"/>
        </w:rPr>
        <w:t>Bi-level</w:t>
      </w:r>
      <w:r w:rsidR="00411579" w:rsidRPr="00ED4367">
        <w:rPr>
          <w:rFonts w:cstheme="minorHAnsi"/>
          <w:sz w:val="24"/>
          <w:szCs w:val="24"/>
          <w:u w:val="single"/>
        </w:rPr>
        <w:t xml:space="preserve"> Positive Airway Pressure (BiPap):</w:t>
      </w:r>
      <w:r w:rsidR="00411579">
        <w:rPr>
          <w:rFonts w:cstheme="minorHAnsi"/>
          <w:sz w:val="24"/>
          <w:szCs w:val="24"/>
        </w:rPr>
        <w:t xml:space="preserve"> this support delivers adjustable levels of pressure support and PEEP. Deliver breaths can be either spontaneous or mandatory Some BiPAP devices are driven by air; to increase FiO2 supplemental O2 can be given. </w:t>
      </w:r>
    </w:p>
    <w:p w14:paraId="39460606" w14:textId="61BB3064" w:rsidR="007778BB" w:rsidRDefault="007778BB" w:rsidP="00463B4E">
      <w:pPr>
        <w:rPr>
          <w:sz w:val="24"/>
          <w:szCs w:val="24"/>
        </w:rPr>
      </w:pPr>
    </w:p>
    <w:p w14:paraId="1D00B27C" w14:textId="3ECBF718" w:rsidR="007778BB" w:rsidRDefault="007778BB" w:rsidP="00E80678">
      <w:pPr>
        <w:ind w:left="360"/>
        <w:rPr>
          <w:sz w:val="24"/>
          <w:szCs w:val="24"/>
        </w:rPr>
      </w:pPr>
    </w:p>
    <w:p w14:paraId="15A8C468" w14:textId="18BCA4D5" w:rsidR="007778BB" w:rsidRDefault="001722C1" w:rsidP="001722C1">
      <w:pPr>
        <w:ind w:left="360"/>
      </w:pPr>
      <w:r>
        <w:rPr>
          <w:noProof/>
          <w:lang w:eastAsia="en-IE"/>
        </w:rPr>
        <w:lastRenderedPageBreak/>
        <mc:AlternateContent>
          <mc:Choice Requires="wps">
            <w:drawing>
              <wp:anchor distT="0" distB="0" distL="114300" distR="114300" simplePos="0" relativeHeight="251684864" behindDoc="0" locked="0" layoutInCell="1" allowOverlap="1" wp14:anchorId="2C0AC083" wp14:editId="0E5CC9F6">
                <wp:simplePos x="0" y="0"/>
                <wp:positionH relativeFrom="margin">
                  <wp:align>center</wp:align>
                </wp:positionH>
                <wp:positionV relativeFrom="paragraph">
                  <wp:posOffset>-754380</wp:posOffset>
                </wp:positionV>
                <wp:extent cx="6280785" cy="914400"/>
                <wp:effectExtent l="19050" t="19050" r="43815" b="57150"/>
                <wp:wrapNone/>
                <wp:docPr id="3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785" cy="914400"/>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14:paraId="215199BC" w14:textId="77777777" w:rsidR="007778BB" w:rsidRPr="00185FC6" w:rsidRDefault="007778BB" w:rsidP="007778BB">
                            <w:pPr>
                              <w:rPr>
                                <w:sz w:val="48"/>
                                <w:szCs w:val="48"/>
                              </w:rPr>
                            </w:pPr>
                            <w:r>
                              <w:rPr>
                                <w:sz w:val="48"/>
                                <w:szCs w:val="48"/>
                              </w:rPr>
                              <w:t xml:space="preserve">                </w:t>
                            </w:r>
                            <w:r w:rsidRPr="00185FC6">
                              <w:rPr>
                                <w:sz w:val="48"/>
                                <w:szCs w:val="48"/>
                              </w:rPr>
                              <w:t xml:space="preserve">Guidelines for Enteral Feeding </w:t>
                            </w:r>
                          </w:p>
                          <w:p w14:paraId="528395AA" w14:textId="77777777" w:rsidR="007778BB" w:rsidRPr="00185FC6" w:rsidRDefault="007778BB" w:rsidP="007778BB">
                            <w:pPr>
                              <w:rPr>
                                <w:sz w:val="24"/>
                                <w:szCs w:val="24"/>
                              </w:rPr>
                            </w:pPr>
                            <w:r>
                              <w:rPr>
                                <w:sz w:val="24"/>
                                <w:szCs w:val="24"/>
                              </w:rPr>
                              <w:t xml:space="preserve">                                                                    CUH ICU OCTOBER</w:t>
                            </w:r>
                            <w:r w:rsidRPr="00185FC6">
                              <w:rPr>
                                <w:sz w:val="24"/>
                                <w:szCs w:val="24"/>
                              </w:rPr>
                              <w:t xml:space="preserve">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AC083" id="Rectangle 2" o:spid="_x0000_s1027" style="position:absolute;left:0;text-align:left;margin-left:0;margin-top:-59.4pt;width:494.55pt;height:1in;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" fillcolor="#c0504d" strokecolor="#f2f2f2" strokeweight="3pt">
                <v:shadow on="t" color="#622423" opacity=".5" offset="1pt"/>
                <v:textbox>
                  <w:txbxContent>
                    <w:p w14:paraId="215199BC" w14:textId="77777777" w:rsidR="007778BB" w:rsidRPr="00185FC6" w:rsidRDefault="007778BB" w:rsidP="007778BB">
                      <w:pPr>
                        <w:rPr>
                          <w:sz w:val="48"/>
                          <w:szCs w:val="48"/>
                        </w:rPr>
                      </w:pPr>
                      <w:r>
                        <w:rPr>
                          <w:sz w:val="48"/>
                          <w:szCs w:val="48"/>
                        </w:rPr>
                        <w:t xml:space="preserve">                </w:t>
                      </w:r>
                      <w:r w:rsidRPr="00185FC6">
                        <w:rPr>
                          <w:sz w:val="48"/>
                          <w:szCs w:val="48"/>
                        </w:rPr>
                        <w:t xml:space="preserve">Guidelines for Enteral Feeding </w:t>
                      </w:r>
                    </w:p>
                    <w:p w14:paraId="528395AA" w14:textId="77777777" w:rsidR="007778BB" w:rsidRPr="00185FC6" w:rsidRDefault="007778BB" w:rsidP="007778BB">
                      <w:pPr>
                        <w:rPr>
                          <w:sz w:val="24"/>
                          <w:szCs w:val="24"/>
                        </w:rPr>
                      </w:pPr>
                      <w:r>
                        <w:rPr>
                          <w:sz w:val="24"/>
                          <w:szCs w:val="24"/>
                        </w:rPr>
                        <w:t xml:space="preserve">                                                                    CUH ICU OCTOBER</w:t>
                      </w:r>
                      <w:r w:rsidRPr="00185FC6">
                        <w:rPr>
                          <w:sz w:val="24"/>
                          <w:szCs w:val="24"/>
                        </w:rPr>
                        <w:t xml:space="preserve"> 2017</w:t>
                      </w:r>
                    </w:p>
                  </w:txbxContent>
                </v:textbox>
                <w10:wrap anchorx="margin"/>
              </v:rect>
            </w:pict>
          </mc:Fallback>
        </mc:AlternateContent>
      </w:r>
    </w:p>
    <w:p w14:paraId="06838906" w14:textId="3644058A" w:rsidR="007778BB" w:rsidRPr="00CD204C" w:rsidRDefault="001722C1" w:rsidP="007778BB">
      <w:r>
        <w:rPr>
          <w:noProof/>
          <w:lang w:eastAsia="en-IE"/>
        </w:rPr>
        <mc:AlternateContent>
          <mc:Choice Requires="wps">
            <w:drawing>
              <wp:anchor distT="0" distB="0" distL="114300" distR="114300" simplePos="0" relativeHeight="251680768" behindDoc="0" locked="0" layoutInCell="1" allowOverlap="1" wp14:anchorId="015AF780" wp14:editId="0DBA6809">
                <wp:simplePos x="0" y="0"/>
                <wp:positionH relativeFrom="column">
                  <wp:posOffset>4410075</wp:posOffset>
                </wp:positionH>
                <wp:positionV relativeFrom="paragraph">
                  <wp:posOffset>314960</wp:posOffset>
                </wp:positionV>
                <wp:extent cx="1828800" cy="971550"/>
                <wp:effectExtent l="19050" t="19685" r="38100" b="46990"/>
                <wp:wrapNone/>
                <wp:docPr id="3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71550"/>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4B33A156" w14:textId="77777777" w:rsidR="007778BB" w:rsidRDefault="007778BB" w:rsidP="007778BB">
                            <w:r>
                              <w:t>If commencing NG feeding without review by dietician refer to Out of Hours Feeding regime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AF780" id="Rectangle 3" o:spid="_x0000_s1028" style="position:absolute;margin-left:347.25pt;margin-top:24.8pt;width:2in;height: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" fillcolor="#4f81bd" strokecolor="#f2f2f2" strokeweight="3pt">
                <v:shadow on="t" color="#243f60" opacity=".5" offset="1pt"/>
                <v:textbox>
                  <w:txbxContent>
                    <w:p w14:paraId="4B33A156" w14:textId="77777777" w:rsidR="007778BB" w:rsidRDefault="007778BB" w:rsidP="007778BB">
                      <w:r>
                        <w:t>If commencing NG feeding without review by dietician refer to Out of Hours Feeding regime</w:t>
                      </w:r>
                    </w:p>
                  </w:txbxContent>
                </v:textbox>
              </v:rect>
            </w:pict>
          </mc:Fallback>
        </mc:AlternateContent>
      </w:r>
      <w:r w:rsidR="007778BB">
        <w:rPr>
          <w:noProof/>
          <w:lang w:eastAsia="en-IE"/>
        </w:rPr>
        <mc:AlternateContent>
          <mc:Choice Requires="wps">
            <w:drawing>
              <wp:anchor distT="0" distB="0" distL="114300" distR="114300" simplePos="0" relativeHeight="251660288" behindDoc="0" locked="0" layoutInCell="1" allowOverlap="1" wp14:anchorId="08158DE9" wp14:editId="02B19344">
                <wp:simplePos x="0" y="0"/>
                <wp:positionH relativeFrom="column">
                  <wp:posOffset>-11430</wp:posOffset>
                </wp:positionH>
                <wp:positionV relativeFrom="paragraph">
                  <wp:posOffset>509270</wp:posOffset>
                </wp:positionV>
                <wp:extent cx="1920240" cy="617220"/>
                <wp:effectExtent l="0" t="0" r="22860" b="11430"/>
                <wp:wrapNone/>
                <wp:docPr id="3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617220"/>
                        </a:xfrm>
                        <a:prstGeom prst="rect">
                          <a:avLst/>
                        </a:prstGeom>
                        <a:solidFill>
                          <a:srgbClr val="4F81BD"/>
                        </a:solidFill>
                        <a:ln w="25400">
                          <a:solidFill>
                            <a:srgbClr val="243F60"/>
                          </a:solidFill>
                          <a:miter lim="800000"/>
                          <a:headEnd/>
                          <a:tailEnd/>
                        </a:ln>
                      </wps:spPr>
                      <wps:txbx>
                        <w:txbxContent>
                          <w:p w14:paraId="44BB0056" w14:textId="77777777" w:rsidR="007778BB" w:rsidRPr="00FC2B14" w:rsidRDefault="007778BB" w:rsidP="007778BB">
                            <w:pPr>
                              <w:jc w:val="center"/>
                              <w:rPr>
                                <w:sz w:val="20"/>
                                <w:szCs w:val="20"/>
                              </w:rPr>
                            </w:pPr>
                            <w:r w:rsidRPr="00FC2B14">
                              <w:rPr>
                                <w:sz w:val="20"/>
                                <w:szCs w:val="20"/>
                              </w:rPr>
                              <w:t>Commence NGF at 20mls/hr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158DE9" id="Rectangle 1" o:spid="_x0000_s1029" style="position:absolute;margin-left:-.9pt;margin-top:40.1pt;width:151.2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" fillcolor="#4f81bd" strokecolor="#243f60" strokeweight="2pt">
                <v:textbox>
                  <w:txbxContent>
                    <w:p w14:paraId="44BB0056" w14:textId="77777777" w:rsidR="007778BB" w:rsidRPr="00FC2B14" w:rsidRDefault="007778BB" w:rsidP="007778BB">
                      <w:pPr>
                        <w:jc w:val="center"/>
                        <w:rPr>
                          <w:sz w:val="20"/>
                          <w:szCs w:val="20"/>
                        </w:rPr>
                      </w:pPr>
                      <w:r w:rsidRPr="00FC2B14">
                        <w:rPr>
                          <w:sz w:val="20"/>
                          <w:szCs w:val="20"/>
                        </w:rPr>
                        <w:t>Commence NGF at 20mls/hr</w:t>
                      </w:r>
                    </w:p>
                  </w:txbxContent>
                </v:textbox>
              </v:rect>
            </w:pict>
          </mc:Fallback>
        </mc:AlternateContent>
      </w:r>
      <w:r w:rsidR="007778BB">
        <w:t>GI SURGICAL PATIENTS- only commence feeding as per surgical instruction and tolerate NG aspirates &lt;250mls for these patients please</w:t>
      </w:r>
    </w:p>
    <w:p w14:paraId="7F2C6A57" w14:textId="77777777" w:rsidR="007778BB" w:rsidRPr="00CD204C" w:rsidRDefault="007778BB" w:rsidP="007778BB"/>
    <w:p w14:paraId="65F89087" w14:textId="77777777" w:rsidR="007778BB" w:rsidRDefault="007778BB" w:rsidP="007778BB"/>
    <w:p w14:paraId="0BCD6DE0" w14:textId="4B15AEA2" w:rsidR="007778BB" w:rsidRDefault="007778BB" w:rsidP="007778BB">
      <w:pPr>
        <w:tabs>
          <w:tab w:val="left" w:pos="6330"/>
        </w:tabs>
      </w:pPr>
      <w:r>
        <w:rPr>
          <w:noProof/>
          <w:lang w:eastAsia="en-IE"/>
        </w:rPr>
        <mc:AlternateContent>
          <mc:Choice Requires="wps">
            <w:drawing>
              <wp:anchor distT="0" distB="0" distL="114300" distR="114300" simplePos="0" relativeHeight="251678720" behindDoc="0" locked="0" layoutInCell="1" allowOverlap="1" wp14:anchorId="30B22E7D" wp14:editId="3EAE46A4">
                <wp:simplePos x="0" y="0"/>
                <wp:positionH relativeFrom="column">
                  <wp:posOffset>3510915</wp:posOffset>
                </wp:positionH>
                <wp:positionV relativeFrom="paragraph">
                  <wp:posOffset>6651625</wp:posOffset>
                </wp:positionV>
                <wp:extent cx="1933575" cy="704850"/>
                <wp:effectExtent l="24765" t="22225" r="32385" b="44450"/>
                <wp:wrapNone/>
                <wp:docPr id="3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704850"/>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0CFDD364" w14:textId="2884AF29" w:rsidR="007778BB" w:rsidRPr="00DE7484" w:rsidRDefault="007778BB" w:rsidP="007778BB">
                            <w:pPr>
                              <w:rPr>
                                <w:sz w:val="20"/>
                                <w:szCs w:val="20"/>
                              </w:rPr>
                            </w:pPr>
                            <w:r w:rsidRPr="00DE7484">
                              <w:rPr>
                                <w:sz w:val="20"/>
                                <w:szCs w:val="20"/>
                              </w:rPr>
                              <w:t xml:space="preserve">Consider NJ feeding, </w:t>
                            </w:r>
                            <w:r w:rsidR="001722C1" w:rsidRPr="00DE7484">
                              <w:rPr>
                                <w:sz w:val="20"/>
                                <w:szCs w:val="20"/>
                              </w:rPr>
                              <w:t>if</w:t>
                            </w:r>
                            <w:r w:rsidRPr="00DE7484">
                              <w:rPr>
                                <w:sz w:val="20"/>
                                <w:szCs w:val="20"/>
                              </w:rPr>
                              <w:t xml:space="preserve"> NJT placement unsuccessful consider TPN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22E7D" id="Rectangle 5" o:spid="_x0000_s1030" style="position:absolute;margin-left:276.45pt;margin-top:523.75pt;width:152.25pt;height:5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" fillcolor="#4f81bd" strokecolor="#f2f2f2" strokeweight="3pt">
                <v:shadow on="t" color="#243f60" opacity=".5" offset="1pt"/>
                <v:textbox>
                  <w:txbxContent>
                    <w:p w14:paraId="0CFDD364" w14:textId="2884AF29" w:rsidR="007778BB" w:rsidRPr="00DE7484" w:rsidRDefault="007778BB" w:rsidP="007778BB">
                      <w:pPr>
                        <w:rPr>
                          <w:sz w:val="20"/>
                          <w:szCs w:val="20"/>
                        </w:rPr>
                      </w:pPr>
                      <w:r w:rsidRPr="00DE7484">
                        <w:rPr>
                          <w:sz w:val="20"/>
                          <w:szCs w:val="20"/>
                        </w:rPr>
                        <w:t xml:space="preserve">Consider NJ feeding, </w:t>
                      </w:r>
                      <w:r w:rsidR="001722C1" w:rsidRPr="00DE7484">
                        <w:rPr>
                          <w:sz w:val="20"/>
                          <w:szCs w:val="20"/>
                        </w:rPr>
                        <w:t>if</w:t>
                      </w:r>
                      <w:r w:rsidRPr="00DE7484">
                        <w:rPr>
                          <w:sz w:val="20"/>
                          <w:szCs w:val="20"/>
                        </w:rPr>
                        <w:t xml:space="preserve"> NJT placement unsuccessful consider TPN</w:t>
                      </w:r>
                    </w:p>
                  </w:txbxContent>
                </v:textbox>
              </v:rect>
            </w:pict>
          </mc:Fallback>
        </mc:AlternateContent>
      </w:r>
      <w:r>
        <w:rPr>
          <w:noProof/>
          <w:lang w:eastAsia="en-IE"/>
        </w:rPr>
        <mc:AlternateContent>
          <mc:Choice Requires="wps">
            <w:drawing>
              <wp:anchor distT="0" distB="0" distL="114300" distR="114300" simplePos="0" relativeHeight="251696128" behindDoc="0" locked="0" layoutInCell="1" allowOverlap="1" wp14:anchorId="3ED8DFE0" wp14:editId="211171E3">
                <wp:simplePos x="0" y="0"/>
                <wp:positionH relativeFrom="column">
                  <wp:posOffset>373380</wp:posOffset>
                </wp:positionH>
                <wp:positionV relativeFrom="paragraph">
                  <wp:posOffset>1871980</wp:posOffset>
                </wp:positionV>
                <wp:extent cx="635" cy="426720"/>
                <wp:effectExtent l="59055" t="14605" r="54610" b="25400"/>
                <wp:wrapNone/>
                <wp:docPr id="3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6720"/>
                        </a:xfrm>
                        <a:prstGeom prst="straightConnector1">
                          <a:avLst/>
                        </a:prstGeom>
                        <a:noFill/>
                        <a:ln w="12700">
                          <a:solidFill>
                            <a:srgbClr val="943634"/>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F6F38E" id="_x0000_t32" coordsize="21600,21600" o:spt="32" o:oned="t" path="m,l21600,21600e" filled="f">
                <v:path arrowok="t" fillok="f" o:connecttype="none"/>
                <o:lock v:ext="edit" shapetype="t"/>
              </v:shapetype>
              <v:shape id="AutoShape 6" o:spid="_x0000_s1026" type="#_x0000_t32" style="position:absolute;margin-left:29.4pt;margin-top:147.4pt;width:.05pt;height:3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" strokecolor="#943634" strokeweight="1pt">
                <v:stroke endarrow="block"/>
              </v:shape>
            </w:pict>
          </mc:Fallback>
        </mc:AlternateContent>
      </w:r>
      <w:r>
        <w:rPr>
          <w:noProof/>
          <w:lang w:eastAsia="en-IE"/>
        </w:rPr>
        <mc:AlternateContent>
          <mc:Choice Requires="wps">
            <w:drawing>
              <wp:anchor distT="0" distB="0" distL="114300" distR="114300" simplePos="0" relativeHeight="251685888" behindDoc="0" locked="0" layoutInCell="1" allowOverlap="1" wp14:anchorId="354ADF51" wp14:editId="1465F5B4">
                <wp:simplePos x="0" y="0"/>
                <wp:positionH relativeFrom="column">
                  <wp:posOffset>1181100</wp:posOffset>
                </wp:positionH>
                <wp:positionV relativeFrom="paragraph">
                  <wp:posOffset>1871980</wp:posOffset>
                </wp:positionV>
                <wp:extent cx="727710" cy="552450"/>
                <wp:effectExtent l="47625" t="14605" r="15240" b="52070"/>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7710" cy="552450"/>
                        </a:xfrm>
                        <a:prstGeom prst="straightConnector1">
                          <a:avLst/>
                        </a:prstGeom>
                        <a:noFill/>
                        <a:ln w="12700">
                          <a:solidFill>
                            <a:srgbClr val="943634"/>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14F544" id="AutoShape 7" o:spid="_x0000_s1026" type="#_x0000_t32" style="position:absolute;margin-left:93pt;margin-top:147.4pt;width:57.3pt;height:43.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" strokecolor="#943634" strokeweight="1pt">
                <v:stroke endarrow="block"/>
              </v:shape>
            </w:pict>
          </mc:Fallback>
        </mc:AlternateContent>
      </w:r>
      <w:r>
        <w:rPr>
          <w:noProof/>
          <w:lang w:eastAsia="en-IE"/>
        </w:rPr>
        <mc:AlternateContent>
          <mc:Choice Requires="wps">
            <w:drawing>
              <wp:anchor distT="0" distB="0" distL="114300" distR="114300" simplePos="0" relativeHeight="251662336" behindDoc="0" locked="0" layoutInCell="1" allowOverlap="1" wp14:anchorId="268FB49D" wp14:editId="7210A3AE">
                <wp:simplePos x="0" y="0"/>
                <wp:positionH relativeFrom="column">
                  <wp:posOffset>1468755</wp:posOffset>
                </wp:positionH>
                <wp:positionV relativeFrom="paragraph">
                  <wp:posOffset>1304290</wp:posOffset>
                </wp:positionV>
                <wp:extent cx="1783080" cy="441960"/>
                <wp:effectExtent l="20955" t="18415" r="15240" b="15875"/>
                <wp:wrapNone/>
                <wp:docPr id="3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080" cy="441960"/>
                        </a:xfrm>
                        <a:prstGeom prst="rect">
                          <a:avLst/>
                        </a:prstGeom>
                        <a:solidFill>
                          <a:srgbClr val="4F81BD"/>
                        </a:solidFill>
                        <a:ln w="25400">
                          <a:solidFill>
                            <a:srgbClr val="243F60"/>
                          </a:solidFill>
                          <a:miter lim="800000"/>
                          <a:headEnd/>
                          <a:tailEnd/>
                        </a:ln>
                      </wps:spPr>
                      <wps:txbx>
                        <w:txbxContent>
                          <w:p w14:paraId="17625633" w14:textId="77777777" w:rsidR="007778BB" w:rsidRDefault="007778BB" w:rsidP="007778BB">
                            <w:pPr>
                              <w:pStyle w:val="NormalWeb"/>
                              <w:spacing w:before="0" w:beforeAutospacing="0" w:after="0" w:afterAutospacing="0"/>
                            </w:pPr>
                            <w:r w:rsidRPr="004B3AA5">
                              <w:rPr>
                                <w:rFonts w:ascii="Calibri" w:hAnsi="Calibri" w:cs="Calibri"/>
                                <w:sz w:val="20"/>
                                <w:szCs w:val="20"/>
                              </w:rPr>
                              <w:t>Replace 500mls &amp; continue at 20mls/hr</w:t>
                            </w:r>
                            <w:r>
                              <w:rPr>
                                <w:noProof/>
                              </w:rPr>
                              <w:drawing>
                                <wp:inline distT="0" distB="0" distL="0" distR="0" wp14:anchorId="1503CF40" wp14:editId="4E327466">
                                  <wp:extent cx="1562100" cy="409575"/>
                                  <wp:effectExtent l="0" t="0" r="0" b="9525"/>
                                  <wp:docPr id="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2100" cy="409575"/>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8FB49D" id="Rectangle 8" o:spid="_x0000_s1031" style="position:absolute;margin-left:115.65pt;margin-top:102.7pt;width:140.4pt;height:3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" fillcolor="#4f81bd" strokecolor="#243f60" strokeweight="2pt">
                <v:textbox>
                  <w:txbxContent>
                    <w:p w14:paraId="17625633" w14:textId="77777777" w:rsidR="007778BB" w:rsidRDefault="007778BB" w:rsidP="007778BB">
                      <w:pPr>
                        <w:pStyle w:val="NormalWeb"/>
                        <w:spacing w:before="0" w:beforeAutospacing="0" w:after="0" w:afterAutospacing="0"/>
                      </w:pPr>
                      <w:r w:rsidRPr="004B3AA5">
                        <w:rPr>
                          <w:rFonts w:ascii="Calibri" w:hAnsi="Calibri" w:cs="Calibri"/>
                          <w:sz w:val="20"/>
                          <w:szCs w:val="20"/>
                        </w:rPr>
                        <w:t>Replace 500mls &amp; continue at 20mls/hr</w:t>
                      </w:r>
                      <w:r>
                        <w:rPr>
                          <w:noProof/>
                        </w:rPr>
                        <w:drawing>
                          <wp:inline distT="0" distB="0" distL="0" distR="0" wp14:anchorId="1503CF40" wp14:editId="4E327466">
                            <wp:extent cx="1562100" cy="409575"/>
                            <wp:effectExtent l="0" t="0" r="0" b="9525"/>
                            <wp:docPr id="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409575"/>
                                    </a:xfrm>
                                    <a:prstGeom prst="rect">
                                      <a:avLst/>
                                    </a:prstGeom>
                                    <a:noFill/>
                                    <a:ln>
                                      <a:noFill/>
                                    </a:ln>
                                  </pic:spPr>
                                </pic:pic>
                              </a:graphicData>
                            </a:graphic>
                          </wp:inline>
                        </w:drawing>
                      </w:r>
                    </w:p>
                  </w:txbxContent>
                </v:textbox>
              </v:rect>
            </w:pict>
          </mc:Fallback>
        </mc:AlternateContent>
      </w:r>
      <w:r>
        <w:rPr>
          <w:noProof/>
          <w:lang w:eastAsia="en-IE"/>
        </w:rPr>
        <mc:AlternateContent>
          <mc:Choice Requires="wps">
            <w:drawing>
              <wp:anchor distT="0" distB="0" distL="114300" distR="114300" simplePos="0" relativeHeight="251694080" behindDoc="0" locked="0" layoutInCell="1" allowOverlap="1" wp14:anchorId="03643058" wp14:editId="359F4343">
                <wp:simplePos x="0" y="0"/>
                <wp:positionH relativeFrom="column">
                  <wp:posOffset>4314825</wp:posOffset>
                </wp:positionH>
                <wp:positionV relativeFrom="paragraph">
                  <wp:posOffset>6409690</wp:posOffset>
                </wp:positionV>
                <wp:extent cx="0" cy="327660"/>
                <wp:effectExtent l="57150" t="8890" r="57150" b="25400"/>
                <wp:wrapNone/>
                <wp:docPr id="3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660"/>
                        </a:xfrm>
                        <a:prstGeom prst="straightConnector1">
                          <a:avLst/>
                        </a:prstGeom>
                        <a:noFill/>
                        <a:ln w="12700">
                          <a:solidFill>
                            <a:srgbClr val="943634"/>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D7D706" id="AutoShape 9" o:spid="_x0000_s1026" type="#_x0000_t32" style="position:absolute;margin-left:339.75pt;margin-top:504.7pt;width:0;height:25.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" strokecolor="#943634" strokeweight="1pt">
                <v:stroke endarrow="block"/>
              </v:shape>
            </w:pict>
          </mc:Fallback>
        </mc:AlternateContent>
      </w:r>
      <w:r>
        <w:rPr>
          <w:noProof/>
          <w:lang w:eastAsia="en-IE"/>
        </w:rPr>
        <mc:AlternateContent>
          <mc:Choice Requires="wps">
            <w:drawing>
              <wp:anchor distT="0" distB="0" distL="114300" distR="114300" simplePos="0" relativeHeight="251692032" behindDoc="0" locked="0" layoutInCell="1" allowOverlap="1" wp14:anchorId="39E42A05" wp14:editId="012CE301">
                <wp:simplePos x="0" y="0"/>
                <wp:positionH relativeFrom="column">
                  <wp:posOffset>4314190</wp:posOffset>
                </wp:positionH>
                <wp:positionV relativeFrom="paragraph">
                  <wp:posOffset>5400040</wp:posOffset>
                </wp:positionV>
                <wp:extent cx="0" cy="175260"/>
                <wp:effectExtent l="56515" t="8890" r="57785" b="25400"/>
                <wp:wrapNone/>
                <wp:docPr id="2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12700">
                          <a:solidFill>
                            <a:srgbClr val="943634"/>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05B09" id="AutoShape 10" o:spid="_x0000_s1026" type="#_x0000_t32" style="position:absolute;margin-left:339.7pt;margin-top:425.2pt;width:0;height:13.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" strokecolor="#943634" strokeweight="1pt">
                <v:stroke endarrow="block"/>
              </v:shape>
            </w:pict>
          </mc:Fallback>
        </mc:AlternateContent>
      </w:r>
      <w:r>
        <w:rPr>
          <w:noProof/>
          <w:lang w:eastAsia="en-IE"/>
        </w:rPr>
        <mc:AlternateContent>
          <mc:Choice Requires="wps">
            <w:drawing>
              <wp:anchor distT="0" distB="0" distL="114300" distR="114300" simplePos="0" relativeHeight="251689984" behindDoc="0" locked="0" layoutInCell="1" allowOverlap="1" wp14:anchorId="320D4108" wp14:editId="41849511">
                <wp:simplePos x="0" y="0"/>
                <wp:positionH relativeFrom="column">
                  <wp:posOffset>4314190</wp:posOffset>
                </wp:positionH>
                <wp:positionV relativeFrom="paragraph">
                  <wp:posOffset>4298950</wp:posOffset>
                </wp:positionV>
                <wp:extent cx="635" cy="283845"/>
                <wp:effectExtent l="56515" t="12700" r="57150" b="17780"/>
                <wp:wrapNone/>
                <wp:docPr id="2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3845"/>
                        </a:xfrm>
                        <a:prstGeom prst="straightConnector1">
                          <a:avLst/>
                        </a:prstGeom>
                        <a:noFill/>
                        <a:ln w="12700">
                          <a:solidFill>
                            <a:srgbClr val="943634"/>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C5A237" id="AutoShape 11" o:spid="_x0000_s1026" type="#_x0000_t32" style="position:absolute;margin-left:339.7pt;margin-top:338.5pt;width:.05pt;height:22.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" strokecolor="#943634" strokeweight="1pt">
                <v:stroke endarrow="block"/>
              </v:shape>
            </w:pict>
          </mc:Fallback>
        </mc:AlternateContent>
      </w:r>
      <w:r>
        <w:rPr>
          <w:noProof/>
          <w:lang w:eastAsia="en-IE"/>
        </w:rPr>
        <mc:AlternateContent>
          <mc:Choice Requires="wps">
            <w:drawing>
              <wp:anchor distT="0" distB="0" distL="114300" distR="114300" simplePos="0" relativeHeight="251695104" behindDoc="0" locked="0" layoutInCell="1" allowOverlap="1" wp14:anchorId="2FBF5AA6" wp14:editId="55E16241">
                <wp:simplePos x="0" y="0"/>
                <wp:positionH relativeFrom="column">
                  <wp:posOffset>4314825</wp:posOffset>
                </wp:positionH>
                <wp:positionV relativeFrom="paragraph">
                  <wp:posOffset>3144520</wp:posOffset>
                </wp:positionV>
                <wp:extent cx="0" cy="245745"/>
                <wp:effectExtent l="57150" t="10795" r="57150" b="19685"/>
                <wp:wrapNone/>
                <wp:docPr id="2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straightConnector1">
                          <a:avLst/>
                        </a:prstGeom>
                        <a:noFill/>
                        <a:ln w="12700">
                          <a:solidFill>
                            <a:srgbClr val="943634"/>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C60FC4" id="AutoShape 14" o:spid="_x0000_s1026" type="#_x0000_t32" style="position:absolute;margin-left:339.75pt;margin-top:247.6pt;width:0;height:19.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" strokecolor="#943634" strokeweight="1pt">
                <v:stroke endarrow="block"/>
              </v:shape>
            </w:pict>
          </mc:Fallback>
        </mc:AlternateContent>
      </w:r>
      <w:r>
        <w:rPr>
          <w:noProof/>
          <w:lang w:eastAsia="en-IE"/>
        </w:rPr>
        <mc:AlternateContent>
          <mc:Choice Requires="wps">
            <w:drawing>
              <wp:anchor distT="0" distB="0" distL="114300" distR="114300" simplePos="0" relativeHeight="251693056" behindDoc="0" locked="0" layoutInCell="1" allowOverlap="1" wp14:anchorId="7A3237B0" wp14:editId="738F53B8">
                <wp:simplePos x="0" y="0"/>
                <wp:positionH relativeFrom="column">
                  <wp:posOffset>5086350</wp:posOffset>
                </wp:positionH>
                <wp:positionV relativeFrom="paragraph">
                  <wp:posOffset>2774950</wp:posOffset>
                </wp:positionV>
                <wp:extent cx="245745" cy="0"/>
                <wp:effectExtent l="9525" t="60325" r="20955" b="53975"/>
                <wp:wrapNone/>
                <wp:docPr id="2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 cy="0"/>
                        </a:xfrm>
                        <a:prstGeom prst="straightConnector1">
                          <a:avLst/>
                        </a:prstGeom>
                        <a:noFill/>
                        <a:ln w="12700">
                          <a:solidFill>
                            <a:srgbClr val="943634"/>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20EF5" id="AutoShape 15" o:spid="_x0000_s1026" type="#_x0000_t32" style="position:absolute;margin-left:400.5pt;margin-top:218.5pt;width:19.3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" strokecolor="#943634" strokeweight="1pt">
                <v:stroke endarrow="block"/>
              </v:shape>
            </w:pict>
          </mc:Fallback>
        </mc:AlternateContent>
      </w:r>
      <w:r>
        <w:rPr>
          <w:noProof/>
          <w:lang w:eastAsia="en-IE"/>
        </w:rPr>
        <mc:AlternateContent>
          <mc:Choice Requires="wps">
            <w:drawing>
              <wp:anchor distT="0" distB="0" distL="114300" distR="114300" simplePos="0" relativeHeight="251677696" behindDoc="0" locked="0" layoutInCell="1" allowOverlap="1" wp14:anchorId="5C8BB28D" wp14:editId="764DBD09">
                <wp:simplePos x="0" y="0"/>
                <wp:positionH relativeFrom="column">
                  <wp:posOffset>3554730</wp:posOffset>
                </wp:positionH>
                <wp:positionV relativeFrom="paragraph">
                  <wp:posOffset>2298700</wp:posOffset>
                </wp:positionV>
                <wp:extent cx="1483995" cy="845820"/>
                <wp:effectExtent l="30480" t="12700" r="28575" b="17780"/>
                <wp:wrapNone/>
                <wp:docPr id="23" name="Hexagon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995" cy="845820"/>
                        </a:xfrm>
                        <a:prstGeom prst="hexagon">
                          <a:avLst>
                            <a:gd name="adj" fmla="val 23410"/>
                            <a:gd name="vf" fmla="val 115470"/>
                          </a:avLst>
                        </a:prstGeom>
                        <a:solidFill>
                          <a:srgbClr val="4F81BD"/>
                        </a:solidFill>
                        <a:ln w="25400">
                          <a:solidFill>
                            <a:srgbClr val="243F60"/>
                          </a:solidFill>
                          <a:miter lim="800000"/>
                          <a:headEnd/>
                          <a:tailEnd/>
                        </a:ln>
                      </wps:spPr>
                      <wps:txbx>
                        <w:txbxContent>
                          <w:p w14:paraId="5C06E2A0" w14:textId="77777777" w:rsidR="007778BB" w:rsidRPr="00C25765" w:rsidRDefault="007778BB" w:rsidP="007778BB">
                            <w:pPr>
                              <w:jc w:val="center"/>
                              <w:rPr>
                                <w:sz w:val="20"/>
                                <w:szCs w:val="20"/>
                              </w:rPr>
                            </w:pPr>
                            <w:r w:rsidRPr="00C25765">
                              <w:rPr>
                                <w:sz w:val="20"/>
                                <w:szCs w:val="20"/>
                              </w:rPr>
                              <w:t>Already on metoclopramide?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C8BB28D"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2" o:spid="_x0000_s1032" type="#_x0000_t9" style="position:absolute;margin-left:279.9pt;margin-top:181pt;width:116.85pt;height:6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" adj="2882" fillcolor="#4f81bd" strokecolor="#243f60" strokeweight="2pt">
                <v:textbox>
                  <w:txbxContent>
                    <w:p w14:paraId="5C06E2A0" w14:textId="77777777" w:rsidR="007778BB" w:rsidRPr="00C25765" w:rsidRDefault="007778BB" w:rsidP="007778BB">
                      <w:pPr>
                        <w:jc w:val="center"/>
                        <w:rPr>
                          <w:sz w:val="20"/>
                          <w:szCs w:val="20"/>
                        </w:rPr>
                      </w:pPr>
                      <w:r w:rsidRPr="00C25765">
                        <w:rPr>
                          <w:sz w:val="20"/>
                          <w:szCs w:val="20"/>
                        </w:rPr>
                        <w:t>Already on metoclopramide?</w:t>
                      </w:r>
                    </w:p>
                  </w:txbxContent>
                </v:textbox>
              </v:shape>
            </w:pict>
          </mc:Fallback>
        </mc:AlternateContent>
      </w:r>
      <w:r>
        <w:rPr>
          <w:noProof/>
          <w:lang w:eastAsia="en-IE"/>
        </w:rPr>
        <mc:AlternateContent>
          <mc:Choice Requires="wps">
            <w:drawing>
              <wp:anchor distT="0" distB="0" distL="114300" distR="114300" simplePos="0" relativeHeight="251691008" behindDoc="0" locked="0" layoutInCell="1" allowOverlap="1" wp14:anchorId="1F59FF1A" wp14:editId="5A9C5399">
                <wp:simplePos x="0" y="0"/>
                <wp:positionH relativeFrom="column">
                  <wp:posOffset>3381375</wp:posOffset>
                </wp:positionH>
                <wp:positionV relativeFrom="paragraph">
                  <wp:posOffset>2774950</wp:posOffset>
                </wp:positionV>
                <wp:extent cx="173355" cy="0"/>
                <wp:effectExtent l="9525" t="60325" r="17145" b="53975"/>
                <wp:wrapNone/>
                <wp:docPr id="2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 cy="0"/>
                        </a:xfrm>
                        <a:prstGeom prst="straightConnector1">
                          <a:avLst/>
                        </a:prstGeom>
                        <a:noFill/>
                        <a:ln w="12700">
                          <a:solidFill>
                            <a:srgbClr val="943634"/>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66A418" id="AutoShape 17" o:spid="_x0000_s1026" type="#_x0000_t32" style="position:absolute;margin-left:266.25pt;margin-top:218.5pt;width:13.6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" strokecolor="#943634" strokeweight="1pt">
                <v:stroke endarrow="block"/>
              </v:shape>
            </w:pict>
          </mc:Fallback>
        </mc:AlternateContent>
      </w:r>
      <w:r>
        <w:rPr>
          <w:noProof/>
          <w:lang w:eastAsia="en-IE"/>
        </w:rPr>
        <mc:AlternateContent>
          <mc:Choice Requires="wps">
            <w:drawing>
              <wp:anchor distT="0" distB="0" distL="114300" distR="114300" simplePos="0" relativeHeight="251673600" behindDoc="0" locked="0" layoutInCell="1" allowOverlap="1" wp14:anchorId="00A354EE" wp14:editId="70F4ADBF">
                <wp:simplePos x="0" y="0"/>
                <wp:positionH relativeFrom="column">
                  <wp:posOffset>457200</wp:posOffset>
                </wp:positionH>
                <wp:positionV relativeFrom="paragraph">
                  <wp:posOffset>3079750</wp:posOffset>
                </wp:positionV>
                <wp:extent cx="0" cy="190500"/>
                <wp:effectExtent l="76200" t="12700" r="76200" b="15875"/>
                <wp:wrapNone/>
                <wp:docPr id="19"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12700">
                          <a:solidFill>
                            <a:srgbClr val="943634"/>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124864" id="_x0000_t32" coordsize="21600,21600" o:spt="32" o:oned="t" path="m,l21600,21600e" filled="f">
                <v:path arrowok="t" fillok="f" o:connecttype="none"/>
                <o:lock v:ext="edit" shapetype="t"/>
              </v:shapetype>
              <v:shape id="Straight Arrow Connector 34" o:spid="_x0000_s1026" type="#_x0000_t32" style="position:absolute;margin-left:36pt;margin-top:242.5pt;width:0;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" strokecolor="#943634" strokeweight="1pt">
                <v:stroke endarrow="open"/>
              </v:shape>
            </w:pict>
          </mc:Fallback>
        </mc:AlternateContent>
      </w:r>
      <w:r>
        <w:rPr>
          <w:noProof/>
          <w:lang w:eastAsia="en-IE"/>
        </w:rPr>
        <mc:AlternateContent>
          <mc:Choice Requires="wps">
            <w:drawing>
              <wp:anchor distT="0" distB="0" distL="114300" distR="114300" simplePos="0" relativeHeight="251668480" behindDoc="0" locked="0" layoutInCell="1" allowOverlap="1" wp14:anchorId="68985F77" wp14:editId="38934776">
                <wp:simplePos x="0" y="0"/>
                <wp:positionH relativeFrom="column">
                  <wp:posOffset>1771650</wp:posOffset>
                </wp:positionH>
                <wp:positionV relativeFrom="paragraph">
                  <wp:posOffset>2424430</wp:posOffset>
                </wp:positionV>
                <wp:extent cx="1539240" cy="830580"/>
                <wp:effectExtent l="19050" t="14605" r="13335" b="21590"/>
                <wp:wrapNone/>
                <wp:docPr id="1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9240" cy="830580"/>
                        </a:xfrm>
                        <a:prstGeom prst="rect">
                          <a:avLst/>
                        </a:prstGeom>
                        <a:solidFill>
                          <a:srgbClr val="4F81BD"/>
                        </a:solidFill>
                        <a:ln w="25400">
                          <a:solidFill>
                            <a:srgbClr val="243F60"/>
                          </a:solidFill>
                          <a:miter lim="800000"/>
                          <a:headEnd/>
                          <a:tailEnd/>
                        </a:ln>
                      </wps:spPr>
                      <wps:txbx>
                        <w:txbxContent>
                          <w:p w14:paraId="50F35BF3" w14:textId="77777777" w:rsidR="007778BB" w:rsidRPr="00C25765" w:rsidRDefault="007778BB" w:rsidP="007778BB">
                            <w:pPr>
                              <w:pStyle w:val="NoSpacing"/>
                              <w:jc w:val="center"/>
                              <w:rPr>
                                <w:sz w:val="20"/>
                                <w:szCs w:val="20"/>
                              </w:rPr>
                            </w:pPr>
                            <w:r w:rsidRPr="00C25765">
                              <w:rPr>
                                <w:sz w:val="20"/>
                                <w:szCs w:val="20"/>
                              </w:rPr>
                              <w:t>Replace 500ml</w:t>
                            </w:r>
                          </w:p>
                          <w:p w14:paraId="231B5D89" w14:textId="46DB520D" w:rsidR="007778BB" w:rsidRPr="00C25765" w:rsidRDefault="007778BB" w:rsidP="007778BB">
                            <w:pPr>
                              <w:jc w:val="center"/>
                              <w:rPr>
                                <w:sz w:val="20"/>
                                <w:szCs w:val="20"/>
                              </w:rPr>
                            </w:pPr>
                            <w:r w:rsidRPr="00C25765">
                              <w:rPr>
                                <w:sz w:val="20"/>
                                <w:szCs w:val="20"/>
                              </w:rPr>
                              <w:t>Decrease rate by 20ml/</w:t>
                            </w:r>
                            <w:r w:rsidR="001722C1" w:rsidRPr="00C25765">
                              <w:rPr>
                                <w:sz w:val="20"/>
                                <w:szCs w:val="20"/>
                              </w:rPr>
                              <w:t>hr (</w:t>
                            </w:r>
                            <w:r w:rsidRPr="00C25765">
                              <w:rPr>
                                <w:sz w:val="20"/>
                                <w:szCs w:val="20"/>
                              </w:rPr>
                              <w:t>minimum 20ml/hr)</w:t>
                            </w:r>
                          </w:p>
                          <w:p w14:paraId="6BE00597" w14:textId="77777777" w:rsidR="007778BB" w:rsidRPr="00600ED2" w:rsidRDefault="007778BB" w:rsidP="007778BB">
                            <w:pPr>
                              <w:jc w:val="center"/>
                              <w:rPr>
                                <w:rFonts w:ascii="Times New Roman" w:hAnsi="Times New Roman" w:cs="Times New Roman"/>
                                <w:sz w:val="16"/>
                                <w:szCs w:val="1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985F77" id="Rectangle 25" o:spid="_x0000_s1033" style="position:absolute;margin-left:139.5pt;margin-top:190.9pt;width:121.2pt;height:6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" fillcolor="#4f81bd" strokecolor="#243f60" strokeweight="2pt">
                <v:textbox>
                  <w:txbxContent>
                    <w:p w14:paraId="50F35BF3" w14:textId="77777777" w:rsidR="007778BB" w:rsidRPr="00C25765" w:rsidRDefault="007778BB" w:rsidP="007778BB">
                      <w:pPr>
                        <w:pStyle w:val="NoSpacing"/>
                        <w:jc w:val="center"/>
                        <w:rPr>
                          <w:sz w:val="20"/>
                          <w:szCs w:val="20"/>
                        </w:rPr>
                      </w:pPr>
                      <w:r w:rsidRPr="00C25765">
                        <w:rPr>
                          <w:sz w:val="20"/>
                          <w:szCs w:val="20"/>
                        </w:rPr>
                        <w:t>Replace 500ml</w:t>
                      </w:r>
                    </w:p>
                    <w:p w14:paraId="231B5D89" w14:textId="46DB520D" w:rsidR="007778BB" w:rsidRPr="00C25765" w:rsidRDefault="007778BB" w:rsidP="007778BB">
                      <w:pPr>
                        <w:jc w:val="center"/>
                        <w:rPr>
                          <w:sz w:val="20"/>
                          <w:szCs w:val="20"/>
                        </w:rPr>
                      </w:pPr>
                      <w:r w:rsidRPr="00C25765">
                        <w:rPr>
                          <w:sz w:val="20"/>
                          <w:szCs w:val="20"/>
                        </w:rPr>
                        <w:t>Decrease rate by 20ml/</w:t>
                      </w:r>
                      <w:r w:rsidR="001722C1" w:rsidRPr="00C25765">
                        <w:rPr>
                          <w:sz w:val="20"/>
                          <w:szCs w:val="20"/>
                        </w:rPr>
                        <w:t>hr (</w:t>
                      </w:r>
                      <w:r w:rsidRPr="00C25765">
                        <w:rPr>
                          <w:sz w:val="20"/>
                          <w:szCs w:val="20"/>
                        </w:rPr>
                        <w:t>minimum 20ml/hr)</w:t>
                      </w:r>
                    </w:p>
                    <w:p w14:paraId="6BE00597" w14:textId="77777777" w:rsidR="007778BB" w:rsidRPr="00600ED2" w:rsidRDefault="007778BB" w:rsidP="007778BB">
                      <w:pPr>
                        <w:jc w:val="center"/>
                        <w:rPr>
                          <w:rFonts w:ascii="Times New Roman" w:hAnsi="Times New Roman" w:cs="Times New Roman"/>
                          <w:sz w:val="16"/>
                          <w:szCs w:val="16"/>
                        </w:rPr>
                      </w:pPr>
                    </w:p>
                  </w:txbxContent>
                </v:textbox>
              </v:rect>
            </w:pict>
          </mc:Fallback>
        </mc:AlternateContent>
      </w:r>
      <w:r>
        <w:rPr>
          <w:noProof/>
          <w:lang w:eastAsia="en-IE"/>
        </w:rPr>
        <mc:AlternateContent>
          <mc:Choice Requires="wps">
            <w:drawing>
              <wp:anchor distT="0" distB="0" distL="114300" distR="114300" simplePos="0" relativeHeight="251683840" behindDoc="0" locked="0" layoutInCell="1" allowOverlap="1" wp14:anchorId="05295954" wp14:editId="1E54AEBB">
                <wp:simplePos x="0" y="0"/>
                <wp:positionH relativeFrom="column">
                  <wp:posOffset>5393055</wp:posOffset>
                </wp:positionH>
                <wp:positionV relativeFrom="paragraph">
                  <wp:posOffset>4485640</wp:posOffset>
                </wp:positionV>
                <wp:extent cx="1019175" cy="914400"/>
                <wp:effectExtent l="20955" t="27940" r="36195" b="48260"/>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914400"/>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12CED760" w14:textId="77777777" w:rsidR="007778BB" w:rsidRPr="00C25765" w:rsidRDefault="007778BB" w:rsidP="007778BB">
                            <w:pPr>
                              <w:rPr>
                                <w:sz w:val="20"/>
                                <w:szCs w:val="20"/>
                              </w:rPr>
                            </w:pPr>
                            <w:r w:rsidRPr="00C25765">
                              <w:rPr>
                                <w:sz w:val="20"/>
                                <w:szCs w:val="20"/>
                              </w:rPr>
                              <w:t>Commence Erythromycin 250mg IV tds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95954" id="Rectangle 23" o:spid="_x0000_s1034" style="position:absolute;margin-left:424.65pt;margin-top:353.2pt;width:80.25pt;height:1in;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" fillcolor="#4f81bd" strokecolor="#f2f2f2" strokeweight="3pt">
                <v:shadow on="t" color="#243f60" opacity=".5" offset="1pt"/>
                <v:textbox>
                  <w:txbxContent>
                    <w:p w14:paraId="12CED760" w14:textId="77777777" w:rsidR="007778BB" w:rsidRPr="00C25765" w:rsidRDefault="007778BB" w:rsidP="007778BB">
                      <w:pPr>
                        <w:rPr>
                          <w:sz w:val="20"/>
                          <w:szCs w:val="20"/>
                        </w:rPr>
                      </w:pPr>
                      <w:r w:rsidRPr="00C25765">
                        <w:rPr>
                          <w:sz w:val="20"/>
                          <w:szCs w:val="20"/>
                        </w:rPr>
                        <w:t>Commence Erythromycin 250mg IV tds</w:t>
                      </w:r>
                    </w:p>
                  </w:txbxContent>
                </v:textbox>
              </v:rect>
            </w:pict>
          </mc:Fallback>
        </mc:AlternateContent>
      </w:r>
      <w:r>
        <w:rPr>
          <w:noProof/>
          <w:lang w:eastAsia="en-IE"/>
        </w:rPr>
        <mc:AlternateContent>
          <mc:Choice Requires="wps">
            <w:drawing>
              <wp:anchor distT="0" distB="0" distL="114300" distR="114300" simplePos="0" relativeHeight="251671552" behindDoc="0" locked="0" layoutInCell="1" allowOverlap="1" wp14:anchorId="31BFECCA" wp14:editId="2AEBC558">
                <wp:simplePos x="0" y="0"/>
                <wp:positionH relativeFrom="column">
                  <wp:posOffset>1771650</wp:posOffset>
                </wp:positionH>
                <wp:positionV relativeFrom="paragraph">
                  <wp:posOffset>869950</wp:posOffset>
                </wp:positionV>
                <wp:extent cx="236220" cy="175260"/>
                <wp:effectExtent l="9525" t="12700" r="59055" b="69215"/>
                <wp:wrapNone/>
                <wp:docPr id="15"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175260"/>
                        </a:xfrm>
                        <a:prstGeom prst="straightConnector1">
                          <a:avLst/>
                        </a:prstGeom>
                        <a:noFill/>
                        <a:ln w="12700">
                          <a:solidFill>
                            <a:srgbClr val="943634"/>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E05FB8" id="Straight Arrow Connector 30" o:spid="_x0000_s1026" type="#_x0000_t32" style="position:absolute;margin-left:139.5pt;margin-top:68.5pt;width:18.6pt;height:1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" strokecolor="#943634" strokeweight="1pt">
                <v:stroke endarrow="open"/>
              </v:shape>
            </w:pict>
          </mc:Fallback>
        </mc:AlternateContent>
      </w:r>
      <w:r>
        <w:rPr>
          <w:noProof/>
          <w:lang w:eastAsia="en-IE"/>
        </w:rPr>
        <mc:AlternateContent>
          <mc:Choice Requires="wps">
            <w:drawing>
              <wp:anchor distT="0" distB="0" distL="114300" distR="114300" simplePos="0" relativeHeight="251670528" behindDoc="0" locked="0" layoutInCell="1" allowOverlap="1" wp14:anchorId="31FE9125" wp14:editId="0E12F98F">
                <wp:simplePos x="0" y="0"/>
                <wp:positionH relativeFrom="column">
                  <wp:posOffset>373380</wp:posOffset>
                </wp:positionH>
                <wp:positionV relativeFrom="paragraph">
                  <wp:posOffset>869950</wp:posOffset>
                </wp:positionV>
                <wp:extent cx="266700" cy="175260"/>
                <wp:effectExtent l="59055" t="12700" r="7620" b="69215"/>
                <wp:wrapNone/>
                <wp:docPr id="14"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175260"/>
                        </a:xfrm>
                        <a:prstGeom prst="straightConnector1">
                          <a:avLst/>
                        </a:prstGeom>
                        <a:noFill/>
                        <a:ln w="12700">
                          <a:solidFill>
                            <a:srgbClr val="943634"/>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8C258" id="Straight Arrow Connector 29" o:spid="_x0000_s1026" type="#_x0000_t32" style="position:absolute;margin-left:29.4pt;margin-top:68.5pt;width:21pt;height:13.8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" strokecolor="#943634" strokeweight="1pt">
                <v:stroke endarrow="open"/>
              </v:shape>
            </w:pict>
          </mc:Fallback>
        </mc:AlternateContent>
      </w:r>
      <w:r>
        <w:rPr>
          <w:noProof/>
          <w:lang w:eastAsia="en-IE"/>
        </w:rPr>
        <mc:AlternateContent>
          <mc:Choice Requires="wps">
            <w:drawing>
              <wp:anchor distT="0" distB="0" distL="114300" distR="114300" simplePos="0" relativeHeight="251669504" behindDoc="0" locked="0" layoutInCell="1" allowOverlap="1" wp14:anchorId="08FC9082" wp14:editId="5C408F7C">
                <wp:simplePos x="0" y="0"/>
                <wp:positionH relativeFrom="column">
                  <wp:posOffset>1009650</wp:posOffset>
                </wp:positionH>
                <wp:positionV relativeFrom="paragraph">
                  <wp:posOffset>22225</wp:posOffset>
                </wp:positionV>
                <wp:extent cx="0" cy="228600"/>
                <wp:effectExtent l="76200" t="12700" r="76200" b="15875"/>
                <wp:wrapNone/>
                <wp:docPr id="13"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12700">
                          <a:solidFill>
                            <a:srgbClr val="943634"/>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C8ABF7" id="Straight Arrow Connector 26" o:spid="_x0000_s1026" type="#_x0000_t32" style="position:absolute;margin-left:79.5pt;margin-top:1.75pt;width:0;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" strokecolor="#943634" strokeweight="1pt">
                <v:stroke endarrow="open"/>
              </v:shape>
            </w:pict>
          </mc:Fallback>
        </mc:AlternateContent>
      </w:r>
      <w:r>
        <w:rPr>
          <w:noProof/>
          <w:lang w:eastAsia="en-IE"/>
        </w:rPr>
        <mc:AlternateContent>
          <mc:Choice Requires="wps">
            <w:drawing>
              <wp:anchor distT="0" distB="0" distL="114300" distR="114300" simplePos="0" relativeHeight="251686912" behindDoc="0" locked="0" layoutInCell="1" allowOverlap="1" wp14:anchorId="33CD7418" wp14:editId="6BEB93B5">
                <wp:simplePos x="0" y="0"/>
                <wp:positionH relativeFrom="column">
                  <wp:posOffset>4431030</wp:posOffset>
                </wp:positionH>
                <wp:positionV relativeFrom="paragraph">
                  <wp:posOffset>412750</wp:posOffset>
                </wp:positionV>
                <wp:extent cx="1981200" cy="979170"/>
                <wp:effectExtent l="20955" t="22225" r="36195" b="46355"/>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979170"/>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5A9C43C6" w14:textId="6A9562DC" w:rsidR="007778BB" w:rsidRDefault="007778BB" w:rsidP="007778BB">
                            <w:r>
                              <w:t>Prokinetics</w:t>
                            </w:r>
                            <w:r w:rsidR="001722C1">
                              <w:t xml:space="preserve"> </w:t>
                            </w:r>
                            <w:r>
                              <w:t xml:space="preserve">- Daily review </w:t>
                            </w:r>
                          </w:p>
                          <w:p w14:paraId="37E0DBA5" w14:textId="77777777" w:rsidR="007778BB" w:rsidRPr="0072469B" w:rsidRDefault="007778BB" w:rsidP="007778BB">
                            <w:r>
                              <w:t>Start and continue prokinetics if aspirates &gt;250ml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D7418" id="Rectangle 27" o:spid="_x0000_s1035" style="position:absolute;margin-left:348.9pt;margin-top:32.5pt;width:156pt;height:77.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" fillcolor="#4f81bd" strokecolor="#f2f2f2" strokeweight="3pt">
                <v:shadow on="t" color="#243f60" opacity=".5" offset="1pt"/>
                <v:textbox>
                  <w:txbxContent>
                    <w:p w14:paraId="5A9C43C6" w14:textId="6A9562DC" w:rsidR="007778BB" w:rsidRDefault="007778BB" w:rsidP="007778BB">
                      <w:r>
                        <w:t>Prokinetics</w:t>
                      </w:r>
                      <w:r w:rsidR="001722C1">
                        <w:t xml:space="preserve"> </w:t>
                      </w:r>
                      <w:r>
                        <w:t xml:space="preserve">- Daily review </w:t>
                      </w:r>
                    </w:p>
                    <w:p w14:paraId="37E0DBA5" w14:textId="77777777" w:rsidR="007778BB" w:rsidRPr="0072469B" w:rsidRDefault="007778BB" w:rsidP="007778BB">
                      <w:r>
                        <w:t>Start and continue prokinetics if aspirates &gt;250ml</w:t>
                      </w:r>
                    </w:p>
                  </w:txbxContent>
                </v:textbox>
              </v:rect>
            </w:pict>
          </mc:Fallback>
        </mc:AlternateContent>
      </w:r>
      <w:r>
        <w:rPr>
          <w:noProof/>
          <w:lang w:eastAsia="en-IE"/>
        </w:rPr>
        <mc:AlternateContent>
          <mc:Choice Requires="wps">
            <w:drawing>
              <wp:anchor distT="0" distB="0" distL="114300" distR="114300" simplePos="0" relativeHeight="251661312" behindDoc="0" locked="0" layoutInCell="1" allowOverlap="1" wp14:anchorId="478E8289" wp14:editId="41329E4E">
                <wp:simplePos x="0" y="0"/>
                <wp:positionH relativeFrom="column">
                  <wp:posOffset>-11430</wp:posOffset>
                </wp:positionH>
                <wp:positionV relativeFrom="paragraph">
                  <wp:posOffset>250825</wp:posOffset>
                </wp:positionV>
                <wp:extent cx="1783080" cy="441960"/>
                <wp:effectExtent l="17145" t="12700" r="19050" b="2159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080" cy="441960"/>
                        </a:xfrm>
                        <a:prstGeom prst="rect">
                          <a:avLst/>
                        </a:prstGeom>
                        <a:solidFill>
                          <a:srgbClr val="4F81BD"/>
                        </a:solidFill>
                        <a:ln w="25400">
                          <a:solidFill>
                            <a:srgbClr val="243F60"/>
                          </a:solidFill>
                          <a:miter lim="800000"/>
                          <a:headEnd/>
                          <a:tailEnd/>
                        </a:ln>
                      </wps:spPr>
                      <wps:txbx>
                        <w:txbxContent>
                          <w:p w14:paraId="523A2030" w14:textId="77777777" w:rsidR="007778BB" w:rsidRPr="004B3AA5" w:rsidRDefault="007778BB" w:rsidP="007778BB">
                            <w:pPr>
                              <w:pStyle w:val="NormalWeb"/>
                              <w:spacing w:before="0" w:beforeAutospacing="0" w:after="0" w:afterAutospacing="0"/>
                              <w:rPr>
                                <w:rFonts w:ascii="Calibri" w:hAnsi="Calibri" w:cs="Calibri"/>
                                <w:sz w:val="20"/>
                                <w:szCs w:val="20"/>
                              </w:rPr>
                            </w:pPr>
                            <w:r w:rsidRPr="004B3AA5">
                              <w:rPr>
                                <w:rFonts w:ascii="Calibri" w:hAnsi="Calibri" w:cs="Calibri"/>
                                <w:sz w:val="20"/>
                                <w:szCs w:val="20"/>
                              </w:rPr>
                              <w:t>Is Aspirate at 4hrs &gt;500mls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8E8289" id="Rectangle 7" o:spid="_x0000_s1036" style="position:absolute;margin-left:-.9pt;margin-top:19.75pt;width:140.4pt;height:3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" fillcolor="#4f81bd" strokecolor="#243f60" strokeweight="2pt">
                <v:textbox>
                  <w:txbxContent>
                    <w:p w14:paraId="523A2030" w14:textId="77777777" w:rsidR="007778BB" w:rsidRPr="004B3AA5" w:rsidRDefault="007778BB" w:rsidP="007778BB">
                      <w:pPr>
                        <w:pStyle w:val="NormalWeb"/>
                        <w:spacing w:before="0" w:beforeAutospacing="0" w:after="0" w:afterAutospacing="0"/>
                        <w:rPr>
                          <w:rFonts w:ascii="Calibri" w:hAnsi="Calibri" w:cs="Calibri"/>
                          <w:sz w:val="20"/>
                          <w:szCs w:val="20"/>
                        </w:rPr>
                      </w:pPr>
                      <w:r w:rsidRPr="004B3AA5">
                        <w:rPr>
                          <w:rFonts w:ascii="Calibri" w:hAnsi="Calibri" w:cs="Calibri"/>
                          <w:sz w:val="20"/>
                          <w:szCs w:val="20"/>
                        </w:rPr>
                        <w:t>Is Aspirate at 4hrs &gt;500mls</w:t>
                      </w:r>
                    </w:p>
                  </w:txbxContent>
                </v:textbox>
              </v:rect>
            </w:pict>
          </mc:Fallback>
        </mc:AlternateContent>
      </w:r>
      <w:r>
        <w:rPr>
          <w:noProof/>
          <w:lang w:eastAsia="en-IE"/>
        </w:rPr>
        <mc:AlternateContent>
          <mc:Choice Requires="wps">
            <w:drawing>
              <wp:anchor distT="0" distB="0" distL="114300" distR="114300" simplePos="0" relativeHeight="251663360" behindDoc="0" locked="0" layoutInCell="1" allowOverlap="1" wp14:anchorId="4DEFFCB0" wp14:editId="0ABDCA6D">
                <wp:simplePos x="0" y="0"/>
                <wp:positionH relativeFrom="column">
                  <wp:posOffset>-297180</wp:posOffset>
                </wp:positionH>
                <wp:positionV relativeFrom="paragraph">
                  <wp:posOffset>1207135</wp:posOffset>
                </wp:positionV>
                <wp:extent cx="1379220" cy="609600"/>
                <wp:effectExtent l="17145" t="16510" r="13335" b="21590"/>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9220" cy="609600"/>
                        </a:xfrm>
                        <a:prstGeom prst="rect">
                          <a:avLst/>
                        </a:prstGeom>
                        <a:solidFill>
                          <a:srgbClr val="4F81BD"/>
                        </a:solidFill>
                        <a:ln w="25400">
                          <a:solidFill>
                            <a:srgbClr val="243F60"/>
                          </a:solidFill>
                          <a:miter lim="800000"/>
                          <a:headEnd/>
                          <a:tailEnd/>
                        </a:ln>
                      </wps:spPr>
                      <wps:txbx>
                        <w:txbxContent>
                          <w:p w14:paraId="476F2FFF" w14:textId="77777777" w:rsidR="007778BB" w:rsidRPr="004B3AA5" w:rsidRDefault="007778BB" w:rsidP="007778BB">
                            <w:pPr>
                              <w:pStyle w:val="NormalWeb"/>
                              <w:spacing w:before="0" w:beforeAutospacing="0" w:after="0" w:afterAutospacing="0"/>
                              <w:rPr>
                                <w:rFonts w:ascii="Calibri" w:hAnsi="Calibri" w:cs="Calibri"/>
                                <w:sz w:val="20"/>
                                <w:szCs w:val="20"/>
                              </w:rPr>
                            </w:pPr>
                            <w:r w:rsidRPr="004B3AA5">
                              <w:rPr>
                                <w:rFonts w:ascii="Calibri" w:hAnsi="Calibri" w:cs="Calibri"/>
                                <w:sz w:val="20"/>
                                <w:szCs w:val="20"/>
                              </w:rPr>
                              <w:t>Replace aspirate &amp; increase rate by 20mls/hr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EFFCB0" id="Rectangle 29" o:spid="_x0000_s1037" style="position:absolute;margin-left:-23.4pt;margin-top:95.05pt;width:108.6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" fillcolor="#4f81bd" strokecolor="#243f60" strokeweight="2pt">
                <v:textbox>
                  <w:txbxContent>
                    <w:p w14:paraId="476F2FFF" w14:textId="77777777" w:rsidR="007778BB" w:rsidRPr="004B3AA5" w:rsidRDefault="007778BB" w:rsidP="007778BB">
                      <w:pPr>
                        <w:pStyle w:val="NormalWeb"/>
                        <w:spacing w:before="0" w:beforeAutospacing="0" w:after="0" w:afterAutospacing="0"/>
                        <w:rPr>
                          <w:rFonts w:ascii="Calibri" w:hAnsi="Calibri" w:cs="Calibri"/>
                          <w:sz w:val="20"/>
                          <w:szCs w:val="20"/>
                        </w:rPr>
                      </w:pPr>
                      <w:r w:rsidRPr="004B3AA5">
                        <w:rPr>
                          <w:rFonts w:ascii="Calibri" w:hAnsi="Calibri" w:cs="Calibri"/>
                          <w:sz w:val="20"/>
                          <w:szCs w:val="20"/>
                        </w:rPr>
                        <w:t>Replace aspirate &amp; increase rate by 20mls/hr</w:t>
                      </w:r>
                    </w:p>
                  </w:txbxContent>
                </v:textbox>
              </v:rect>
            </w:pict>
          </mc:Fallback>
        </mc:AlternateContent>
      </w:r>
      <w:r>
        <w:tab/>
      </w:r>
    </w:p>
    <w:p w14:paraId="62FCF441" w14:textId="77777777" w:rsidR="007778BB" w:rsidRDefault="007778BB" w:rsidP="007778BB"/>
    <w:p w14:paraId="1D333F33" w14:textId="77777777" w:rsidR="007778BB" w:rsidRDefault="007778BB" w:rsidP="007778BB"/>
    <w:p w14:paraId="520C5C58" w14:textId="16A2D2B4" w:rsidR="007778BB" w:rsidRDefault="001722C1" w:rsidP="007778BB">
      <w:pPr>
        <w:tabs>
          <w:tab w:val="left" w:pos="2565"/>
        </w:tabs>
      </w:pPr>
      <w:r>
        <w:t>No</w:t>
      </w:r>
      <w:r w:rsidR="007778BB">
        <w:tab/>
        <w:t>yes</w:t>
      </w:r>
    </w:p>
    <w:p w14:paraId="3F3F8D7C" w14:textId="77777777" w:rsidR="007778BB" w:rsidRPr="0059538A" w:rsidRDefault="007778BB" w:rsidP="007778BB"/>
    <w:p w14:paraId="0423AF02" w14:textId="77777777" w:rsidR="007778BB" w:rsidRPr="0059538A" w:rsidRDefault="007778BB" w:rsidP="007778BB"/>
    <w:p w14:paraId="67FD94D9" w14:textId="77777777" w:rsidR="007778BB" w:rsidRPr="0059538A" w:rsidRDefault="007778BB" w:rsidP="007778BB"/>
    <w:p w14:paraId="064440B9" w14:textId="136F46E5" w:rsidR="007778BB" w:rsidRPr="0059538A" w:rsidRDefault="001722C1" w:rsidP="007778BB">
      <w:r>
        <w:rPr>
          <w:noProof/>
          <w:lang w:eastAsia="en-IE"/>
        </w:rPr>
        <mc:AlternateContent>
          <mc:Choice Requires="wps">
            <w:drawing>
              <wp:anchor distT="0" distB="0" distL="114300" distR="114300" simplePos="0" relativeHeight="251676672" behindDoc="0" locked="0" layoutInCell="1" allowOverlap="1" wp14:anchorId="71E5FD0E" wp14:editId="513BF4A1">
                <wp:simplePos x="0" y="0"/>
                <wp:positionH relativeFrom="column">
                  <wp:posOffset>5334000</wp:posOffset>
                </wp:positionH>
                <wp:positionV relativeFrom="paragraph">
                  <wp:posOffset>116840</wp:posOffset>
                </wp:positionV>
                <wp:extent cx="1123950" cy="874395"/>
                <wp:effectExtent l="0" t="0" r="19050" b="20955"/>
                <wp:wrapNone/>
                <wp:docPr id="1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874395"/>
                        </a:xfrm>
                        <a:prstGeom prst="rect">
                          <a:avLst/>
                        </a:prstGeom>
                        <a:solidFill>
                          <a:srgbClr val="4F81BD"/>
                        </a:solidFill>
                        <a:ln w="25400">
                          <a:solidFill>
                            <a:srgbClr val="243F60"/>
                          </a:solidFill>
                          <a:miter lim="800000"/>
                          <a:headEnd/>
                          <a:tailEnd/>
                        </a:ln>
                      </wps:spPr>
                      <wps:txbx>
                        <w:txbxContent>
                          <w:p w14:paraId="4D551DBC" w14:textId="62DCD6F2" w:rsidR="007778BB" w:rsidRPr="006001B0" w:rsidRDefault="007778BB" w:rsidP="007778BB">
                            <w:pPr>
                              <w:jc w:val="center"/>
                              <w:rPr>
                                <w:rFonts w:ascii="Times New Roman" w:hAnsi="Times New Roman" w:cs="Times New Roman"/>
                                <w:sz w:val="20"/>
                                <w:szCs w:val="20"/>
                              </w:rPr>
                            </w:pPr>
                            <w:r>
                              <w:rPr>
                                <w:rFonts w:ascii="Times New Roman" w:hAnsi="Times New Roman" w:cs="Times New Roman"/>
                                <w:sz w:val="20"/>
                                <w:szCs w:val="20"/>
                              </w:rPr>
                              <w:t xml:space="preserve">start metoclopramide </w:t>
                            </w:r>
                            <w:r w:rsidR="001722C1">
                              <w:rPr>
                                <w:rFonts w:ascii="Times New Roman" w:hAnsi="Times New Roman" w:cs="Times New Roman"/>
                                <w:sz w:val="20"/>
                                <w:szCs w:val="20"/>
                              </w:rPr>
                              <w:t>10mg IV</w:t>
                            </w:r>
                            <w:r>
                              <w:rPr>
                                <w:rFonts w:ascii="Times New Roman" w:hAnsi="Times New Roman" w:cs="Times New Roman"/>
                                <w:sz w:val="20"/>
                                <w:szCs w:val="20"/>
                              </w:rPr>
                              <w:t xml:space="preserve"> tds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E5FD0E" id="Rectangle 38" o:spid="_x0000_s1038" style="position:absolute;margin-left:420pt;margin-top:9.2pt;width:88.5pt;height:68.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" fillcolor="#4f81bd" strokecolor="#243f60" strokeweight="2pt">
                <v:textbox>
                  <w:txbxContent>
                    <w:p w14:paraId="4D551DBC" w14:textId="62DCD6F2" w:rsidR="007778BB" w:rsidRPr="006001B0" w:rsidRDefault="007778BB" w:rsidP="007778BB">
                      <w:pPr>
                        <w:jc w:val="center"/>
                        <w:rPr>
                          <w:rFonts w:ascii="Times New Roman" w:hAnsi="Times New Roman" w:cs="Times New Roman"/>
                          <w:sz w:val="20"/>
                          <w:szCs w:val="20"/>
                        </w:rPr>
                      </w:pPr>
                      <w:r>
                        <w:rPr>
                          <w:rFonts w:ascii="Times New Roman" w:hAnsi="Times New Roman" w:cs="Times New Roman"/>
                          <w:sz w:val="20"/>
                          <w:szCs w:val="20"/>
                        </w:rPr>
                        <w:t xml:space="preserve">start metoclopramide </w:t>
                      </w:r>
                      <w:r w:rsidR="001722C1">
                        <w:rPr>
                          <w:rFonts w:ascii="Times New Roman" w:hAnsi="Times New Roman" w:cs="Times New Roman"/>
                          <w:sz w:val="20"/>
                          <w:szCs w:val="20"/>
                        </w:rPr>
                        <w:t>10mg IV</w:t>
                      </w:r>
                      <w:r>
                        <w:rPr>
                          <w:rFonts w:ascii="Times New Roman" w:hAnsi="Times New Roman" w:cs="Times New Roman"/>
                          <w:sz w:val="20"/>
                          <w:szCs w:val="20"/>
                        </w:rPr>
                        <w:t xml:space="preserve"> tds</w:t>
                      </w:r>
                    </w:p>
                  </w:txbxContent>
                </v:textbox>
              </v:rect>
            </w:pict>
          </mc:Fallback>
        </mc:AlternateContent>
      </w:r>
      <w:r>
        <w:rPr>
          <w:noProof/>
          <w:lang w:eastAsia="en-IE"/>
        </w:rPr>
        <mc:AlternateContent>
          <mc:Choice Requires="wps">
            <w:drawing>
              <wp:anchor distT="0" distB="0" distL="114300" distR="114300" simplePos="0" relativeHeight="251664384" behindDoc="0" locked="0" layoutInCell="1" allowOverlap="1" wp14:anchorId="2FC1C749" wp14:editId="7A9BA46A">
                <wp:simplePos x="0" y="0"/>
                <wp:positionH relativeFrom="column">
                  <wp:posOffset>-512445</wp:posOffset>
                </wp:positionH>
                <wp:positionV relativeFrom="paragraph">
                  <wp:posOffset>309245</wp:posOffset>
                </wp:positionV>
                <wp:extent cx="1752600" cy="441960"/>
                <wp:effectExtent l="20955" t="18415" r="17145" b="15875"/>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441960"/>
                        </a:xfrm>
                        <a:prstGeom prst="rect">
                          <a:avLst/>
                        </a:prstGeom>
                        <a:solidFill>
                          <a:srgbClr val="4F81BD"/>
                        </a:solidFill>
                        <a:ln w="25400">
                          <a:solidFill>
                            <a:srgbClr val="243F60"/>
                          </a:solidFill>
                          <a:miter lim="800000"/>
                          <a:headEnd/>
                          <a:tailEnd/>
                        </a:ln>
                      </wps:spPr>
                      <wps:txbx>
                        <w:txbxContent>
                          <w:p w14:paraId="67B7D9C4" w14:textId="77777777" w:rsidR="007778BB" w:rsidRPr="004B3AA5" w:rsidRDefault="007778BB" w:rsidP="007778BB">
                            <w:pPr>
                              <w:pStyle w:val="NormalWeb"/>
                              <w:spacing w:before="0" w:beforeAutospacing="0" w:after="0" w:afterAutospacing="0"/>
                              <w:rPr>
                                <w:rFonts w:ascii="Calibri" w:hAnsi="Calibri" w:cs="Calibri"/>
                              </w:rPr>
                            </w:pPr>
                            <w:r w:rsidRPr="004B3AA5">
                              <w:rPr>
                                <w:rFonts w:ascii="Calibri" w:hAnsi="Calibri" w:cs="Calibri"/>
                                <w:sz w:val="20"/>
                                <w:szCs w:val="20"/>
                              </w:rPr>
                              <w:t>Is aspirate at 4hrs &gt;500mls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C1C749" id="Rectangle 19" o:spid="_x0000_s1039" style="position:absolute;margin-left:-40.35pt;margin-top:24.35pt;width:138pt;height:3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" fillcolor="#4f81bd" strokecolor="#243f60" strokeweight="2pt">
                <v:textbox>
                  <w:txbxContent>
                    <w:p w14:paraId="67B7D9C4" w14:textId="77777777" w:rsidR="007778BB" w:rsidRPr="004B3AA5" w:rsidRDefault="007778BB" w:rsidP="007778BB">
                      <w:pPr>
                        <w:pStyle w:val="NormalWeb"/>
                        <w:spacing w:before="0" w:beforeAutospacing="0" w:after="0" w:afterAutospacing="0"/>
                        <w:rPr>
                          <w:rFonts w:ascii="Calibri" w:hAnsi="Calibri" w:cs="Calibri"/>
                        </w:rPr>
                      </w:pPr>
                      <w:r w:rsidRPr="004B3AA5">
                        <w:rPr>
                          <w:rFonts w:ascii="Calibri" w:hAnsi="Calibri" w:cs="Calibri"/>
                          <w:sz w:val="20"/>
                          <w:szCs w:val="20"/>
                        </w:rPr>
                        <w:t>Is aspirate at 4hrs &gt;500mls</w:t>
                      </w:r>
                    </w:p>
                  </w:txbxContent>
                </v:textbox>
              </v:rect>
            </w:pict>
          </mc:Fallback>
        </mc:AlternateContent>
      </w:r>
    </w:p>
    <w:p w14:paraId="03739E4D" w14:textId="19D95349" w:rsidR="007778BB" w:rsidRDefault="001722C1" w:rsidP="007778BB">
      <w:pPr>
        <w:tabs>
          <w:tab w:val="left" w:pos="2355"/>
          <w:tab w:val="left" w:pos="8115"/>
        </w:tabs>
      </w:pPr>
      <w:r>
        <w:rPr>
          <w:noProof/>
          <w:lang w:eastAsia="en-IE"/>
        </w:rPr>
        <mc:AlternateContent>
          <mc:Choice Requires="wps">
            <w:drawing>
              <wp:anchor distT="0" distB="0" distL="114300" distR="114300" simplePos="0" relativeHeight="251672576" behindDoc="0" locked="0" layoutInCell="1" allowOverlap="1" wp14:anchorId="3A3FF58A" wp14:editId="1053FCA2">
                <wp:simplePos x="0" y="0"/>
                <wp:positionH relativeFrom="column">
                  <wp:posOffset>1379220</wp:posOffset>
                </wp:positionH>
                <wp:positionV relativeFrom="paragraph">
                  <wp:posOffset>189865</wp:posOffset>
                </wp:positionV>
                <wp:extent cx="297180" cy="0"/>
                <wp:effectExtent l="7620" t="79375" r="19050" b="73025"/>
                <wp:wrapNone/>
                <wp:docPr id="21"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 cy="0"/>
                        </a:xfrm>
                        <a:prstGeom prst="straightConnector1">
                          <a:avLst/>
                        </a:prstGeom>
                        <a:noFill/>
                        <a:ln w="12700">
                          <a:solidFill>
                            <a:srgbClr val="943634"/>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851556" id="Straight Arrow Connector 33" o:spid="_x0000_s1026" type="#_x0000_t32" style="position:absolute;margin-left:108.6pt;margin-top:14.95pt;width:23.4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" strokecolor="#943634" strokeweight="1pt">
                <v:stroke endarrow="open"/>
              </v:shape>
            </w:pict>
          </mc:Fallback>
        </mc:AlternateContent>
      </w:r>
      <w:r w:rsidR="007778BB">
        <w:tab/>
      </w:r>
      <w:r>
        <w:t>Yes</w:t>
      </w:r>
      <w:r w:rsidR="007778BB">
        <w:tab/>
        <w:t>no</w:t>
      </w:r>
    </w:p>
    <w:p w14:paraId="058CA015" w14:textId="77777777" w:rsidR="007778BB" w:rsidRDefault="007778BB" w:rsidP="007778BB"/>
    <w:p w14:paraId="7EE5EA44" w14:textId="3E201E0E" w:rsidR="007778BB" w:rsidRDefault="007778BB" w:rsidP="007778BB">
      <w:pPr>
        <w:tabs>
          <w:tab w:val="left" w:pos="6960"/>
        </w:tabs>
      </w:pPr>
      <w:r>
        <w:rPr>
          <w:noProof/>
          <w:lang w:eastAsia="en-IE"/>
        </w:rPr>
        <mc:AlternateContent>
          <mc:Choice Requires="wps">
            <w:drawing>
              <wp:anchor distT="0" distB="0" distL="114300" distR="114300" simplePos="0" relativeHeight="251679744" behindDoc="0" locked="0" layoutInCell="1" allowOverlap="1" wp14:anchorId="29506683" wp14:editId="0C797221">
                <wp:simplePos x="0" y="0"/>
                <wp:positionH relativeFrom="column">
                  <wp:posOffset>3467100</wp:posOffset>
                </wp:positionH>
                <wp:positionV relativeFrom="paragraph">
                  <wp:posOffset>81280</wp:posOffset>
                </wp:positionV>
                <wp:extent cx="1560195" cy="857250"/>
                <wp:effectExtent l="19050" t="0" r="20955" b="19050"/>
                <wp:wrapNone/>
                <wp:docPr id="8" name="Hexagon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195" cy="857250"/>
                        </a:xfrm>
                        <a:prstGeom prst="hexagon">
                          <a:avLst>
                            <a:gd name="adj" fmla="val 30679"/>
                            <a:gd name="vf" fmla="val 115470"/>
                          </a:avLst>
                        </a:prstGeom>
                        <a:solidFill>
                          <a:srgbClr val="4F81BD"/>
                        </a:solidFill>
                        <a:ln w="25400">
                          <a:solidFill>
                            <a:srgbClr val="243F60"/>
                          </a:solidFill>
                          <a:miter lim="800000"/>
                          <a:headEnd/>
                          <a:tailEnd/>
                        </a:ln>
                      </wps:spPr>
                      <wps:txbx>
                        <w:txbxContent>
                          <w:p w14:paraId="439266EF" w14:textId="77777777" w:rsidR="007778BB" w:rsidRPr="00C25765" w:rsidRDefault="007778BB" w:rsidP="007778BB">
                            <w:pPr>
                              <w:jc w:val="center"/>
                              <w:rPr>
                                <w:sz w:val="20"/>
                                <w:szCs w:val="20"/>
                              </w:rPr>
                            </w:pPr>
                            <w:r>
                              <w:rPr>
                                <w:sz w:val="20"/>
                                <w:szCs w:val="20"/>
                              </w:rPr>
                              <w:t>On metoclopramid</w:t>
                            </w:r>
                            <w:r w:rsidRPr="00C25765">
                              <w:rPr>
                                <w:sz w:val="20"/>
                                <w:szCs w:val="20"/>
                              </w:rPr>
                              <w:t>e &gt;12hrs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506683" id="Hexagon 43" o:spid="_x0000_s1040" type="#_x0000_t9" style="position:absolute;margin-left:273pt;margin-top:6.4pt;width:122.85pt;height: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" adj="3641" fillcolor="#4f81bd" strokecolor="#243f60" strokeweight="2pt">
                <v:textbox>
                  <w:txbxContent>
                    <w:p w14:paraId="439266EF" w14:textId="77777777" w:rsidR="007778BB" w:rsidRPr="00C25765" w:rsidRDefault="007778BB" w:rsidP="007778BB">
                      <w:pPr>
                        <w:jc w:val="center"/>
                        <w:rPr>
                          <w:sz w:val="20"/>
                          <w:szCs w:val="20"/>
                        </w:rPr>
                      </w:pPr>
                      <w:r>
                        <w:rPr>
                          <w:sz w:val="20"/>
                          <w:szCs w:val="20"/>
                        </w:rPr>
                        <w:t>On metoclopramid</w:t>
                      </w:r>
                      <w:r w:rsidRPr="00C25765">
                        <w:rPr>
                          <w:sz w:val="20"/>
                          <w:szCs w:val="20"/>
                        </w:rPr>
                        <w:t>e &gt;12hrs</w:t>
                      </w:r>
                    </w:p>
                  </w:txbxContent>
                </v:textbox>
              </v:shape>
            </w:pict>
          </mc:Fallback>
        </mc:AlternateContent>
      </w:r>
      <w:r>
        <w:rPr>
          <w:noProof/>
          <w:lang w:eastAsia="en-IE"/>
        </w:rPr>
        <mc:AlternateContent>
          <mc:Choice Requires="wps">
            <w:drawing>
              <wp:anchor distT="0" distB="0" distL="114300" distR="114300" simplePos="0" relativeHeight="251665408" behindDoc="0" locked="0" layoutInCell="1" allowOverlap="1" wp14:anchorId="2A1C1ADB" wp14:editId="133F063F">
                <wp:simplePos x="0" y="0"/>
                <wp:positionH relativeFrom="column">
                  <wp:posOffset>-342900</wp:posOffset>
                </wp:positionH>
                <wp:positionV relativeFrom="paragraph">
                  <wp:posOffset>201295</wp:posOffset>
                </wp:positionV>
                <wp:extent cx="1783080" cy="613410"/>
                <wp:effectExtent l="19050" t="20320" r="17145" b="1397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080" cy="613410"/>
                        </a:xfrm>
                        <a:prstGeom prst="rect">
                          <a:avLst/>
                        </a:prstGeom>
                        <a:solidFill>
                          <a:srgbClr val="4F81BD"/>
                        </a:solidFill>
                        <a:ln w="25400">
                          <a:solidFill>
                            <a:srgbClr val="243F60"/>
                          </a:solidFill>
                          <a:miter lim="800000"/>
                          <a:headEnd/>
                          <a:tailEnd/>
                        </a:ln>
                      </wps:spPr>
                      <wps:txbx>
                        <w:txbxContent>
                          <w:p w14:paraId="745B4BE4" w14:textId="77777777" w:rsidR="007778BB" w:rsidRDefault="007778BB" w:rsidP="007778BB">
                            <w:pPr>
                              <w:pStyle w:val="NormalWeb"/>
                              <w:spacing w:before="0" w:beforeAutospacing="0" w:after="0" w:afterAutospacing="0"/>
                            </w:pPr>
                            <w:r>
                              <w:rPr>
                                <w:rFonts w:ascii="Calibri" w:hAnsi="Calibri" w:cs="Calibri"/>
                                <w:sz w:val="20"/>
                                <w:szCs w:val="20"/>
                              </w:rPr>
                              <w:t>Replace aspirate &amp; increase by</w:t>
                            </w:r>
                            <w:r w:rsidRPr="004B3AA5">
                              <w:rPr>
                                <w:rFonts w:ascii="Calibri" w:hAnsi="Calibri" w:cs="Calibri"/>
                                <w:sz w:val="20"/>
                                <w:szCs w:val="20"/>
                              </w:rPr>
                              <w:t>20mls/hr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1C1ADB" id="Rectangle 12" o:spid="_x0000_s1041" style="position:absolute;margin-left:-27pt;margin-top:15.85pt;width:140.4pt;height:4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" fillcolor="#4f81bd" strokecolor="#243f60" strokeweight="2pt">
                <v:textbox>
                  <w:txbxContent>
                    <w:p w14:paraId="745B4BE4" w14:textId="77777777" w:rsidR="007778BB" w:rsidRDefault="007778BB" w:rsidP="007778BB">
                      <w:pPr>
                        <w:pStyle w:val="NormalWeb"/>
                        <w:spacing w:before="0" w:beforeAutospacing="0" w:after="0" w:afterAutospacing="0"/>
                      </w:pPr>
                      <w:r>
                        <w:rPr>
                          <w:rFonts w:ascii="Calibri" w:hAnsi="Calibri" w:cs="Calibri"/>
                          <w:sz w:val="20"/>
                          <w:szCs w:val="20"/>
                        </w:rPr>
                        <w:t>Replace aspirate &amp; increase by</w:t>
                      </w:r>
                      <w:r w:rsidRPr="004B3AA5">
                        <w:rPr>
                          <w:rFonts w:ascii="Calibri" w:hAnsi="Calibri" w:cs="Calibri"/>
                          <w:sz w:val="20"/>
                          <w:szCs w:val="20"/>
                        </w:rPr>
                        <w:t>20mls/hr</w:t>
                      </w:r>
                    </w:p>
                  </w:txbxContent>
                </v:textbox>
              </v:rect>
            </w:pict>
          </mc:Fallback>
        </mc:AlternateContent>
      </w:r>
      <w:r>
        <w:rPr>
          <w:noProof/>
          <w:lang w:eastAsia="en-IE"/>
        </w:rPr>
        <mc:AlternateContent>
          <mc:Choice Requires="wps">
            <w:drawing>
              <wp:anchor distT="0" distB="0" distL="114300" distR="114300" simplePos="0" relativeHeight="251674624" behindDoc="0" locked="0" layoutInCell="1" allowOverlap="1" wp14:anchorId="73DF6BAF" wp14:editId="5D331FBE">
                <wp:simplePos x="0" y="0"/>
                <wp:positionH relativeFrom="column">
                  <wp:posOffset>457200</wp:posOffset>
                </wp:positionH>
                <wp:positionV relativeFrom="paragraph">
                  <wp:posOffset>887095</wp:posOffset>
                </wp:positionV>
                <wp:extent cx="0" cy="228600"/>
                <wp:effectExtent l="76200" t="10795" r="76200" b="17780"/>
                <wp:wrapNone/>
                <wp:docPr id="6"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12700">
                          <a:solidFill>
                            <a:srgbClr val="943634"/>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CA1570" id="Straight Arrow Connector 35" o:spid="_x0000_s1026" type="#_x0000_t32" style="position:absolute;margin-left:36pt;margin-top:69.85pt;width:0;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" strokecolor="#943634" strokeweight="1pt">
                <v:stroke endarrow="open"/>
              </v:shape>
            </w:pict>
          </mc:Fallback>
        </mc:AlternateContent>
      </w:r>
      <w:r>
        <w:t xml:space="preserve">       No</w:t>
      </w:r>
      <w:r>
        <w:tab/>
        <w:t>yes</w:t>
      </w:r>
    </w:p>
    <w:p w14:paraId="55592C16" w14:textId="19B40C0F" w:rsidR="007778BB" w:rsidRDefault="007778BB" w:rsidP="007778BB"/>
    <w:p w14:paraId="58FD2BB8" w14:textId="77777777" w:rsidR="007778BB" w:rsidRDefault="007778BB" w:rsidP="007778BB"/>
    <w:p w14:paraId="038328FC" w14:textId="4A677744" w:rsidR="007778BB" w:rsidRDefault="001722C1" w:rsidP="007778BB">
      <w:pPr>
        <w:tabs>
          <w:tab w:val="left" w:pos="7005"/>
          <w:tab w:val="left" w:pos="7050"/>
        </w:tabs>
      </w:pPr>
      <w:r>
        <w:rPr>
          <w:noProof/>
          <w:lang w:eastAsia="en-IE"/>
        </w:rPr>
        <mc:AlternateContent>
          <mc:Choice Requires="wps">
            <w:drawing>
              <wp:anchor distT="0" distB="0" distL="114300" distR="114300" simplePos="0" relativeHeight="251666432" behindDoc="0" locked="0" layoutInCell="1" allowOverlap="1" wp14:anchorId="0D55AFF1" wp14:editId="2068505C">
                <wp:simplePos x="0" y="0"/>
                <wp:positionH relativeFrom="column">
                  <wp:posOffset>-361950</wp:posOffset>
                </wp:positionH>
                <wp:positionV relativeFrom="paragraph">
                  <wp:posOffset>194310</wp:posOffset>
                </wp:positionV>
                <wp:extent cx="1783080" cy="411480"/>
                <wp:effectExtent l="19050" t="20320" r="17145" b="15875"/>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080" cy="411480"/>
                        </a:xfrm>
                        <a:prstGeom prst="rect">
                          <a:avLst/>
                        </a:prstGeom>
                        <a:solidFill>
                          <a:srgbClr val="4F81BD"/>
                        </a:solidFill>
                        <a:ln w="25400">
                          <a:solidFill>
                            <a:srgbClr val="243F60"/>
                          </a:solidFill>
                          <a:miter lim="800000"/>
                          <a:headEnd/>
                          <a:tailEnd/>
                        </a:ln>
                      </wps:spPr>
                      <wps:txbx>
                        <w:txbxContent>
                          <w:p w14:paraId="2F63ABE6" w14:textId="77777777" w:rsidR="007778BB" w:rsidRPr="004B3AA5" w:rsidRDefault="007778BB" w:rsidP="007778BB">
                            <w:pPr>
                              <w:pStyle w:val="NormalWeb"/>
                              <w:spacing w:before="0" w:beforeAutospacing="0" w:after="0" w:afterAutospacing="0"/>
                              <w:rPr>
                                <w:rFonts w:ascii="Calibri" w:hAnsi="Calibri" w:cs="Calibri"/>
                                <w:sz w:val="20"/>
                                <w:szCs w:val="20"/>
                              </w:rPr>
                            </w:pPr>
                            <w:r w:rsidRPr="004B3AA5">
                              <w:rPr>
                                <w:rFonts w:ascii="Calibri" w:hAnsi="Calibri" w:cs="Calibri"/>
                                <w:sz w:val="20"/>
                                <w:szCs w:val="20"/>
                              </w:rPr>
                              <w:t>Target reached?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55AFF1" id="Rectangle 20" o:spid="_x0000_s1042" style="position:absolute;margin-left:-28.5pt;margin-top:15.3pt;width:140.4pt;height:3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" fillcolor="#4f81bd" strokecolor="#243f60" strokeweight="2pt">
                <v:textbox>
                  <w:txbxContent>
                    <w:p w14:paraId="2F63ABE6" w14:textId="77777777" w:rsidR="007778BB" w:rsidRPr="004B3AA5" w:rsidRDefault="007778BB" w:rsidP="007778BB">
                      <w:pPr>
                        <w:pStyle w:val="NormalWeb"/>
                        <w:spacing w:before="0" w:beforeAutospacing="0" w:after="0" w:afterAutospacing="0"/>
                        <w:rPr>
                          <w:rFonts w:ascii="Calibri" w:hAnsi="Calibri" w:cs="Calibri"/>
                          <w:sz w:val="20"/>
                          <w:szCs w:val="20"/>
                        </w:rPr>
                      </w:pPr>
                      <w:r w:rsidRPr="004B3AA5">
                        <w:rPr>
                          <w:rFonts w:ascii="Calibri" w:hAnsi="Calibri" w:cs="Calibri"/>
                          <w:sz w:val="20"/>
                          <w:szCs w:val="20"/>
                        </w:rPr>
                        <w:t>Target reached?</w:t>
                      </w:r>
                    </w:p>
                  </w:txbxContent>
                </v:textbox>
              </v:rect>
            </w:pict>
          </mc:Fallback>
        </mc:AlternateContent>
      </w:r>
      <w:r w:rsidR="007778BB">
        <w:rPr>
          <w:noProof/>
          <w:lang w:eastAsia="en-IE"/>
        </w:rPr>
        <mc:AlternateContent>
          <mc:Choice Requires="wps">
            <w:drawing>
              <wp:anchor distT="0" distB="0" distL="114300" distR="114300" simplePos="0" relativeHeight="251682816" behindDoc="0" locked="0" layoutInCell="1" allowOverlap="1" wp14:anchorId="4AF87094" wp14:editId="0557F8AA">
                <wp:simplePos x="0" y="0"/>
                <wp:positionH relativeFrom="column">
                  <wp:posOffset>3429000</wp:posOffset>
                </wp:positionH>
                <wp:positionV relativeFrom="paragraph">
                  <wp:posOffset>260350</wp:posOffset>
                </wp:positionV>
                <wp:extent cx="1527810" cy="746760"/>
                <wp:effectExtent l="47625" t="22225" r="62865" b="50165"/>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810" cy="746760"/>
                        </a:xfrm>
                        <a:prstGeom prst="hexagon">
                          <a:avLst>
                            <a:gd name="adj" fmla="val 51148"/>
                            <a:gd name="vf" fmla="val 115470"/>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0ACCE0EE" w14:textId="77777777" w:rsidR="007778BB" w:rsidRPr="00C25765" w:rsidRDefault="007778BB" w:rsidP="007778BB">
                            <w:pPr>
                              <w:rPr>
                                <w:sz w:val="20"/>
                                <w:szCs w:val="20"/>
                              </w:rPr>
                            </w:pPr>
                            <w:r w:rsidRPr="00C25765">
                              <w:rPr>
                                <w:sz w:val="20"/>
                                <w:szCs w:val="20"/>
                              </w:rPr>
                              <w:t>Already on Erythromycin?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87094" id="AutoShape 37" o:spid="_x0000_s1043" type="#_x0000_t9" style="position:absolute;margin-left:270pt;margin-top:20.5pt;width:120.3pt;height:5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" fillcolor="#4f81bd" strokecolor="#f2f2f2" strokeweight="3pt">
                <v:shadow on="t" color="#243f60" opacity=".5" offset="1pt"/>
                <v:textbox>
                  <w:txbxContent>
                    <w:p w14:paraId="0ACCE0EE" w14:textId="77777777" w:rsidR="007778BB" w:rsidRPr="00C25765" w:rsidRDefault="007778BB" w:rsidP="007778BB">
                      <w:pPr>
                        <w:rPr>
                          <w:sz w:val="20"/>
                          <w:szCs w:val="20"/>
                        </w:rPr>
                      </w:pPr>
                      <w:r w:rsidRPr="00C25765">
                        <w:rPr>
                          <w:sz w:val="20"/>
                          <w:szCs w:val="20"/>
                        </w:rPr>
                        <w:t>Already on Erythromycin?</w:t>
                      </w:r>
                    </w:p>
                  </w:txbxContent>
                </v:textbox>
              </v:shape>
            </w:pict>
          </mc:Fallback>
        </mc:AlternateContent>
      </w:r>
      <w:r w:rsidR="007778BB">
        <w:tab/>
      </w:r>
      <w:r w:rsidR="007778BB">
        <w:tab/>
      </w:r>
      <w:r>
        <w:t>Yes</w:t>
      </w:r>
    </w:p>
    <w:p w14:paraId="59C7F7AE" w14:textId="3523109E" w:rsidR="007778BB" w:rsidRPr="0059538A" w:rsidRDefault="007778BB" w:rsidP="007778BB">
      <w:pPr>
        <w:tabs>
          <w:tab w:val="left" w:pos="7050"/>
        </w:tabs>
      </w:pPr>
    </w:p>
    <w:p w14:paraId="6775A786" w14:textId="712DD28E" w:rsidR="007778BB" w:rsidRDefault="001722C1" w:rsidP="007778BB">
      <w:pPr>
        <w:tabs>
          <w:tab w:val="left" w:pos="7995"/>
        </w:tabs>
      </w:pPr>
      <w:r>
        <w:rPr>
          <w:noProof/>
          <w:lang w:eastAsia="en-IE"/>
        </w:rPr>
        <mc:AlternateContent>
          <mc:Choice Requires="wps">
            <w:drawing>
              <wp:anchor distT="0" distB="0" distL="114300" distR="114300" simplePos="0" relativeHeight="251667456" behindDoc="0" locked="0" layoutInCell="1" allowOverlap="1" wp14:anchorId="57445788" wp14:editId="67F43DAA">
                <wp:simplePos x="0" y="0"/>
                <wp:positionH relativeFrom="column">
                  <wp:posOffset>-352425</wp:posOffset>
                </wp:positionH>
                <wp:positionV relativeFrom="paragraph">
                  <wp:posOffset>351790</wp:posOffset>
                </wp:positionV>
                <wp:extent cx="1630680" cy="525780"/>
                <wp:effectExtent l="19050" t="20320" r="17145" b="15875"/>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680" cy="525780"/>
                        </a:xfrm>
                        <a:prstGeom prst="rect">
                          <a:avLst/>
                        </a:prstGeom>
                        <a:solidFill>
                          <a:srgbClr val="4F81BD"/>
                        </a:solidFill>
                        <a:ln w="25400">
                          <a:solidFill>
                            <a:srgbClr val="243F60"/>
                          </a:solidFill>
                          <a:miter lim="800000"/>
                          <a:headEnd/>
                          <a:tailEnd/>
                        </a:ln>
                      </wps:spPr>
                      <wps:txbx>
                        <w:txbxContent>
                          <w:p w14:paraId="61739D1F" w14:textId="77777777" w:rsidR="007778BB" w:rsidRPr="00C25765" w:rsidRDefault="007778BB" w:rsidP="007778BB">
                            <w:pPr>
                              <w:jc w:val="center"/>
                              <w:rPr>
                                <w:sz w:val="20"/>
                                <w:szCs w:val="20"/>
                              </w:rPr>
                            </w:pPr>
                            <w:r w:rsidRPr="00C25765">
                              <w:rPr>
                                <w:sz w:val="20"/>
                                <w:szCs w:val="20"/>
                              </w:rPr>
                              <w:t>Aspirate 4hrly once stable on NGF</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445788" id="Rectangle 24" o:spid="_x0000_s1044" style="position:absolute;margin-left:-27.75pt;margin-top:27.7pt;width:128.4pt;height:4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" fillcolor="#4f81bd" strokecolor="#243f60" strokeweight="2pt">
                <v:textbox>
                  <w:txbxContent>
                    <w:p w14:paraId="61739D1F" w14:textId="77777777" w:rsidR="007778BB" w:rsidRPr="00C25765" w:rsidRDefault="007778BB" w:rsidP="007778BB">
                      <w:pPr>
                        <w:jc w:val="center"/>
                        <w:rPr>
                          <w:sz w:val="20"/>
                          <w:szCs w:val="20"/>
                        </w:rPr>
                      </w:pPr>
                      <w:r w:rsidRPr="00C25765">
                        <w:rPr>
                          <w:sz w:val="20"/>
                          <w:szCs w:val="20"/>
                        </w:rPr>
                        <w:t>Aspirate 4hrly once stable on NGF</w:t>
                      </w:r>
                    </w:p>
                  </w:txbxContent>
                </v:textbox>
              </v:rect>
            </w:pict>
          </mc:Fallback>
        </mc:AlternateContent>
      </w:r>
      <w:r>
        <w:rPr>
          <w:noProof/>
          <w:lang w:eastAsia="en-IE"/>
        </w:rPr>
        <mc:AlternateContent>
          <mc:Choice Requires="wps">
            <w:drawing>
              <wp:anchor distT="0" distB="0" distL="114300" distR="114300" simplePos="0" relativeHeight="251675648" behindDoc="0" locked="0" layoutInCell="1" allowOverlap="1" wp14:anchorId="06465259" wp14:editId="55BEF565">
                <wp:simplePos x="0" y="0"/>
                <wp:positionH relativeFrom="column">
                  <wp:posOffset>466725</wp:posOffset>
                </wp:positionH>
                <wp:positionV relativeFrom="paragraph">
                  <wp:posOffset>33655</wp:posOffset>
                </wp:positionV>
                <wp:extent cx="0" cy="220980"/>
                <wp:effectExtent l="76200" t="10795" r="76200" b="15875"/>
                <wp:wrapNone/>
                <wp:docPr id="4"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straightConnector1">
                          <a:avLst/>
                        </a:prstGeom>
                        <a:noFill/>
                        <a:ln w="12700">
                          <a:solidFill>
                            <a:srgbClr val="943634"/>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25F3B7" id="Straight Arrow Connector 36" o:spid="_x0000_s1026" type="#_x0000_t32" style="position:absolute;margin-left:36.75pt;margin-top:2.65pt;width:0;height:17.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" strokecolor="#943634" strokeweight="1pt">
                <v:stroke endarrow="open"/>
              </v:shape>
            </w:pict>
          </mc:Fallback>
        </mc:AlternateContent>
      </w:r>
      <w:r w:rsidR="007778BB">
        <w:tab/>
        <w:t>No</w:t>
      </w:r>
    </w:p>
    <w:p w14:paraId="27A8AD4D" w14:textId="71D04E4E" w:rsidR="007778BB" w:rsidRDefault="007778BB" w:rsidP="007778BB">
      <w:pPr>
        <w:tabs>
          <w:tab w:val="left" w:pos="930"/>
          <w:tab w:val="left" w:pos="6990"/>
        </w:tabs>
      </w:pPr>
      <w:r>
        <w:tab/>
      </w:r>
      <w:r>
        <w:tab/>
      </w:r>
      <w:r w:rsidR="001722C1">
        <w:t>Yes</w:t>
      </w:r>
    </w:p>
    <w:p w14:paraId="0D0D32DA" w14:textId="6A38F94F" w:rsidR="007778BB" w:rsidRDefault="001722C1" w:rsidP="007778BB">
      <w:r>
        <w:rPr>
          <w:noProof/>
          <w:lang w:eastAsia="en-IE"/>
        </w:rPr>
        <mc:AlternateContent>
          <mc:Choice Requires="wps">
            <w:drawing>
              <wp:anchor distT="0" distB="0" distL="114300" distR="114300" simplePos="0" relativeHeight="251687936" behindDoc="0" locked="0" layoutInCell="1" allowOverlap="1" wp14:anchorId="2E0B6CF3" wp14:editId="142A9C83">
                <wp:simplePos x="0" y="0"/>
                <wp:positionH relativeFrom="column">
                  <wp:posOffset>-504825</wp:posOffset>
                </wp:positionH>
                <wp:positionV relativeFrom="paragraph">
                  <wp:posOffset>319405</wp:posOffset>
                </wp:positionV>
                <wp:extent cx="2106930" cy="1190625"/>
                <wp:effectExtent l="19050" t="19050" r="45720" b="66675"/>
                <wp:wrapNone/>
                <wp:docPr id="9"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6930" cy="1190625"/>
                        </a:xfrm>
                        <a:prstGeom prst="ellipse">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txbx>
                        <w:txbxContent>
                          <w:p w14:paraId="4C4A652B" w14:textId="77777777" w:rsidR="007778BB" w:rsidRDefault="007778BB" w:rsidP="007778BB">
                            <w:r>
                              <w:t>Vomiting and Regurgitation</w:t>
                            </w:r>
                          </w:p>
                          <w:p w14:paraId="5D17F2B8" w14:textId="77777777" w:rsidR="007778BB" w:rsidRDefault="007778BB" w:rsidP="007778BB">
                            <w:r>
                              <w:t>Hold NG feed for 2hrs and recommence at same 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0B6CF3" id="Oval 30" o:spid="_x0000_s1045" style="position:absolute;margin-left:-39.75pt;margin-top:25.15pt;width:165.9pt;height:9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" fillcolor="#4f81bd" strokecolor="#f2f2f2" strokeweight="3pt">
                <v:shadow on="t" color="#243f60" opacity=".5" offset="1pt"/>
                <v:textbox>
                  <w:txbxContent>
                    <w:p w14:paraId="4C4A652B" w14:textId="77777777" w:rsidR="007778BB" w:rsidRDefault="007778BB" w:rsidP="007778BB">
                      <w:r>
                        <w:t>Vomiting and Regurgitation</w:t>
                      </w:r>
                    </w:p>
                    <w:p w14:paraId="5D17F2B8" w14:textId="77777777" w:rsidR="007778BB" w:rsidRDefault="007778BB" w:rsidP="007778BB">
                      <w:r>
                        <w:t>Hold NG feed for 2hrs and recommence at same rate</w:t>
                      </w:r>
                    </w:p>
                  </w:txbxContent>
                </v:textbox>
              </v:oval>
            </w:pict>
          </mc:Fallback>
        </mc:AlternateContent>
      </w:r>
      <w:r w:rsidR="007778BB">
        <w:rPr>
          <w:noProof/>
          <w:lang w:eastAsia="en-IE"/>
        </w:rPr>
        <mc:AlternateContent>
          <mc:Choice Requires="wps">
            <w:drawing>
              <wp:anchor distT="0" distB="0" distL="114300" distR="114300" simplePos="0" relativeHeight="251681792" behindDoc="0" locked="0" layoutInCell="1" allowOverlap="1" wp14:anchorId="0270BDEF" wp14:editId="00D6BF1E">
                <wp:simplePos x="0" y="0"/>
                <wp:positionH relativeFrom="column">
                  <wp:posOffset>3514725</wp:posOffset>
                </wp:positionH>
                <wp:positionV relativeFrom="paragraph">
                  <wp:posOffset>76834</wp:posOffset>
                </wp:positionV>
                <wp:extent cx="1579245" cy="904875"/>
                <wp:effectExtent l="38100" t="19050" r="40005" b="66675"/>
                <wp:wrapNone/>
                <wp:docPr id="2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245" cy="904875"/>
                        </a:xfrm>
                        <a:prstGeom prst="hexagon">
                          <a:avLst>
                            <a:gd name="adj" fmla="val 47317"/>
                            <a:gd name="vf" fmla="val 115470"/>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08A0D146" w14:textId="77777777" w:rsidR="007778BB" w:rsidRPr="00DE7484" w:rsidRDefault="007778BB" w:rsidP="007778BB">
                            <w:pPr>
                              <w:rPr>
                                <w:noProof/>
                                <w:sz w:val="20"/>
                                <w:szCs w:val="20"/>
                                <w:lang w:eastAsia="en-IE"/>
                              </w:rPr>
                            </w:pPr>
                            <w:r w:rsidRPr="00DE7484">
                              <w:rPr>
                                <w:noProof/>
                                <w:sz w:val="20"/>
                                <w:szCs w:val="20"/>
                                <w:lang w:eastAsia="en-IE"/>
                              </w:rPr>
                              <w:t>On Prokinetic</w:t>
                            </w:r>
                          </w:p>
                          <w:p w14:paraId="1C891AE9" w14:textId="77777777" w:rsidR="007778BB" w:rsidRPr="00DE7484" w:rsidRDefault="007778BB" w:rsidP="007778BB">
                            <w:pPr>
                              <w:rPr>
                                <w:noProof/>
                                <w:sz w:val="20"/>
                                <w:szCs w:val="20"/>
                                <w:lang w:eastAsia="en-IE"/>
                              </w:rPr>
                            </w:pPr>
                            <w:r w:rsidRPr="00DE7484">
                              <w:rPr>
                                <w:noProof/>
                                <w:sz w:val="20"/>
                                <w:szCs w:val="20"/>
                                <w:lang w:eastAsia="en-IE"/>
                              </w:rPr>
                              <w:t>&gt;24hrs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0BDEF" id="AutoShape 12" o:spid="_x0000_s1046" type="#_x0000_t9" style="position:absolute;margin-left:276.75pt;margin-top:6.05pt;width:124.35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" adj="5856" fillcolor="#4f81bd" strokecolor="#f2f2f2" strokeweight="3pt">
                <v:shadow on="t" color="#243f60" opacity=".5" offset="1pt"/>
                <v:textbox>
                  <w:txbxContent>
                    <w:p w14:paraId="08A0D146" w14:textId="77777777" w:rsidR="007778BB" w:rsidRPr="00DE7484" w:rsidRDefault="007778BB" w:rsidP="007778BB">
                      <w:pPr>
                        <w:rPr>
                          <w:noProof/>
                          <w:sz w:val="20"/>
                          <w:szCs w:val="20"/>
                          <w:lang w:eastAsia="en-IE"/>
                        </w:rPr>
                      </w:pPr>
                      <w:r w:rsidRPr="00DE7484">
                        <w:rPr>
                          <w:noProof/>
                          <w:sz w:val="20"/>
                          <w:szCs w:val="20"/>
                          <w:lang w:eastAsia="en-IE"/>
                        </w:rPr>
                        <w:t>On Prokinetic</w:t>
                      </w:r>
                    </w:p>
                    <w:p w14:paraId="1C891AE9" w14:textId="77777777" w:rsidR="007778BB" w:rsidRPr="00DE7484" w:rsidRDefault="007778BB" w:rsidP="007778BB">
                      <w:pPr>
                        <w:rPr>
                          <w:noProof/>
                          <w:sz w:val="20"/>
                          <w:szCs w:val="20"/>
                          <w:lang w:eastAsia="en-IE"/>
                        </w:rPr>
                      </w:pPr>
                      <w:r w:rsidRPr="00DE7484">
                        <w:rPr>
                          <w:noProof/>
                          <w:sz w:val="20"/>
                          <w:szCs w:val="20"/>
                          <w:lang w:eastAsia="en-IE"/>
                        </w:rPr>
                        <w:t>&gt;24hrs</w:t>
                      </w:r>
                    </w:p>
                  </w:txbxContent>
                </v:textbox>
              </v:shape>
            </w:pict>
          </mc:Fallback>
        </mc:AlternateContent>
      </w:r>
      <w:r>
        <w:t>Yes</w:t>
      </w:r>
    </w:p>
    <w:p w14:paraId="4E647A6F" w14:textId="2993F2DF" w:rsidR="007778BB" w:rsidRPr="0059538A" w:rsidRDefault="007778BB" w:rsidP="007778BB"/>
    <w:p w14:paraId="7FB9D8B9" w14:textId="36B394A9" w:rsidR="007778BB" w:rsidRDefault="007778BB" w:rsidP="007778BB"/>
    <w:p w14:paraId="17BC40B3" w14:textId="73B1800A" w:rsidR="007778BB" w:rsidRPr="0059538A" w:rsidRDefault="007778BB" w:rsidP="007778BB">
      <w:pPr>
        <w:tabs>
          <w:tab w:val="left" w:pos="7110"/>
        </w:tabs>
      </w:pPr>
      <w:r>
        <w:tab/>
      </w:r>
      <w:r w:rsidR="001722C1">
        <w:t>Yes</w:t>
      </w:r>
    </w:p>
    <w:p w14:paraId="45C24D3B" w14:textId="06B3CE8E" w:rsidR="00A7464F" w:rsidRDefault="00A7464F" w:rsidP="00E80678">
      <w:pPr>
        <w:ind w:left="360"/>
        <w:rPr>
          <w:sz w:val="24"/>
          <w:szCs w:val="24"/>
        </w:rPr>
      </w:pPr>
      <w:r>
        <w:rPr>
          <w:noProof/>
          <w:lang w:eastAsia="en-IE"/>
        </w:rPr>
        <mc:AlternateContent>
          <mc:Choice Requires="wps">
            <w:drawing>
              <wp:anchor distT="0" distB="0" distL="114300" distR="114300" simplePos="0" relativeHeight="251688960" behindDoc="0" locked="0" layoutInCell="1" allowOverlap="1" wp14:anchorId="16578542" wp14:editId="7D556B00">
                <wp:simplePos x="0" y="0"/>
                <wp:positionH relativeFrom="column">
                  <wp:posOffset>-276225</wp:posOffset>
                </wp:positionH>
                <wp:positionV relativeFrom="paragraph">
                  <wp:posOffset>98425</wp:posOffset>
                </wp:positionV>
                <wp:extent cx="3419475" cy="1323975"/>
                <wp:effectExtent l="19050" t="19050" r="47625" b="66675"/>
                <wp:wrapNone/>
                <wp:docPr id="26"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1323975"/>
                        </a:xfrm>
                        <a:prstGeom prst="ellipse">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txbx>
                        <w:txbxContent>
                          <w:p w14:paraId="00A83A59" w14:textId="77777777" w:rsidR="007778BB" w:rsidRDefault="007778BB" w:rsidP="007778BB">
                            <w:pPr>
                              <w:rPr>
                                <w:sz w:val="16"/>
                                <w:szCs w:val="16"/>
                              </w:rPr>
                            </w:pPr>
                            <w:r>
                              <w:t xml:space="preserve">Metoclopramide </w:t>
                            </w:r>
                            <w:r w:rsidRPr="00DE7484">
                              <w:rPr>
                                <w:sz w:val="16"/>
                                <w:szCs w:val="16"/>
                              </w:rPr>
                              <w:t>10mg IV tds-contra in epilepsy and phaechromocytoma</w:t>
                            </w:r>
                          </w:p>
                          <w:p w14:paraId="50D3167D" w14:textId="77777777" w:rsidR="007778BB" w:rsidRPr="00DE7484" w:rsidRDefault="007778BB" w:rsidP="007778BB">
                            <w:pPr>
                              <w:rPr>
                                <w:sz w:val="16"/>
                                <w:szCs w:val="16"/>
                              </w:rPr>
                            </w:pPr>
                            <w:r w:rsidRPr="00DE7484">
                              <w:t>Eryt</w:t>
                            </w:r>
                            <w:r>
                              <w:t>h</w:t>
                            </w:r>
                            <w:r w:rsidRPr="00DE7484">
                              <w:t xml:space="preserve">romycin </w:t>
                            </w:r>
                            <w:r>
                              <w:rPr>
                                <w:sz w:val="16"/>
                                <w:szCs w:val="16"/>
                              </w:rPr>
                              <w:t>250mg IV tds- contra with ammiodarone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578542" id="Oval 13" o:spid="_x0000_s1047" style="position:absolute;left:0;text-align:left;margin-left:-21.75pt;margin-top:7.75pt;width:269.25pt;height:10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" fillcolor="#4f81bd" strokecolor="#f2f2f2" strokeweight="3pt">
                <v:shadow on="t" color="#243f60" opacity=".5" offset="1pt"/>
                <v:textbox>
                  <w:txbxContent>
                    <w:p w14:paraId="00A83A59" w14:textId="77777777" w:rsidR="007778BB" w:rsidRDefault="007778BB" w:rsidP="007778BB">
                      <w:pPr>
                        <w:rPr>
                          <w:sz w:val="16"/>
                          <w:szCs w:val="16"/>
                        </w:rPr>
                      </w:pPr>
                      <w:r>
                        <w:t xml:space="preserve">Metoclopramide </w:t>
                      </w:r>
                      <w:r w:rsidRPr="00DE7484">
                        <w:rPr>
                          <w:sz w:val="16"/>
                          <w:szCs w:val="16"/>
                        </w:rPr>
                        <w:t>10mg IV tds-contra in epilepsy and phaechromocytoma</w:t>
                      </w:r>
                    </w:p>
                    <w:p w14:paraId="50D3167D" w14:textId="77777777" w:rsidR="007778BB" w:rsidRPr="00DE7484" w:rsidRDefault="007778BB" w:rsidP="007778BB">
                      <w:pPr>
                        <w:rPr>
                          <w:sz w:val="16"/>
                          <w:szCs w:val="16"/>
                        </w:rPr>
                      </w:pPr>
                      <w:r w:rsidRPr="00DE7484">
                        <w:t>Eryt</w:t>
                      </w:r>
                      <w:r>
                        <w:t>h</w:t>
                      </w:r>
                      <w:r w:rsidRPr="00DE7484">
                        <w:t xml:space="preserve">romycin </w:t>
                      </w:r>
                      <w:r>
                        <w:rPr>
                          <w:sz w:val="16"/>
                          <w:szCs w:val="16"/>
                        </w:rPr>
                        <w:t>250mg IV tds- contra with ammiodarone</w:t>
                      </w:r>
                    </w:p>
                  </w:txbxContent>
                </v:textbox>
              </v:oval>
            </w:pict>
          </mc:Fallback>
        </mc:AlternateContent>
      </w:r>
    </w:p>
    <w:p w14:paraId="530E0EFA" w14:textId="77777777" w:rsidR="00A7464F" w:rsidRDefault="00A7464F" w:rsidP="00E80678">
      <w:pPr>
        <w:ind w:left="360"/>
        <w:rPr>
          <w:sz w:val="24"/>
          <w:szCs w:val="24"/>
        </w:rPr>
      </w:pPr>
    </w:p>
    <w:p w14:paraId="4BB3810F" w14:textId="77777777" w:rsidR="00A7464F" w:rsidRDefault="00A7464F" w:rsidP="00E80678">
      <w:pPr>
        <w:ind w:left="360"/>
        <w:rPr>
          <w:sz w:val="24"/>
          <w:szCs w:val="24"/>
        </w:rPr>
        <w:sectPr w:rsidR="00A7464F">
          <w:pgSz w:w="11906" w:h="16838"/>
          <w:pgMar w:top="1440" w:right="1440" w:bottom="1440" w:left="1440" w:header="708" w:footer="708" w:gutter="0"/>
          <w:cols w:space="708"/>
          <w:docGrid w:linePitch="360"/>
        </w:sectPr>
      </w:pPr>
    </w:p>
    <w:p w14:paraId="7B89E020" w14:textId="7D589E08" w:rsidR="00A7464F" w:rsidRDefault="00A7464F" w:rsidP="00E80678">
      <w:pPr>
        <w:ind w:left="360"/>
        <w:rPr>
          <w:sz w:val="24"/>
          <w:szCs w:val="24"/>
        </w:rPr>
      </w:pPr>
    </w:p>
    <w:tbl>
      <w:tblPr>
        <w:tblW w:w="14276" w:type="dxa"/>
        <w:tblInd w:w="-318" w:type="dxa"/>
        <w:tblLook w:val="04A0" w:firstRow="1" w:lastRow="0" w:firstColumn="1" w:lastColumn="0" w:noHBand="0" w:noVBand="1"/>
      </w:tblPr>
      <w:tblGrid>
        <w:gridCol w:w="1709"/>
        <w:gridCol w:w="1421"/>
        <w:gridCol w:w="1420"/>
        <w:gridCol w:w="1419"/>
        <w:gridCol w:w="1419"/>
        <w:gridCol w:w="1419"/>
        <w:gridCol w:w="1419"/>
        <w:gridCol w:w="1419"/>
        <w:gridCol w:w="1892"/>
        <w:gridCol w:w="739"/>
      </w:tblGrid>
      <w:tr w:rsidR="00A7464F" w14:paraId="1F09FCD3" w14:textId="77777777" w:rsidTr="00A7464F">
        <w:trPr>
          <w:trHeight w:val="255"/>
        </w:trPr>
        <w:tc>
          <w:tcPr>
            <w:tcW w:w="7522" w:type="dxa"/>
            <w:gridSpan w:val="5"/>
            <w:noWrap/>
            <w:vAlign w:val="bottom"/>
            <w:hideMark/>
          </w:tcPr>
          <w:p w14:paraId="55F08242"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xml:space="preserve">ENTERAL FEEDING FLOW SHEET </w:t>
            </w:r>
          </w:p>
        </w:tc>
        <w:tc>
          <w:tcPr>
            <w:tcW w:w="1445" w:type="dxa"/>
            <w:noWrap/>
            <w:vAlign w:val="bottom"/>
            <w:hideMark/>
          </w:tcPr>
          <w:p w14:paraId="06C20AC7" w14:textId="77777777" w:rsidR="00A7464F" w:rsidRDefault="00A7464F">
            <w:pPr>
              <w:rPr>
                <w:rFonts w:ascii="Arial" w:eastAsia="Times New Roman" w:hAnsi="Arial" w:cs="Arial"/>
                <w:sz w:val="24"/>
                <w:szCs w:val="36"/>
                <w:lang w:eastAsia="en-IE"/>
              </w:rPr>
            </w:pPr>
          </w:p>
        </w:tc>
        <w:tc>
          <w:tcPr>
            <w:tcW w:w="1445" w:type="dxa"/>
            <w:noWrap/>
            <w:vAlign w:val="bottom"/>
            <w:hideMark/>
          </w:tcPr>
          <w:p w14:paraId="5D241DE0" w14:textId="77777777" w:rsidR="00A7464F" w:rsidRDefault="00A7464F">
            <w:pPr>
              <w:spacing w:after="0" w:line="256" w:lineRule="auto"/>
              <w:rPr>
                <w:sz w:val="20"/>
                <w:szCs w:val="20"/>
                <w:lang w:eastAsia="en-IE"/>
              </w:rPr>
            </w:pPr>
          </w:p>
        </w:tc>
        <w:tc>
          <w:tcPr>
            <w:tcW w:w="1445" w:type="dxa"/>
            <w:noWrap/>
            <w:vAlign w:val="bottom"/>
            <w:hideMark/>
          </w:tcPr>
          <w:p w14:paraId="4D9B134F" w14:textId="77777777" w:rsidR="00A7464F" w:rsidRDefault="00A7464F">
            <w:pPr>
              <w:spacing w:after="0" w:line="256" w:lineRule="auto"/>
              <w:rPr>
                <w:sz w:val="20"/>
                <w:szCs w:val="20"/>
                <w:lang w:eastAsia="en-IE"/>
              </w:rPr>
            </w:pPr>
          </w:p>
        </w:tc>
        <w:tc>
          <w:tcPr>
            <w:tcW w:w="1928" w:type="dxa"/>
            <w:noWrap/>
            <w:vAlign w:val="bottom"/>
            <w:hideMark/>
          </w:tcPr>
          <w:p w14:paraId="51409DFB" w14:textId="77777777" w:rsidR="00A7464F" w:rsidRDefault="00A7464F">
            <w:pPr>
              <w:spacing w:after="0" w:line="256" w:lineRule="auto"/>
              <w:rPr>
                <w:sz w:val="20"/>
                <w:szCs w:val="20"/>
                <w:lang w:eastAsia="en-IE"/>
              </w:rPr>
            </w:pPr>
          </w:p>
        </w:tc>
        <w:tc>
          <w:tcPr>
            <w:tcW w:w="491" w:type="dxa"/>
            <w:noWrap/>
            <w:vAlign w:val="bottom"/>
            <w:hideMark/>
          </w:tcPr>
          <w:p w14:paraId="36F98FAF" w14:textId="77777777" w:rsidR="00A7464F" w:rsidRDefault="00A7464F">
            <w:pPr>
              <w:spacing w:after="0" w:line="256" w:lineRule="auto"/>
              <w:rPr>
                <w:sz w:val="20"/>
                <w:szCs w:val="20"/>
                <w:lang w:eastAsia="en-IE"/>
              </w:rPr>
            </w:pPr>
          </w:p>
        </w:tc>
      </w:tr>
      <w:tr w:rsidR="00A7464F" w14:paraId="5CEC560F" w14:textId="77777777" w:rsidTr="00A7464F">
        <w:trPr>
          <w:trHeight w:val="255"/>
        </w:trPr>
        <w:tc>
          <w:tcPr>
            <w:tcW w:w="1740" w:type="dxa"/>
            <w:noWrap/>
            <w:vAlign w:val="bottom"/>
            <w:hideMark/>
          </w:tcPr>
          <w:p w14:paraId="5D34F2BB" w14:textId="77777777" w:rsidR="00A7464F" w:rsidRDefault="00A7464F">
            <w:pPr>
              <w:spacing w:after="0" w:line="256" w:lineRule="auto"/>
              <w:rPr>
                <w:sz w:val="20"/>
                <w:szCs w:val="20"/>
                <w:lang w:eastAsia="en-IE"/>
              </w:rPr>
            </w:pPr>
          </w:p>
        </w:tc>
        <w:tc>
          <w:tcPr>
            <w:tcW w:w="1446" w:type="dxa"/>
            <w:noWrap/>
            <w:vAlign w:val="bottom"/>
            <w:hideMark/>
          </w:tcPr>
          <w:p w14:paraId="5350E618" w14:textId="77777777" w:rsidR="00A7464F" w:rsidRDefault="00A7464F">
            <w:pPr>
              <w:spacing w:after="0" w:line="256" w:lineRule="auto"/>
              <w:rPr>
                <w:sz w:val="20"/>
                <w:szCs w:val="20"/>
                <w:lang w:eastAsia="en-IE"/>
              </w:rPr>
            </w:pPr>
          </w:p>
        </w:tc>
        <w:tc>
          <w:tcPr>
            <w:tcW w:w="1446" w:type="dxa"/>
            <w:noWrap/>
            <w:vAlign w:val="bottom"/>
            <w:hideMark/>
          </w:tcPr>
          <w:p w14:paraId="619811B7" w14:textId="77777777" w:rsidR="00A7464F" w:rsidRDefault="00A7464F">
            <w:pPr>
              <w:spacing w:after="0" w:line="256" w:lineRule="auto"/>
              <w:rPr>
                <w:sz w:val="20"/>
                <w:szCs w:val="20"/>
                <w:lang w:eastAsia="en-IE"/>
              </w:rPr>
            </w:pPr>
          </w:p>
        </w:tc>
        <w:tc>
          <w:tcPr>
            <w:tcW w:w="1445" w:type="dxa"/>
            <w:noWrap/>
            <w:vAlign w:val="bottom"/>
            <w:hideMark/>
          </w:tcPr>
          <w:p w14:paraId="21EC8202" w14:textId="77777777" w:rsidR="00A7464F" w:rsidRDefault="00A7464F">
            <w:pPr>
              <w:spacing w:after="0" w:line="256" w:lineRule="auto"/>
              <w:rPr>
                <w:sz w:val="20"/>
                <w:szCs w:val="20"/>
                <w:lang w:eastAsia="en-IE"/>
              </w:rPr>
            </w:pPr>
          </w:p>
        </w:tc>
        <w:tc>
          <w:tcPr>
            <w:tcW w:w="1445" w:type="dxa"/>
            <w:noWrap/>
            <w:vAlign w:val="bottom"/>
            <w:hideMark/>
          </w:tcPr>
          <w:p w14:paraId="0944491E" w14:textId="77777777" w:rsidR="00A7464F" w:rsidRDefault="00A7464F">
            <w:pPr>
              <w:spacing w:after="0" w:line="256" w:lineRule="auto"/>
              <w:rPr>
                <w:sz w:val="20"/>
                <w:szCs w:val="20"/>
                <w:lang w:eastAsia="en-IE"/>
              </w:rPr>
            </w:pPr>
          </w:p>
        </w:tc>
        <w:tc>
          <w:tcPr>
            <w:tcW w:w="1445" w:type="dxa"/>
            <w:noWrap/>
            <w:vAlign w:val="bottom"/>
            <w:hideMark/>
          </w:tcPr>
          <w:p w14:paraId="1BB5B4D4" w14:textId="77777777" w:rsidR="00A7464F" w:rsidRDefault="00A7464F">
            <w:pPr>
              <w:spacing w:after="0" w:line="256" w:lineRule="auto"/>
              <w:rPr>
                <w:sz w:val="20"/>
                <w:szCs w:val="20"/>
                <w:lang w:eastAsia="en-IE"/>
              </w:rPr>
            </w:pPr>
          </w:p>
        </w:tc>
        <w:tc>
          <w:tcPr>
            <w:tcW w:w="1445" w:type="dxa"/>
            <w:noWrap/>
            <w:vAlign w:val="bottom"/>
            <w:hideMark/>
          </w:tcPr>
          <w:p w14:paraId="24E6F3F2" w14:textId="77777777" w:rsidR="00A7464F" w:rsidRDefault="00A7464F">
            <w:pPr>
              <w:spacing w:after="0" w:line="256" w:lineRule="auto"/>
              <w:rPr>
                <w:sz w:val="20"/>
                <w:szCs w:val="20"/>
                <w:lang w:eastAsia="en-IE"/>
              </w:rPr>
            </w:pPr>
          </w:p>
        </w:tc>
        <w:tc>
          <w:tcPr>
            <w:tcW w:w="1445" w:type="dxa"/>
            <w:noWrap/>
            <w:vAlign w:val="bottom"/>
            <w:hideMark/>
          </w:tcPr>
          <w:p w14:paraId="4B2956F7" w14:textId="77777777" w:rsidR="00A7464F" w:rsidRDefault="00A7464F">
            <w:pPr>
              <w:spacing w:after="0" w:line="256" w:lineRule="auto"/>
              <w:rPr>
                <w:sz w:val="20"/>
                <w:szCs w:val="20"/>
                <w:lang w:eastAsia="en-IE"/>
              </w:rPr>
            </w:pPr>
          </w:p>
        </w:tc>
        <w:tc>
          <w:tcPr>
            <w:tcW w:w="1928" w:type="dxa"/>
            <w:noWrap/>
            <w:vAlign w:val="bottom"/>
            <w:hideMark/>
          </w:tcPr>
          <w:p w14:paraId="0BFA2996" w14:textId="77777777" w:rsidR="00A7464F" w:rsidRDefault="00A7464F">
            <w:pPr>
              <w:spacing w:after="0" w:line="256" w:lineRule="auto"/>
              <w:rPr>
                <w:sz w:val="20"/>
                <w:szCs w:val="20"/>
                <w:lang w:eastAsia="en-IE"/>
              </w:rPr>
            </w:pPr>
          </w:p>
        </w:tc>
        <w:tc>
          <w:tcPr>
            <w:tcW w:w="491" w:type="dxa"/>
            <w:noWrap/>
            <w:vAlign w:val="bottom"/>
            <w:hideMark/>
          </w:tcPr>
          <w:p w14:paraId="171A0988" w14:textId="77777777" w:rsidR="00A7464F" w:rsidRDefault="00A7464F">
            <w:pPr>
              <w:spacing w:after="0" w:line="256" w:lineRule="auto"/>
              <w:rPr>
                <w:sz w:val="20"/>
                <w:szCs w:val="20"/>
                <w:lang w:eastAsia="en-IE"/>
              </w:rPr>
            </w:pPr>
          </w:p>
        </w:tc>
      </w:tr>
      <w:tr w:rsidR="00A7464F" w14:paraId="13CFC7D9" w14:textId="77777777" w:rsidTr="00A7464F">
        <w:trPr>
          <w:trHeight w:val="255"/>
        </w:trPr>
        <w:tc>
          <w:tcPr>
            <w:tcW w:w="8967" w:type="dxa"/>
            <w:gridSpan w:val="6"/>
            <w:noWrap/>
            <w:vAlign w:val="bottom"/>
            <w:hideMark/>
          </w:tcPr>
          <w:p w14:paraId="71AE6B5E" w14:textId="77777777" w:rsidR="00A7464F" w:rsidRDefault="00A7464F">
            <w:pPr>
              <w:spacing w:after="0" w:line="240" w:lineRule="auto"/>
              <w:rPr>
                <w:rFonts w:ascii="Arial" w:eastAsia="Times New Roman" w:hAnsi="Arial" w:cs="Arial"/>
                <w:b/>
                <w:bCs/>
                <w:color w:val="FF0000"/>
                <w:sz w:val="24"/>
                <w:szCs w:val="36"/>
                <w:lang w:eastAsia="en-IE"/>
              </w:rPr>
            </w:pPr>
            <w:r>
              <w:rPr>
                <w:rFonts w:ascii="Arial" w:eastAsia="Times New Roman" w:hAnsi="Arial" w:cs="Arial"/>
                <w:b/>
                <w:bCs/>
                <w:color w:val="FF0000"/>
                <w:sz w:val="24"/>
                <w:szCs w:val="36"/>
                <w:lang w:eastAsia="en-IE"/>
              </w:rPr>
              <w:t>NUTRISON PROTEIN PLUS/PROTEIN PLUS MULTIFIBRE</w:t>
            </w:r>
          </w:p>
        </w:tc>
        <w:tc>
          <w:tcPr>
            <w:tcW w:w="1445" w:type="dxa"/>
            <w:noWrap/>
            <w:vAlign w:val="bottom"/>
            <w:hideMark/>
          </w:tcPr>
          <w:p w14:paraId="4B59E0E5" w14:textId="77777777" w:rsidR="00A7464F" w:rsidRDefault="00A7464F">
            <w:pPr>
              <w:rPr>
                <w:rFonts w:ascii="Arial" w:eastAsia="Times New Roman" w:hAnsi="Arial" w:cs="Arial"/>
                <w:b/>
                <w:bCs/>
                <w:color w:val="FF0000"/>
                <w:sz w:val="24"/>
                <w:szCs w:val="36"/>
                <w:lang w:eastAsia="en-IE"/>
              </w:rPr>
            </w:pPr>
          </w:p>
        </w:tc>
        <w:tc>
          <w:tcPr>
            <w:tcW w:w="1445" w:type="dxa"/>
            <w:noWrap/>
            <w:vAlign w:val="bottom"/>
            <w:hideMark/>
          </w:tcPr>
          <w:p w14:paraId="521592D2" w14:textId="77777777" w:rsidR="00A7464F" w:rsidRDefault="00A7464F">
            <w:pPr>
              <w:spacing w:after="0" w:line="256" w:lineRule="auto"/>
              <w:rPr>
                <w:sz w:val="20"/>
                <w:szCs w:val="20"/>
                <w:lang w:eastAsia="en-IE"/>
              </w:rPr>
            </w:pPr>
          </w:p>
        </w:tc>
        <w:tc>
          <w:tcPr>
            <w:tcW w:w="1928" w:type="dxa"/>
            <w:noWrap/>
            <w:vAlign w:val="bottom"/>
            <w:hideMark/>
          </w:tcPr>
          <w:p w14:paraId="20AE7621" w14:textId="77777777" w:rsidR="00A7464F" w:rsidRDefault="00A7464F">
            <w:pPr>
              <w:spacing w:after="0" w:line="256" w:lineRule="auto"/>
              <w:rPr>
                <w:sz w:val="20"/>
                <w:szCs w:val="20"/>
                <w:lang w:eastAsia="en-IE"/>
              </w:rPr>
            </w:pPr>
          </w:p>
        </w:tc>
        <w:tc>
          <w:tcPr>
            <w:tcW w:w="491" w:type="dxa"/>
            <w:noWrap/>
            <w:vAlign w:val="bottom"/>
            <w:hideMark/>
          </w:tcPr>
          <w:p w14:paraId="5FF6A2C8" w14:textId="77777777" w:rsidR="00A7464F" w:rsidRDefault="00A7464F">
            <w:pPr>
              <w:spacing w:after="0" w:line="256" w:lineRule="auto"/>
              <w:rPr>
                <w:sz w:val="20"/>
                <w:szCs w:val="20"/>
                <w:lang w:eastAsia="en-IE"/>
              </w:rPr>
            </w:pPr>
          </w:p>
        </w:tc>
      </w:tr>
      <w:tr w:rsidR="00A7464F" w14:paraId="4AFC1E3F" w14:textId="77777777" w:rsidTr="00A7464F">
        <w:trPr>
          <w:trHeight w:val="255"/>
        </w:trPr>
        <w:tc>
          <w:tcPr>
            <w:tcW w:w="1740" w:type="dxa"/>
            <w:noWrap/>
            <w:vAlign w:val="bottom"/>
            <w:hideMark/>
          </w:tcPr>
          <w:p w14:paraId="2532869B" w14:textId="77777777" w:rsidR="00A7464F" w:rsidRDefault="00A7464F">
            <w:pPr>
              <w:spacing w:after="0" w:line="256" w:lineRule="auto"/>
              <w:rPr>
                <w:sz w:val="20"/>
                <w:szCs w:val="20"/>
                <w:lang w:eastAsia="en-IE"/>
              </w:rPr>
            </w:pPr>
          </w:p>
        </w:tc>
        <w:tc>
          <w:tcPr>
            <w:tcW w:w="1446" w:type="dxa"/>
            <w:noWrap/>
            <w:vAlign w:val="bottom"/>
            <w:hideMark/>
          </w:tcPr>
          <w:p w14:paraId="1E62B9AF" w14:textId="77777777" w:rsidR="00A7464F" w:rsidRDefault="00A7464F">
            <w:pPr>
              <w:spacing w:after="0" w:line="256" w:lineRule="auto"/>
              <w:rPr>
                <w:sz w:val="20"/>
                <w:szCs w:val="20"/>
                <w:lang w:eastAsia="en-IE"/>
              </w:rPr>
            </w:pPr>
          </w:p>
        </w:tc>
        <w:tc>
          <w:tcPr>
            <w:tcW w:w="1446" w:type="dxa"/>
            <w:noWrap/>
            <w:vAlign w:val="bottom"/>
            <w:hideMark/>
          </w:tcPr>
          <w:p w14:paraId="4C7A2C17" w14:textId="77777777" w:rsidR="00A7464F" w:rsidRDefault="00A7464F">
            <w:pPr>
              <w:spacing w:after="0" w:line="256" w:lineRule="auto"/>
              <w:rPr>
                <w:sz w:val="20"/>
                <w:szCs w:val="20"/>
                <w:lang w:eastAsia="en-IE"/>
              </w:rPr>
            </w:pPr>
          </w:p>
        </w:tc>
        <w:tc>
          <w:tcPr>
            <w:tcW w:w="1445" w:type="dxa"/>
            <w:noWrap/>
            <w:vAlign w:val="bottom"/>
            <w:hideMark/>
          </w:tcPr>
          <w:p w14:paraId="05FA4D12" w14:textId="77777777" w:rsidR="00A7464F" w:rsidRDefault="00A7464F">
            <w:pPr>
              <w:spacing w:after="0" w:line="256" w:lineRule="auto"/>
              <w:rPr>
                <w:sz w:val="20"/>
                <w:szCs w:val="20"/>
                <w:lang w:eastAsia="en-IE"/>
              </w:rPr>
            </w:pPr>
          </w:p>
        </w:tc>
        <w:tc>
          <w:tcPr>
            <w:tcW w:w="1445" w:type="dxa"/>
            <w:noWrap/>
            <w:vAlign w:val="bottom"/>
            <w:hideMark/>
          </w:tcPr>
          <w:p w14:paraId="6E6B4F6D" w14:textId="77777777" w:rsidR="00A7464F" w:rsidRDefault="00A7464F">
            <w:pPr>
              <w:spacing w:after="0" w:line="256" w:lineRule="auto"/>
              <w:rPr>
                <w:sz w:val="20"/>
                <w:szCs w:val="20"/>
                <w:lang w:eastAsia="en-IE"/>
              </w:rPr>
            </w:pPr>
          </w:p>
        </w:tc>
        <w:tc>
          <w:tcPr>
            <w:tcW w:w="1445" w:type="dxa"/>
            <w:noWrap/>
            <w:vAlign w:val="bottom"/>
            <w:hideMark/>
          </w:tcPr>
          <w:p w14:paraId="25D30907" w14:textId="77777777" w:rsidR="00A7464F" w:rsidRDefault="00A7464F">
            <w:pPr>
              <w:spacing w:after="0" w:line="256" w:lineRule="auto"/>
              <w:rPr>
                <w:sz w:val="20"/>
                <w:szCs w:val="20"/>
                <w:lang w:eastAsia="en-IE"/>
              </w:rPr>
            </w:pPr>
          </w:p>
        </w:tc>
        <w:tc>
          <w:tcPr>
            <w:tcW w:w="1445" w:type="dxa"/>
            <w:noWrap/>
            <w:vAlign w:val="bottom"/>
            <w:hideMark/>
          </w:tcPr>
          <w:p w14:paraId="2C0E11E8" w14:textId="77777777" w:rsidR="00A7464F" w:rsidRDefault="00A7464F">
            <w:pPr>
              <w:spacing w:after="0" w:line="256" w:lineRule="auto"/>
              <w:rPr>
                <w:sz w:val="20"/>
                <w:szCs w:val="20"/>
                <w:lang w:eastAsia="en-IE"/>
              </w:rPr>
            </w:pPr>
          </w:p>
        </w:tc>
        <w:tc>
          <w:tcPr>
            <w:tcW w:w="1445" w:type="dxa"/>
            <w:noWrap/>
            <w:vAlign w:val="bottom"/>
            <w:hideMark/>
          </w:tcPr>
          <w:p w14:paraId="32D1CC3F" w14:textId="77777777" w:rsidR="00A7464F" w:rsidRDefault="00A7464F">
            <w:pPr>
              <w:spacing w:after="0" w:line="256" w:lineRule="auto"/>
              <w:rPr>
                <w:sz w:val="20"/>
                <w:szCs w:val="20"/>
                <w:lang w:eastAsia="en-IE"/>
              </w:rPr>
            </w:pPr>
          </w:p>
        </w:tc>
        <w:tc>
          <w:tcPr>
            <w:tcW w:w="1928" w:type="dxa"/>
            <w:noWrap/>
            <w:vAlign w:val="bottom"/>
            <w:hideMark/>
          </w:tcPr>
          <w:p w14:paraId="359553FF" w14:textId="77777777" w:rsidR="00A7464F" w:rsidRDefault="00A7464F">
            <w:pPr>
              <w:spacing w:after="0" w:line="256" w:lineRule="auto"/>
              <w:rPr>
                <w:sz w:val="20"/>
                <w:szCs w:val="20"/>
                <w:lang w:eastAsia="en-IE"/>
              </w:rPr>
            </w:pPr>
          </w:p>
        </w:tc>
        <w:tc>
          <w:tcPr>
            <w:tcW w:w="491" w:type="dxa"/>
            <w:noWrap/>
            <w:vAlign w:val="bottom"/>
            <w:hideMark/>
          </w:tcPr>
          <w:p w14:paraId="3CC41F93" w14:textId="77777777" w:rsidR="00A7464F" w:rsidRDefault="00A7464F">
            <w:pPr>
              <w:spacing w:after="0" w:line="256" w:lineRule="auto"/>
              <w:rPr>
                <w:sz w:val="20"/>
                <w:szCs w:val="20"/>
                <w:lang w:eastAsia="en-IE"/>
              </w:rPr>
            </w:pPr>
          </w:p>
        </w:tc>
      </w:tr>
      <w:tr w:rsidR="00A7464F" w14:paraId="2C3760EF" w14:textId="77777777" w:rsidTr="00A7464F">
        <w:trPr>
          <w:trHeight w:val="255"/>
        </w:trPr>
        <w:tc>
          <w:tcPr>
            <w:tcW w:w="1740" w:type="dxa"/>
            <w:noWrap/>
            <w:vAlign w:val="bottom"/>
          </w:tcPr>
          <w:p w14:paraId="45213A8B" w14:textId="77777777" w:rsidR="00A7464F" w:rsidRDefault="00A7464F">
            <w:pPr>
              <w:spacing w:after="0" w:line="240" w:lineRule="auto"/>
              <w:rPr>
                <w:rFonts w:ascii="Arial" w:eastAsia="Times New Roman" w:hAnsi="Arial" w:cs="Arial"/>
                <w:sz w:val="24"/>
                <w:szCs w:val="36"/>
                <w:lang w:eastAsia="en-IE"/>
              </w:rPr>
            </w:pPr>
          </w:p>
        </w:tc>
        <w:tc>
          <w:tcPr>
            <w:tcW w:w="1446" w:type="dxa"/>
            <w:noWrap/>
            <w:vAlign w:val="bottom"/>
          </w:tcPr>
          <w:p w14:paraId="26CFB04D" w14:textId="77777777" w:rsidR="00A7464F" w:rsidRDefault="00A7464F">
            <w:pPr>
              <w:spacing w:after="0" w:line="240" w:lineRule="auto"/>
              <w:rPr>
                <w:rFonts w:ascii="Arial" w:eastAsia="Times New Roman" w:hAnsi="Arial" w:cs="Arial"/>
                <w:sz w:val="24"/>
                <w:szCs w:val="36"/>
                <w:lang w:eastAsia="en-IE"/>
              </w:rPr>
            </w:pPr>
          </w:p>
        </w:tc>
        <w:tc>
          <w:tcPr>
            <w:tcW w:w="1446" w:type="dxa"/>
            <w:noWrap/>
            <w:vAlign w:val="bottom"/>
          </w:tcPr>
          <w:p w14:paraId="08AB5098" w14:textId="77777777" w:rsidR="00A7464F" w:rsidRDefault="00A7464F">
            <w:pPr>
              <w:spacing w:after="0" w:line="240" w:lineRule="auto"/>
              <w:rPr>
                <w:rFonts w:ascii="Arial" w:eastAsia="Times New Roman" w:hAnsi="Arial" w:cs="Arial"/>
                <w:sz w:val="24"/>
                <w:szCs w:val="36"/>
                <w:lang w:eastAsia="en-IE"/>
              </w:rPr>
            </w:pPr>
          </w:p>
        </w:tc>
        <w:tc>
          <w:tcPr>
            <w:tcW w:w="1445" w:type="dxa"/>
            <w:noWrap/>
            <w:vAlign w:val="bottom"/>
          </w:tcPr>
          <w:p w14:paraId="2F3F89CC" w14:textId="77777777" w:rsidR="00A7464F" w:rsidRDefault="00A7464F">
            <w:pPr>
              <w:spacing w:after="0" w:line="240" w:lineRule="auto"/>
              <w:rPr>
                <w:rFonts w:ascii="Arial" w:eastAsia="Times New Roman" w:hAnsi="Arial" w:cs="Arial"/>
                <w:sz w:val="24"/>
                <w:szCs w:val="36"/>
                <w:lang w:eastAsia="en-IE"/>
              </w:rPr>
            </w:pPr>
          </w:p>
        </w:tc>
        <w:tc>
          <w:tcPr>
            <w:tcW w:w="1445" w:type="dxa"/>
            <w:noWrap/>
            <w:vAlign w:val="bottom"/>
          </w:tcPr>
          <w:p w14:paraId="339621E4" w14:textId="77777777" w:rsidR="00A7464F" w:rsidRDefault="00A7464F">
            <w:pPr>
              <w:spacing w:after="0" w:line="240" w:lineRule="auto"/>
              <w:rPr>
                <w:rFonts w:ascii="Arial" w:eastAsia="Times New Roman" w:hAnsi="Arial" w:cs="Arial"/>
                <w:sz w:val="24"/>
                <w:szCs w:val="36"/>
                <w:lang w:eastAsia="en-IE"/>
              </w:rPr>
            </w:pPr>
          </w:p>
        </w:tc>
        <w:tc>
          <w:tcPr>
            <w:tcW w:w="1445" w:type="dxa"/>
            <w:noWrap/>
            <w:vAlign w:val="bottom"/>
          </w:tcPr>
          <w:p w14:paraId="219EE5F2" w14:textId="77777777" w:rsidR="00A7464F" w:rsidRDefault="00A7464F">
            <w:pPr>
              <w:spacing w:after="0" w:line="240" w:lineRule="auto"/>
              <w:rPr>
                <w:rFonts w:ascii="Arial" w:eastAsia="Times New Roman" w:hAnsi="Arial" w:cs="Arial"/>
                <w:sz w:val="24"/>
                <w:szCs w:val="36"/>
                <w:lang w:eastAsia="en-IE"/>
              </w:rPr>
            </w:pPr>
          </w:p>
        </w:tc>
        <w:tc>
          <w:tcPr>
            <w:tcW w:w="1445" w:type="dxa"/>
            <w:noWrap/>
            <w:vAlign w:val="bottom"/>
          </w:tcPr>
          <w:p w14:paraId="67E83EA4" w14:textId="77777777" w:rsidR="00A7464F" w:rsidRDefault="00A7464F">
            <w:pPr>
              <w:spacing w:after="0" w:line="240" w:lineRule="auto"/>
              <w:rPr>
                <w:rFonts w:ascii="Arial" w:eastAsia="Times New Roman" w:hAnsi="Arial" w:cs="Arial"/>
                <w:sz w:val="24"/>
                <w:szCs w:val="36"/>
                <w:lang w:eastAsia="en-IE"/>
              </w:rPr>
            </w:pPr>
          </w:p>
        </w:tc>
        <w:tc>
          <w:tcPr>
            <w:tcW w:w="1445" w:type="dxa"/>
            <w:noWrap/>
            <w:vAlign w:val="bottom"/>
          </w:tcPr>
          <w:p w14:paraId="53B80F97" w14:textId="77777777" w:rsidR="00A7464F" w:rsidRDefault="00A7464F">
            <w:pPr>
              <w:spacing w:after="0" w:line="240" w:lineRule="auto"/>
              <w:rPr>
                <w:rFonts w:ascii="Arial" w:eastAsia="Times New Roman" w:hAnsi="Arial" w:cs="Arial"/>
                <w:sz w:val="24"/>
                <w:szCs w:val="36"/>
                <w:lang w:eastAsia="en-IE"/>
              </w:rPr>
            </w:pPr>
          </w:p>
        </w:tc>
        <w:tc>
          <w:tcPr>
            <w:tcW w:w="1928" w:type="dxa"/>
            <w:noWrap/>
            <w:vAlign w:val="bottom"/>
          </w:tcPr>
          <w:p w14:paraId="573AF0EA" w14:textId="77777777" w:rsidR="00A7464F" w:rsidRDefault="00A7464F">
            <w:pPr>
              <w:spacing w:after="0" w:line="240" w:lineRule="auto"/>
              <w:rPr>
                <w:rFonts w:ascii="Arial" w:eastAsia="Times New Roman" w:hAnsi="Arial" w:cs="Arial"/>
                <w:sz w:val="24"/>
                <w:szCs w:val="36"/>
                <w:lang w:eastAsia="en-IE"/>
              </w:rPr>
            </w:pPr>
          </w:p>
        </w:tc>
        <w:tc>
          <w:tcPr>
            <w:tcW w:w="491" w:type="dxa"/>
            <w:noWrap/>
            <w:vAlign w:val="bottom"/>
          </w:tcPr>
          <w:p w14:paraId="0B3931C7" w14:textId="77777777" w:rsidR="00A7464F" w:rsidRDefault="00A7464F">
            <w:pPr>
              <w:spacing w:after="0" w:line="240" w:lineRule="auto"/>
              <w:rPr>
                <w:rFonts w:ascii="Arial" w:eastAsia="Times New Roman" w:hAnsi="Arial" w:cs="Arial"/>
                <w:sz w:val="24"/>
                <w:szCs w:val="36"/>
                <w:lang w:eastAsia="en-IE"/>
              </w:rPr>
            </w:pPr>
          </w:p>
        </w:tc>
      </w:tr>
      <w:tr w:rsidR="00A7464F" w14:paraId="240061CA" w14:textId="77777777" w:rsidTr="00A7464F">
        <w:trPr>
          <w:trHeight w:val="255"/>
        </w:trPr>
        <w:tc>
          <w:tcPr>
            <w:tcW w:w="1740" w:type="dxa"/>
            <w:tcBorders>
              <w:top w:val="single" w:sz="4" w:space="0" w:color="auto"/>
              <w:left w:val="single" w:sz="4" w:space="0" w:color="auto"/>
              <w:bottom w:val="single" w:sz="4" w:space="0" w:color="auto"/>
              <w:right w:val="single" w:sz="4" w:space="0" w:color="auto"/>
            </w:tcBorders>
            <w:noWrap/>
            <w:vAlign w:val="bottom"/>
            <w:hideMark/>
          </w:tcPr>
          <w:p w14:paraId="638E68CB"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VOLUME</w:t>
            </w:r>
          </w:p>
        </w:tc>
        <w:tc>
          <w:tcPr>
            <w:tcW w:w="1446" w:type="dxa"/>
            <w:tcBorders>
              <w:top w:val="single" w:sz="4" w:space="0" w:color="auto"/>
              <w:left w:val="nil"/>
              <w:bottom w:val="single" w:sz="4" w:space="0" w:color="auto"/>
              <w:right w:val="single" w:sz="4" w:space="0" w:color="auto"/>
            </w:tcBorders>
            <w:noWrap/>
            <w:vAlign w:val="bottom"/>
            <w:hideMark/>
          </w:tcPr>
          <w:p w14:paraId="695727E2"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1000</w:t>
            </w:r>
          </w:p>
        </w:tc>
        <w:tc>
          <w:tcPr>
            <w:tcW w:w="1446" w:type="dxa"/>
            <w:tcBorders>
              <w:top w:val="single" w:sz="4" w:space="0" w:color="auto"/>
              <w:left w:val="nil"/>
              <w:bottom w:val="single" w:sz="4" w:space="0" w:color="auto"/>
              <w:right w:val="single" w:sz="4" w:space="0" w:color="auto"/>
            </w:tcBorders>
            <w:noWrap/>
            <w:vAlign w:val="bottom"/>
            <w:hideMark/>
          </w:tcPr>
          <w:p w14:paraId="4FA1F7C5"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1200</w:t>
            </w:r>
          </w:p>
        </w:tc>
        <w:tc>
          <w:tcPr>
            <w:tcW w:w="1445" w:type="dxa"/>
            <w:tcBorders>
              <w:top w:val="single" w:sz="4" w:space="0" w:color="auto"/>
              <w:left w:val="nil"/>
              <w:bottom w:val="single" w:sz="4" w:space="0" w:color="auto"/>
              <w:right w:val="single" w:sz="4" w:space="0" w:color="auto"/>
            </w:tcBorders>
            <w:noWrap/>
            <w:vAlign w:val="bottom"/>
            <w:hideMark/>
          </w:tcPr>
          <w:p w14:paraId="13AB2546"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1300</w:t>
            </w:r>
          </w:p>
        </w:tc>
        <w:tc>
          <w:tcPr>
            <w:tcW w:w="1445" w:type="dxa"/>
            <w:tcBorders>
              <w:top w:val="single" w:sz="4" w:space="0" w:color="auto"/>
              <w:left w:val="nil"/>
              <w:bottom w:val="single" w:sz="4" w:space="0" w:color="auto"/>
              <w:right w:val="single" w:sz="4" w:space="0" w:color="auto"/>
            </w:tcBorders>
            <w:noWrap/>
            <w:vAlign w:val="bottom"/>
            <w:hideMark/>
          </w:tcPr>
          <w:p w14:paraId="27C1A6B4"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1400</w:t>
            </w:r>
          </w:p>
        </w:tc>
        <w:tc>
          <w:tcPr>
            <w:tcW w:w="1445" w:type="dxa"/>
            <w:tcBorders>
              <w:top w:val="single" w:sz="4" w:space="0" w:color="auto"/>
              <w:left w:val="nil"/>
              <w:bottom w:val="single" w:sz="4" w:space="0" w:color="auto"/>
              <w:right w:val="single" w:sz="4" w:space="0" w:color="auto"/>
            </w:tcBorders>
            <w:noWrap/>
            <w:vAlign w:val="bottom"/>
            <w:hideMark/>
          </w:tcPr>
          <w:p w14:paraId="4B250AAD"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1500</w:t>
            </w:r>
          </w:p>
        </w:tc>
        <w:tc>
          <w:tcPr>
            <w:tcW w:w="1445" w:type="dxa"/>
            <w:tcBorders>
              <w:top w:val="single" w:sz="4" w:space="0" w:color="auto"/>
              <w:left w:val="nil"/>
              <w:bottom w:val="single" w:sz="4" w:space="0" w:color="auto"/>
              <w:right w:val="single" w:sz="4" w:space="0" w:color="auto"/>
            </w:tcBorders>
            <w:noWrap/>
            <w:vAlign w:val="bottom"/>
            <w:hideMark/>
          </w:tcPr>
          <w:p w14:paraId="67176D08"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1600</w:t>
            </w:r>
          </w:p>
        </w:tc>
        <w:tc>
          <w:tcPr>
            <w:tcW w:w="1445" w:type="dxa"/>
            <w:tcBorders>
              <w:top w:val="single" w:sz="4" w:space="0" w:color="auto"/>
              <w:left w:val="nil"/>
              <w:bottom w:val="single" w:sz="4" w:space="0" w:color="auto"/>
              <w:right w:val="single" w:sz="4" w:space="0" w:color="auto"/>
            </w:tcBorders>
            <w:noWrap/>
            <w:vAlign w:val="bottom"/>
            <w:hideMark/>
          </w:tcPr>
          <w:p w14:paraId="08BEB21D"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1700</w:t>
            </w:r>
          </w:p>
        </w:tc>
        <w:tc>
          <w:tcPr>
            <w:tcW w:w="1928" w:type="dxa"/>
            <w:tcBorders>
              <w:top w:val="single" w:sz="4" w:space="0" w:color="auto"/>
              <w:left w:val="nil"/>
              <w:bottom w:val="single" w:sz="4" w:space="0" w:color="auto"/>
              <w:right w:val="single" w:sz="4" w:space="0" w:color="auto"/>
            </w:tcBorders>
            <w:noWrap/>
            <w:vAlign w:val="bottom"/>
            <w:hideMark/>
          </w:tcPr>
          <w:p w14:paraId="16C3ACB9"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1800</w:t>
            </w:r>
          </w:p>
        </w:tc>
        <w:tc>
          <w:tcPr>
            <w:tcW w:w="491" w:type="dxa"/>
            <w:tcBorders>
              <w:top w:val="single" w:sz="4" w:space="0" w:color="auto"/>
              <w:left w:val="nil"/>
              <w:bottom w:val="single" w:sz="4" w:space="0" w:color="auto"/>
              <w:right w:val="single" w:sz="4" w:space="0" w:color="auto"/>
            </w:tcBorders>
            <w:noWrap/>
            <w:vAlign w:val="bottom"/>
            <w:hideMark/>
          </w:tcPr>
          <w:p w14:paraId="6BC5F2CC"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1900</w:t>
            </w:r>
          </w:p>
        </w:tc>
      </w:tr>
      <w:tr w:rsidR="00A7464F" w14:paraId="6C6B0D12" w14:textId="77777777" w:rsidTr="00A7464F">
        <w:trPr>
          <w:trHeight w:val="255"/>
        </w:trPr>
        <w:tc>
          <w:tcPr>
            <w:tcW w:w="1740" w:type="dxa"/>
            <w:tcBorders>
              <w:top w:val="nil"/>
              <w:left w:val="single" w:sz="4" w:space="0" w:color="auto"/>
              <w:bottom w:val="single" w:sz="4" w:space="0" w:color="auto"/>
              <w:right w:val="single" w:sz="4" w:space="0" w:color="auto"/>
            </w:tcBorders>
            <w:noWrap/>
            <w:vAlign w:val="bottom"/>
            <w:hideMark/>
          </w:tcPr>
          <w:p w14:paraId="3DB44897"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RATE</w:t>
            </w:r>
          </w:p>
        </w:tc>
        <w:tc>
          <w:tcPr>
            <w:tcW w:w="1446" w:type="dxa"/>
            <w:tcBorders>
              <w:top w:val="nil"/>
              <w:left w:val="nil"/>
              <w:bottom w:val="single" w:sz="4" w:space="0" w:color="auto"/>
              <w:right w:val="single" w:sz="4" w:space="0" w:color="auto"/>
            </w:tcBorders>
            <w:noWrap/>
            <w:vAlign w:val="bottom"/>
            <w:hideMark/>
          </w:tcPr>
          <w:p w14:paraId="4851AA43"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42</w:t>
            </w:r>
          </w:p>
        </w:tc>
        <w:tc>
          <w:tcPr>
            <w:tcW w:w="1446" w:type="dxa"/>
            <w:tcBorders>
              <w:top w:val="nil"/>
              <w:left w:val="nil"/>
              <w:bottom w:val="single" w:sz="4" w:space="0" w:color="auto"/>
              <w:right w:val="single" w:sz="4" w:space="0" w:color="auto"/>
            </w:tcBorders>
            <w:noWrap/>
            <w:vAlign w:val="bottom"/>
            <w:hideMark/>
          </w:tcPr>
          <w:p w14:paraId="7FFDAB45"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50</w:t>
            </w:r>
          </w:p>
        </w:tc>
        <w:tc>
          <w:tcPr>
            <w:tcW w:w="1445" w:type="dxa"/>
            <w:tcBorders>
              <w:top w:val="nil"/>
              <w:left w:val="nil"/>
              <w:bottom w:val="single" w:sz="4" w:space="0" w:color="auto"/>
              <w:right w:val="single" w:sz="4" w:space="0" w:color="auto"/>
            </w:tcBorders>
            <w:noWrap/>
            <w:vAlign w:val="bottom"/>
            <w:hideMark/>
          </w:tcPr>
          <w:p w14:paraId="41A07B97"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54</w:t>
            </w:r>
          </w:p>
        </w:tc>
        <w:tc>
          <w:tcPr>
            <w:tcW w:w="1445" w:type="dxa"/>
            <w:tcBorders>
              <w:top w:val="nil"/>
              <w:left w:val="nil"/>
              <w:bottom w:val="single" w:sz="4" w:space="0" w:color="auto"/>
              <w:right w:val="single" w:sz="4" w:space="0" w:color="auto"/>
            </w:tcBorders>
            <w:noWrap/>
            <w:vAlign w:val="bottom"/>
            <w:hideMark/>
          </w:tcPr>
          <w:p w14:paraId="44B21DB5"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58</w:t>
            </w:r>
          </w:p>
        </w:tc>
        <w:tc>
          <w:tcPr>
            <w:tcW w:w="1445" w:type="dxa"/>
            <w:tcBorders>
              <w:top w:val="nil"/>
              <w:left w:val="nil"/>
              <w:bottom w:val="single" w:sz="4" w:space="0" w:color="auto"/>
              <w:right w:val="single" w:sz="4" w:space="0" w:color="auto"/>
            </w:tcBorders>
            <w:noWrap/>
            <w:vAlign w:val="bottom"/>
            <w:hideMark/>
          </w:tcPr>
          <w:p w14:paraId="002A7808"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63</w:t>
            </w:r>
          </w:p>
        </w:tc>
        <w:tc>
          <w:tcPr>
            <w:tcW w:w="1445" w:type="dxa"/>
            <w:tcBorders>
              <w:top w:val="nil"/>
              <w:left w:val="nil"/>
              <w:bottom w:val="single" w:sz="4" w:space="0" w:color="auto"/>
              <w:right w:val="single" w:sz="4" w:space="0" w:color="auto"/>
            </w:tcBorders>
            <w:noWrap/>
            <w:vAlign w:val="bottom"/>
            <w:hideMark/>
          </w:tcPr>
          <w:p w14:paraId="784B851F"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67</w:t>
            </w:r>
          </w:p>
        </w:tc>
        <w:tc>
          <w:tcPr>
            <w:tcW w:w="1445" w:type="dxa"/>
            <w:tcBorders>
              <w:top w:val="nil"/>
              <w:left w:val="nil"/>
              <w:bottom w:val="single" w:sz="4" w:space="0" w:color="auto"/>
              <w:right w:val="single" w:sz="4" w:space="0" w:color="auto"/>
            </w:tcBorders>
            <w:noWrap/>
            <w:vAlign w:val="bottom"/>
            <w:hideMark/>
          </w:tcPr>
          <w:p w14:paraId="043EFBA4"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71</w:t>
            </w:r>
          </w:p>
        </w:tc>
        <w:tc>
          <w:tcPr>
            <w:tcW w:w="1928" w:type="dxa"/>
            <w:tcBorders>
              <w:top w:val="nil"/>
              <w:left w:val="nil"/>
              <w:bottom w:val="single" w:sz="4" w:space="0" w:color="auto"/>
              <w:right w:val="single" w:sz="4" w:space="0" w:color="auto"/>
            </w:tcBorders>
            <w:noWrap/>
            <w:vAlign w:val="bottom"/>
            <w:hideMark/>
          </w:tcPr>
          <w:p w14:paraId="7F486A5D"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75</w:t>
            </w:r>
          </w:p>
        </w:tc>
        <w:tc>
          <w:tcPr>
            <w:tcW w:w="491" w:type="dxa"/>
            <w:tcBorders>
              <w:top w:val="nil"/>
              <w:left w:val="nil"/>
              <w:bottom w:val="single" w:sz="4" w:space="0" w:color="auto"/>
              <w:right w:val="single" w:sz="4" w:space="0" w:color="auto"/>
            </w:tcBorders>
            <w:noWrap/>
            <w:vAlign w:val="bottom"/>
            <w:hideMark/>
          </w:tcPr>
          <w:p w14:paraId="18255CEF"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79</w:t>
            </w:r>
          </w:p>
        </w:tc>
      </w:tr>
      <w:tr w:rsidR="00A7464F" w14:paraId="435C0843" w14:textId="77777777" w:rsidTr="00A7464F">
        <w:trPr>
          <w:trHeight w:val="255"/>
        </w:trPr>
        <w:tc>
          <w:tcPr>
            <w:tcW w:w="1740" w:type="dxa"/>
            <w:tcBorders>
              <w:top w:val="nil"/>
              <w:left w:val="single" w:sz="4" w:space="0" w:color="auto"/>
              <w:bottom w:val="single" w:sz="4" w:space="0" w:color="auto"/>
              <w:right w:val="single" w:sz="4" w:space="0" w:color="auto"/>
            </w:tcBorders>
            <w:noWrap/>
            <w:vAlign w:val="bottom"/>
            <w:hideMark/>
          </w:tcPr>
          <w:p w14:paraId="61E159FB" w14:textId="77777777" w:rsidR="00A7464F" w:rsidRDefault="00A7464F">
            <w:pPr>
              <w:spacing w:after="0" w:line="240" w:lineRule="auto"/>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Kcals</w:t>
            </w:r>
          </w:p>
        </w:tc>
        <w:tc>
          <w:tcPr>
            <w:tcW w:w="1446" w:type="dxa"/>
            <w:tcBorders>
              <w:top w:val="nil"/>
              <w:left w:val="nil"/>
              <w:bottom w:val="single" w:sz="4" w:space="0" w:color="auto"/>
              <w:right w:val="single" w:sz="4" w:space="0" w:color="auto"/>
            </w:tcBorders>
            <w:noWrap/>
            <w:vAlign w:val="bottom"/>
            <w:hideMark/>
          </w:tcPr>
          <w:p w14:paraId="1D45E87F"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1250</w:t>
            </w:r>
          </w:p>
        </w:tc>
        <w:tc>
          <w:tcPr>
            <w:tcW w:w="1446" w:type="dxa"/>
            <w:tcBorders>
              <w:top w:val="nil"/>
              <w:left w:val="nil"/>
              <w:bottom w:val="single" w:sz="4" w:space="0" w:color="auto"/>
              <w:right w:val="single" w:sz="4" w:space="0" w:color="auto"/>
            </w:tcBorders>
            <w:noWrap/>
            <w:vAlign w:val="bottom"/>
            <w:hideMark/>
          </w:tcPr>
          <w:p w14:paraId="1DF522B6"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1500</w:t>
            </w:r>
          </w:p>
        </w:tc>
        <w:tc>
          <w:tcPr>
            <w:tcW w:w="1445" w:type="dxa"/>
            <w:tcBorders>
              <w:top w:val="nil"/>
              <w:left w:val="nil"/>
              <w:bottom w:val="single" w:sz="4" w:space="0" w:color="auto"/>
              <w:right w:val="single" w:sz="4" w:space="0" w:color="auto"/>
            </w:tcBorders>
            <w:noWrap/>
            <w:vAlign w:val="bottom"/>
            <w:hideMark/>
          </w:tcPr>
          <w:p w14:paraId="60415A09"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1625</w:t>
            </w:r>
          </w:p>
        </w:tc>
        <w:tc>
          <w:tcPr>
            <w:tcW w:w="1445" w:type="dxa"/>
            <w:tcBorders>
              <w:top w:val="nil"/>
              <w:left w:val="nil"/>
              <w:bottom w:val="single" w:sz="4" w:space="0" w:color="auto"/>
              <w:right w:val="single" w:sz="4" w:space="0" w:color="auto"/>
            </w:tcBorders>
            <w:noWrap/>
            <w:vAlign w:val="bottom"/>
            <w:hideMark/>
          </w:tcPr>
          <w:p w14:paraId="4627F4C5"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1750</w:t>
            </w:r>
          </w:p>
        </w:tc>
        <w:tc>
          <w:tcPr>
            <w:tcW w:w="1445" w:type="dxa"/>
            <w:tcBorders>
              <w:top w:val="nil"/>
              <w:left w:val="nil"/>
              <w:bottom w:val="single" w:sz="4" w:space="0" w:color="auto"/>
              <w:right w:val="single" w:sz="4" w:space="0" w:color="auto"/>
            </w:tcBorders>
            <w:noWrap/>
            <w:vAlign w:val="bottom"/>
            <w:hideMark/>
          </w:tcPr>
          <w:p w14:paraId="05E5F9D2"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1875</w:t>
            </w:r>
          </w:p>
        </w:tc>
        <w:tc>
          <w:tcPr>
            <w:tcW w:w="1445" w:type="dxa"/>
            <w:tcBorders>
              <w:top w:val="nil"/>
              <w:left w:val="nil"/>
              <w:bottom w:val="single" w:sz="4" w:space="0" w:color="auto"/>
              <w:right w:val="single" w:sz="4" w:space="0" w:color="auto"/>
            </w:tcBorders>
            <w:noWrap/>
            <w:vAlign w:val="bottom"/>
            <w:hideMark/>
          </w:tcPr>
          <w:p w14:paraId="62AD8F01"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2000</w:t>
            </w:r>
          </w:p>
        </w:tc>
        <w:tc>
          <w:tcPr>
            <w:tcW w:w="1445" w:type="dxa"/>
            <w:tcBorders>
              <w:top w:val="nil"/>
              <w:left w:val="nil"/>
              <w:bottom w:val="single" w:sz="4" w:space="0" w:color="auto"/>
              <w:right w:val="single" w:sz="4" w:space="0" w:color="auto"/>
            </w:tcBorders>
            <w:noWrap/>
            <w:vAlign w:val="bottom"/>
            <w:hideMark/>
          </w:tcPr>
          <w:p w14:paraId="37540F87"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2125</w:t>
            </w:r>
          </w:p>
        </w:tc>
        <w:tc>
          <w:tcPr>
            <w:tcW w:w="1928" w:type="dxa"/>
            <w:tcBorders>
              <w:top w:val="nil"/>
              <w:left w:val="nil"/>
              <w:bottom w:val="single" w:sz="4" w:space="0" w:color="auto"/>
              <w:right w:val="single" w:sz="4" w:space="0" w:color="auto"/>
            </w:tcBorders>
            <w:noWrap/>
            <w:vAlign w:val="bottom"/>
            <w:hideMark/>
          </w:tcPr>
          <w:p w14:paraId="2EE472AE"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2250</w:t>
            </w:r>
          </w:p>
        </w:tc>
        <w:tc>
          <w:tcPr>
            <w:tcW w:w="491" w:type="dxa"/>
            <w:tcBorders>
              <w:top w:val="nil"/>
              <w:left w:val="nil"/>
              <w:bottom w:val="single" w:sz="4" w:space="0" w:color="auto"/>
              <w:right w:val="single" w:sz="4" w:space="0" w:color="auto"/>
            </w:tcBorders>
            <w:noWrap/>
            <w:vAlign w:val="bottom"/>
            <w:hideMark/>
          </w:tcPr>
          <w:p w14:paraId="0D103F60"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2375</w:t>
            </w:r>
          </w:p>
        </w:tc>
      </w:tr>
      <w:tr w:rsidR="00A7464F" w14:paraId="3FD3F170" w14:textId="77777777" w:rsidTr="00A7464F">
        <w:trPr>
          <w:trHeight w:val="255"/>
        </w:trPr>
        <w:tc>
          <w:tcPr>
            <w:tcW w:w="1740" w:type="dxa"/>
            <w:tcBorders>
              <w:top w:val="nil"/>
              <w:left w:val="single" w:sz="4" w:space="0" w:color="auto"/>
              <w:bottom w:val="single" w:sz="4" w:space="0" w:color="auto"/>
              <w:right w:val="single" w:sz="4" w:space="0" w:color="auto"/>
            </w:tcBorders>
            <w:noWrap/>
            <w:vAlign w:val="bottom"/>
            <w:hideMark/>
          </w:tcPr>
          <w:p w14:paraId="3CB5C9A2" w14:textId="77777777" w:rsidR="00A7464F" w:rsidRDefault="00A7464F">
            <w:pPr>
              <w:spacing w:after="0" w:line="240" w:lineRule="auto"/>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Protein</w:t>
            </w:r>
          </w:p>
        </w:tc>
        <w:tc>
          <w:tcPr>
            <w:tcW w:w="1446" w:type="dxa"/>
            <w:tcBorders>
              <w:top w:val="nil"/>
              <w:left w:val="nil"/>
              <w:bottom w:val="single" w:sz="4" w:space="0" w:color="auto"/>
              <w:right w:val="single" w:sz="4" w:space="0" w:color="auto"/>
            </w:tcBorders>
            <w:noWrap/>
            <w:vAlign w:val="bottom"/>
            <w:hideMark/>
          </w:tcPr>
          <w:p w14:paraId="250516C8"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63</w:t>
            </w:r>
          </w:p>
        </w:tc>
        <w:tc>
          <w:tcPr>
            <w:tcW w:w="1446" w:type="dxa"/>
            <w:tcBorders>
              <w:top w:val="nil"/>
              <w:left w:val="nil"/>
              <w:bottom w:val="single" w:sz="4" w:space="0" w:color="auto"/>
              <w:right w:val="single" w:sz="4" w:space="0" w:color="auto"/>
            </w:tcBorders>
            <w:noWrap/>
            <w:vAlign w:val="bottom"/>
            <w:hideMark/>
          </w:tcPr>
          <w:p w14:paraId="4F47C2B5"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76</w:t>
            </w:r>
          </w:p>
        </w:tc>
        <w:tc>
          <w:tcPr>
            <w:tcW w:w="1445" w:type="dxa"/>
            <w:tcBorders>
              <w:top w:val="nil"/>
              <w:left w:val="nil"/>
              <w:bottom w:val="single" w:sz="4" w:space="0" w:color="auto"/>
              <w:right w:val="single" w:sz="4" w:space="0" w:color="auto"/>
            </w:tcBorders>
            <w:noWrap/>
            <w:vAlign w:val="bottom"/>
            <w:hideMark/>
          </w:tcPr>
          <w:p w14:paraId="0F05819C"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82</w:t>
            </w:r>
          </w:p>
        </w:tc>
        <w:tc>
          <w:tcPr>
            <w:tcW w:w="1445" w:type="dxa"/>
            <w:tcBorders>
              <w:top w:val="nil"/>
              <w:left w:val="nil"/>
              <w:bottom w:val="single" w:sz="4" w:space="0" w:color="auto"/>
              <w:right w:val="single" w:sz="4" w:space="0" w:color="auto"/>
            </w:tcBorders>
            <w:noWrap/>
            <w:vAlign w:val="bottom"/>
            <w:hideMark/>
          </w:tcPr>
          <w:p w14:paraId="6149E7B4"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88</w:t>
            </w:r>
          </w:p>
        </w:tc>
        <w:tc>
          <w:tcPr>
            <w:tcW w:w="1445" w:type="dxa"/>
            <w:tcBorders>
              <w:top w:val="nil"/>
              <w:left w:val="nil"/>
              <w:bottom w:val="single" w:sz="4" w:space="0" w:color="auto"/>
              <w:right w:val="single" w:sz="4" w:space="0" w:color="auto"/>
            </w:tcBorders>
            <w:noWrap/>
            <w:vAlign w:val="bottom"/>
            <w:hideMark/>
          </w:tcPr>
          <w:p w14:paraId="6B4AE0C5"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95</w:t>
            </w:r>
          </w:p>
        </w:tc>
        <w:tc>
          <w:tcPr>
            <w:tcW w:w="1445" w:type="dxa"/>
            <w:tcBorders>
              <w:top w:val="nil"/>
              <w:left w:val="nil"/>
              <w:bottom w:val="single" w:sz="4" w:space="0" w:color="auto"/>
              <w:right w:val="single" w:sz="4" w:space="0" w:color="auto"/>
            </w:tcBorders>
            <w:noWrap/>
            <w:vAlign w:val="bottom"/>
            <w:hideMark/>
          </w:tcPr>
          <w:p w14:paraId="329DD37D"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101</w:t>
            </w:r>
          </w:p>
        </w:tc>
        <w:tc>
          <w:tcPr>
            <w:tcW w:w="1445" w:type="dxa"/>
            <w:tcBorders>
              <w:top w:val="nil"/>
              <w:left w:val="nil"/>
              <w:bottom w:val="single" w:sz="4" w:space="0" w:color="auto"/>
              <w:right w:val="single" w:sz="4" w:space="0" w:color="auto"/>
            </w:tcBorders>
            <w:noWrap/>
            <w:vAlign w:val="bottom"/>
            <w:hideMark/>
          </w:tcPr>
          <w:p w14:paraId="6BC727DE"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107</w:t>
            </w:r>
          </w:p>
        </w:tc>
        <w:tc>
          <w:tcPr>
            <w:tcW w:w="1928" w:type="dxa"/>
            <w:tcBorders>
              <w:top w:val="nil"/>
              <w:left w:val="nil"/>
              <w:bottom w:val="single" w:sz="4" w:space="0" w:color="auto"/>
              <w:right w:val="single" w:sz="4" w:space="0" w:color="auto"/>
            </w:tcBorders>
            <w:noWrap/>
            <w:vAlign w:val="bottom"/>
            <w:hideMark/>
          </w:tcPr>
          <w:p w14:paraId="52515819"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113</w:t>
            </w:r>
          </w:p>
        </w:tc>
        <w:tc>
          <w:tcPr>
            <w:tcW w:w="491" w:type="dxa"/>
            <w:tcBorders>
              <w:top w:val="nil"/>
              <w:left w:val="nil"/>
              <w:bottom w:val="single" w:sz="4" w:space="0" w:color="auto"/>
              <w:right w:val="single" w:sz="4" w:space="0" w:color="auto"/>
            </w:tcBorders>
            <w:noWrap/>
            <w:vAlign w:val="bottom"/>
            <w:hideMark/>
          </w:tcPr>
          <w:p w14:paraId="15AD9904"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120</w:t>
            </w:r>
          </w:p>
        </w:tc>
      </w:tr>
      <w:tr w:rsidR="00A7464F" w14:paraId="3764C56D" w14:textId="77777777" w:rsidTr="00A7464F">
        <w:trPr>
          <w:trHeight w:val="255"/>
        </w:trPr>
        <w:tc>
          <w:tcPr>
            <w:tcW w:w="1740" w:type="dxa"/>
            <w:tcBorders>
              <w:top w:val="nil"/>
              <w:left w:val="single" w:sz="4" w:space="0" w:color="auto"/>
              <w:bottom w:val="single" w:sz="4" w:space="0" w:color="auto"/>
              <w:right w:val="single" w:sz="4" w:space="0" w:color="auto"/>
            </w:tcBorders>
            <w:noWrap/>
            <w:vAlign w:val="bottom"/>
            <w:hideMark/>
          </w:tcPr>
          <w:p w14:paraId="40E23E5D"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Sodium</w:t>
            </w:r>
          </w:p>
        </w:tc>
        <w:tc>
          <w:tcPr>
            <w:tcW w:w="1446" w:type="dxa"/>
            <w:tcBorders>
              <w:top w:val="nil"/>
              <w:left w:val="nil"/>
              <w:bottom w:val="single" w:sz="4" w:space="0" w:color="auto"/>
              <w:right w:val="single" w:sz="4" w:space="0" w:color="auto"/>
            </w:tcBorders>
            <w:noWrap/>
            <w:vAlign w:val="bottom"/>
            <w:hideMark/>
          </w:tcPr>
          <w:p w14:paraId="427F461C"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48</w:t>
            </w:r>
          </w:p>
        </w:tc>
        <w:tc>
          <w:tcPr>
            <w:tcW w:w="1446" w:type="dxa"/>
            <w:tcBorders>
              <w:top w:val="nil"/>
              <w:left w:val="nil"/>
              <w:bottom w:val="single" w:sz="4" w:space="0" w:color="auto"/>
              <w:right w:val="single" w:sz="4" w:space="0" w:color="auto"/>
            </w:tcBorders>
            <w:noWrap/>
            <w:vAlign w:val="bottom"/>
            <w:hideMark/>
          </w:tcPr>
          <w:p w14:paraId="27B16F39"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58</w:t>
            </w:r>
          </w:p>
        </w:tc>
        <w:tc>
          <w:tcPr>
            <w:tcW w:w="1445" w:type="dxa"/>
            <w:tcBorders>
              <w:top w:val="nil"/>
              <w:left w:val="nil"/>
              <w:bottom w:val="single" w:sz="4" w:space="0" w:color="auto"/>
              <w:right w:val="single" w:sz="4" w:space="0" w:color="auto"/>
            </w:tcBorders>
            <w:noWrap/>
            <w:vAlign w:val="bottom"/>
            <w:hideMark/>
          </w:tcPr>
          <w:p w14:paraId="5D04A962"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62</w:t>
            </w:r>
          </w:p>
        </w:tc>
        <w:tc>
          <w:tcPr>
            <w:tcW w:w="1445" w:type="dxa"/>
            <w:tcBorders>
              <w:top w:val="nil"/>
              <w:left w:val="nil"/>
              <w:bottom w:val="single" w:sz="4" w:space="0" w:color="auto"/>
              <w:right w:val="single" w:sz="4" w:space="0" w:color="auto"/>
            </w:tcBorders>
            <w:noWrap/>
            <w:vAlign w:val="bottom"/>
            <w:hideMark/>
          </w:tcPr>
          <w:p w14:paraId="16E2FFFA"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67</w:t>
            </w:r>
          </w:p>
        </w:tc>
        <w:tc>
          <w:tcPr>
            <w:tcW w:w="1445" w:type="dxa"/>
            <w:tcBorders>
              <w:top w:val="nil"/>
              <w:left w:val="nil"/>
              <w:bottom w:val="single" w:sz="4" w:space="0" w:color="auto"/>
              <w:right w:val="single" w:sz="4" w:space="0" w:color="auto"/>
            </w:tcBorders>
            <w:noWrap/>
            <w:vAlign w:val="bottom"/>
            <w:hideMark/>
          </w:tcPr>
          <w:p w14:paraId="1D82D876"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72</w:t>
            </w:r>
          </w:p>
        </w:tc>
        <w:tc>
          <w:tcPr>
            <w:tcW w:w="1445" w:type="dxa"/>
            <w:tcBorders>
              <w:top w:val="nil"/>
              <w:left w:val="nil"/>
              <w:bottom w:val="single" w:sz="4" w:space="0" w:color="auto"/>
              <w:right w:val="single" w:sz="4" w:space="0" w:color="auto"/>
            </w:tcBorders>
            <w:noWrap/>
            <w:vAlign w:val="bottom"/>
            <w:hideMark/>
          </w:tcPr>
          <w:p w14:paraId="3FB6FB03"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77</w:t>
            </w:r>
          </w:p>
        </w:tc>
        <w:tc>
          <w:tcPr>
            <w:tcW w:w="1445" w:type="dxa"/>
            <w:tcBorders>
              <w:top w:val="nil"/>
              <w:left w:val="nil"/>
              <w:bottom w:val="single" w:sz="4" w:space="0" w:color="auto"/>
              <w:right w:val="single" w:sz="4" w:space="0" w:color="auto"/>
            </w:tcBorders>
            <w:noWrap/>
            <w:vAlign w:val="bottom"/>
            <w:hideMark/>
          </w:tcPr>
          <w:p w14:paraId="69C87B41"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82</w:t>
            </w:r>
          </w:p>
        </w:tc>
        <w:tc>
          <w:tcPr>
            <w:tcW w:w="1928" w:type="dxa"/>
            <w:tcBorders>
              <w:top w:val="nil"/>
              <w:left w:val="nil"/>
              <w:bottom w:val="single" w:sz="4" w:space="0" w:color="auto"/>
              <w:right w:val="single" w:sz="4" w:space="0" w:color="auto"/>
            </w:tcBorders>
            <w:noWrap/>
            <w:vAlign w:val="bottom"/>
            <w:hideMark/>
          </w:tcPr>
          <w:p w14:paraId="4B2D4C4C"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86</w:t>
            </w:r>
          </w:p>
        </w:tc>
        <w:tc>
          <w:tcPr>
            <w:tcW w:w="491" w:type="dxa"/>
            <w:tcBorders>
              <w:top w:val="nil"/>
              <w:left w:val="nil"/>
              <w:bottom w:val="single" w:sz="4" w:space="0" w:color="auto"/>
              <w:right w:val="single" w:sz="4" w:space="0" w:color="auto"/>
            </w:tcBorders>
            <w:noWrap/>
            <w:vAlign w:val="bottom"/>
            <w:hideMark/>
          </w:tcPr>
          <w:p w14:paraId="23D4D7BA"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91</w:t>
            </w:r>
          </w:p>
        </w:tc>
      </w:tr>
      <w:tr w:rsidR="00A7464F" w14:paraId="29733A13" w14:textId="77777777" w:rsidTr="00A7464F">
        <w:trPr>
          <w:trHeight w:val="255"/>
        </w:trPr>
        <w:tc>
          <w:tcPr>
            <w:tcW w:w="1740" w:type="dxa"/>
            <w:tcBorders>
              <w:top w:val="nil"/>
              <w:left w:val="single" w:sz="4" w:space="0" w:color="auto"/>
              <w:bottom w:val="single" w:sz="4" w:space="0" w:color="auto"/>
              <w:right w:val="single" w:sz="4" w:space="0" w:color="auto"/>
            </w:tcBorders>
            <w:noWrap/>
            <w:vAlign w:val="bottom"/>
            <w:hideMark/>
          </w:tcPr>
          <w:p w14:paraId="2FF6ABAF" w14:textId="62F0011F"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Potassium</w:t>
            </w:r>
          </w:p>
        </w:tc>
        <w:tc>
          <w:tcPr>
            <w:tcW w:w="1446" w:type="dxa"/>
            <w:tcBorders>
              <w:top w:val="nil"/>
              <w:left w:val="nil"/>
              <w:bottom w:val="single" w:sz="4" w:space="0" w:color="auto"/>
              <w:right w:val="single" w:sz="4" w:space="0" w:color="auto"/>
            </w:tcBorders>
            <w:noWrap/>
            <w:vAlign w:val="bottom"/>
            <w:hideMark/>
          </w:tcPr>
          <w:p w14:paraId="25251E2F"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43</w:t>
            </w:r>
          </w:p>
        </w:tc>
        <w:tc>
          <w:tcPr>
            <w:tcW w:w="1446" w:type="dxa"/>
            <w:tcBorders>
              <w:top w:val="nil"/>
              <w:left w:val="nil"/>
              <w:bottom w:val="single" w:sz="4" w:space="0" w:color="auto"/>
              <w:right w:val="single" w:sz="4" w:space="0" w:color="auto"/>
            </w:tcBorders>
            <w:noWrap/>
            <w:vAlign w:val="bottom"/>
            <w:hideMark/>
          </w:tcPr>
          <w:p w14:paraId="1C03C11A"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52</w:t>
            </w:r>
          </w:p>
        </w:tc>
        <w:tc>
          <w:tcPr>
            <w:tcW w:w="1445" w:type="dxa"/>
            <w:tcBorders>
              <w:top w:val="nil"/>
              <w:left w:val="nil"/>
              <w:bottom w:val="single" w:sz="4" w:space="0" w:color="auto"/>
              <w:right w:val="single" w:sz="4" w:space="0" w:color="auto"/>
            </w:tcBorders>
            <w:noWrap/>
            <w:vAlign w:val="bottom"/>
            <w:hideMark/>
          </w:tcPr>
          <w:p w14:paraId="5713B59F"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56</w:t>
            </w:r>
          </w:p>
        </w:tc>
        <w:tc>
          <w:tcPr>
            <w:tcW w:w="1445" w:type="dxa"/>
            <w:tcBorders>
              <w:top w:val="nil"/>
              <w:left w:val="nil"/>
              <w:bottom w:val="single" w:sz="4" w:space="0" w:color="auto"/>
              <w:right w:val="single" w:sz="4" w:space="0" w:color="auto"/>
            </w:tcBorders>
            <w:noWrap/>
            <w:vAlign w:val="bottom"/>
            <w:hideMark/>
          </w:tcPr>
          <w:p w14:paraId="2A2B70ED"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60</w:t>
            </w:r>
          </w:p>
        </w:tc>
        <w:tc>
          <w:tcPr>
            <w:tcW w:w="1445" w:type="dxa"/>
            <w:tcBorders>
              <w:top w:val="nil"/>
              <w:left w:val="nil"/>
              <w:bottom w:val="single" w:sz="4" w:space="0" w:color="auto"/>
              <w:right w:val="single" w:sz="4" w:space="0" w:color="auto"/>
            </w:tcBorders>
            <w:noWrap/>
            <w:vAlign w:val="bottom"/>
            <w:hideMark/>
          </w:tcPr>
          <w:p w14:paraId="5F97F79B"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65</w:t>
            </w:r>
          </w:p>
        </w:tc>
        <w:tc>
          <w:tcPr>
            <w:tcW w:w="1445" w:type="dxa"/>
            <w:tcBorders>
              <w:top w:val="nil"/>
              <w:left w:val="nil"/>
              <w:bottom w:val="single" w:sz="4" w:space="0" w:color="auto"/>
              <w:right w:val="single" w:sz="4" w:space="0" w:color="auto"/>
            </w:tcBorders>
            <w:noWrap/>
            <w:vAlign w:val="bottom"/>
            <w:hideMark/>
          </w:tcPr>
          <w:p w14:paraId="6402E866"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69</w:t>
            </w:r>
          </w:p>
        </w:tc>
        <w:tc>
          <w:tcPr>
            <w:tcW w:w="1445" w:type="dxa"/>
            <w:tcBorders>
              <w:top w:val="nil"/>
              <w:left w:val="nil"/>
              <w:bottom w:val="single" w:sz="4" w:space="0" w:color="auto"/>
              <w:right w:val="single" w:sz="4" w:space="0" w:color="auto"/>
            </w:tcBorders>
            <w:noWrap/>
            <w:vAlign w:val="bottom"/>
            <w:hideMark/>
          </w:tcPr>
          <w:p w14:paraId="5E9A6AE4"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73</w:t>
            </w:r>
          </w:p>
        </w:tc>
        <w:tc>
          <w:tcPr>
            <w:tcW w:w="1928" w:type="dxa"/>
            <w:tcBorders>
              <w:top w:val="nil"/>
              <w:left w:val="nil"/>
              <w:bottom w:val="single" w:sz="4" w:space="0" w:color="auto"/>
              <w:right w:val="single" w:sz="4" w:space="0" w:color="auto"/>
            </w:tcBorders>
            <w:noWrap/>
            <w:vAlign w:val="bottom"/>
            <w:hideMark/>
          </w:tcPr>
          <w:p w14:paraId="6503A4DC"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77</w:t>
            </w:r>
          </w:p>
        </w:tc>
        <w:tc>
          <w:tcPr>
            <w:tcW w:w="491" w:type="dxa"/>
            <w:tcBorders>
              <w:top w:val="nil"/>
              <w:left w:val="nil"/>
              <w:bottom w:val="single" w:sz="4" w:space="0" w:color="auto"/>
              <w:right w:val="single" w:sz="4" w:space="0" w:color="auto"/>
            </w:tcBorders>
            <w:noWrap/>
            <w:vAlign w:val="bottom"/>
            <w:hideMark/>
          </w:tcPr>
          <w:p w14:paraId="57D88BAC"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82</w:t>
            </w:r>
          </w:p>
        </w:tc>
      </w:tr>
      <w:tr w:rsidR="00A7464F" w14:paraId="312DF99D" w14:textId="77777777" w:rsidTr="00A7464F">
        <w:trPr>
          <w:trHeight w:val="255"/>
        </w:trPr>
        <w:tc>
          <w:tcPr>
            <w:tcW w:w="1740" w:type="dxa"/>
            <w:tcBorders>
              <w:top w:val="nil"/>
              <w:left w:val="single" w:sz="4" w:space="0" w:color="auto"/>
              <w:bottom w:val="single" w:sz="4" w:space="0" w:color="auto"/>
              <w:right w:val="single" w:sz="4" w:space="0" w:color="auto"/>
            </w:tcBorders>
            <w:noWrap/>
            <w:vAlign w:val="bottom"/>
            <w:hideMark/>
          </w:tcPr>
          <w:p w14:paraId="4487B6A8"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CHO</w:t>
            </w:r>
          </w:p>
        </w:tc>
        <w:tc>
          <w:tcPr>
            <w:tcW w:w="1446" w:type="dxa"/>
            <w:tcBorders>
              <w:top w:val="nil"/>
              <w:left w:val="nil"/>
              <w:bottom w:val="single" w:sz="4" w:space="0" w:color="auto"/>
              <w:right w:val="single" w:sz="4" w:space="0" w:color="auto"/>
            </w:tcBorders>
            <w:noWrap/>
            <w:vAlign w:val="bottom"/>
            <w:hideMark/>
          </w:tcPr>
          <w:p w14:paraId="25771703"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142</w:t>
            </w:r>
          </w:p>
        </w:tc>
        <w:tc>
          <w:tcPr>
            <w:tcW w:w="1446" w:type="dxa"/>
            <w:tcBorders>
              <w:top w:val="nil"/>
              <w:left w:val="nil"/>
              <w:bottom w:val="single" w:sz="4" w:space="0" w:color="auto"/>
              <w:right w:val="single" w:sz="4" w:space="0" w:color="auto"/>
            </w:tcBorders>
            <w:noWrap/>
            <w:vAlign w:val="bottom"/>
            <w:hideMark/>
          </w:tcPr>
          <w:p w14:paraId="64BA889B"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170</w:t>
            </w:r>
          </w:p>
        </w:tc>
        <w:tc>
          <w:tcPr>
            <w:tcW w:w="1445" w:type="dxa"/>
            <w:tcBorders>
              <w:top w:val="nil"/>
              <w:left w:val="nil"/>
              <w:bottom w:val="single" w:sz="4" w:space="0" w:color="auto"/>
              <w:right w:val="single" w:sz="4" w:space="0" w:color="auto"/>
            </w:tcBorders>
            <w:noWrap/>
            <w:vAlign w:val="bottom"/>
            <w:hideMark/>
          </w:tcPr>
          <w:p w14:paraId="63179D30"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185</w:t>
            </w:r>
          </w:p>
        </w:tc>
        <w:tc>
          <w:tcPr>
            <w:tcW w:w="1445" w:type="dxa"/>
            <w:tcBorders>
              <w:top w:val="nil"/>
              <w:left w:val="nil"/>
              <w:bottom w:val="single" w:sz="4" w:space="0" w:color="auto"/>
              <w:right w:val="single" w:sz="4" w:space="0" w:color="auto"/>
            </w:tcBorders>
            <w:noWrap/>
            <w:vAlign w:val="bottom"/>
            <w:hideMark/>
          </w:tcPr>
          <w:p w14:paraId="1BF63672"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199</w:t>
            </w:r>
          </w:p>
        </w:tc>
        <w:tc>
          <w:tcPr>
            <w:tcW w:w="1445" w:type="dxa"/>
            <w:tcBorders>
              <w:top w:val="nil"/>
              <w:left w:val="nil"/>
              <w:bottom w:val="single" w:sz="4" w:space="0" w:color="auto"/>
              <w:right w:val="single" w:sz="4" w:space="0" w:color="auto"/>
            </w:tcBorders>
            <w:noWrap/>
            <w:vAlign w:val="bottom"/>
            <w:hideMark/>
          </w:tcPr>
          <w:p w14:paraId="4F937E7E"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213</w:t>
            </w:r>
          </w:p>
        </w:tc>
        <w:tc>
          <w:tcPr>
            <w:tcW w:w="1445" w:type="dxa"/>
            <w:tcBorders>
              <w:top w:val="nil"/>
              <w:left w:val="nil"/>
              <w:bottom w:val="single" w:sz="4" w:space="0" w:color="auto"/>
              <w:right w:val="single" w:sz="4" w:space="0" w:color="auto"/>
            </w:tcBorders>
            <w:noWrap/>
            <w:vAlign w:val="bottom"/>
            <w:hideMark/>
          </w:tcPr>
          <w:p w14:paraId="686881C3"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227</w:t>
            </w:r>
          </w:p>
        </w:tc>
        <w:tc>
          <w:tcPr>
            <w:tcW w:w="1445" w:type="dxa"/>
            <w:tcBorders>
              <w:top w:val="nil"/>
              <w:left w:val="nil"/>
              <w:bottom w:val="single" w:sz="4" w:space="0" w:color="auto"/>
              <w:right w:val="single" w:sz="4" w:space="0" w:color="auto"/>
            </w:tcBorders>
            <w:noWrap/>
            <w:vAlign w:val="bottom"/>
            <w:hideMark/>
          </w:tcPr>
          <w:p w14:paraId="0C46F574"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241</w:t>
            </w:r>
          </w:p>
        </w:tc>
        <w:tc>
          <w:tcPr>
            <w:tcW w:w="1928" w:type="dxa"/>
            <w:tcBorders>
              <w:top w:val="nil"/>
              <w:left w:val="nil"/>
              <w:bottom w:val="single" w:sz="4" w:space="0" w:color="auto"/>
              <w:right w:val="single" w:sz="4" w:space="0" w:color="auto"/>
            </w:tcBorders>
            <w:noWrap/>
            <w:vAlign w:val="bottom"/>
            <w:hideMark/>
          </w:tcPr>
          <w:p w14:paraId="19430DED"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256</w:t>
            </w:r>
          </w:p>
        </w:tc>
        <w:tc>
          <w:tcPr>
            <w:tcW w:w="491" w:type="dxa"/>
            <w:tcBorders>
              <w:top w:val="nil"/>
              <w:left w:val="nil"/>
              <w:bottom w:val="single" w:sz="4" w:space="0" w:color="auto"/>
              <w:right w:val="single" w:sz="4" w:space="0" w:color="auto"/>
            </w:tcBorders>
            <w:noWrap/>
            <w:vAlign w:val="bottom"/>
            <w:hideMark/>
          </w:tcPr>
          <w:p w14:paraId="3C7A0C13"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270</w:t>
            </w:r>
          </w:p>
        </w:tc>
      </w:tr>
      <w:tr w:rsidR="00A7464F" w14:paraId="4D591B57" w14:textId="77777777" w:rsidTr="00A7464F">
        <w:trPr>
          <w:trHeight w:val="255"/>
        </w:trPr>
        <w:tc>
          <w:tcPr>
            <w:tcW w:w="1740" w:type="dxa"/>
            <w:tcBorders>
              <w:top w:val="nil"/>
              <w:left w:val="single" w:sz="4" w:space="0" w:color="auto"/>
              <w:bottom w:val="single" w:sz="4" w:space="0" w:color="auto"/>
              <w:right w:val="single" w:sz="4" w:space="0" w:color="auto"/>
            </w:tcBorders>
            <w:noWrap/>
            <w:vAlign w:val="bottom"/>
            <w:hideMark/>
          </w:tcPr>
          <w:p w14:paraId="4BCDC52A"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Fat</w:t>
            </w:r>
          </w:p>
        </w:tc>
        <w:tc>
          <w:tcPr>
            <w:tcW w:w="1446" w:type="dxa"/>
            <w:tcBorders>
              <w:top w:val="nil"/>
              <w:left w:val="nil"/>
              <w:bottom w:val="single" w:sz="4" w:space="0" w:color="auto"/>
              <w:right w:val="single" w:sz="4" w:space="0" w:color="auto"/>
            </w:tcBorders>
            <w:noWrap/>
            <w:vAlign w:val="bottom"/>
            <w:hideMark/>
          </w:tcPr>
          <w:p w14:paraId="3011C0E3"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49</w:t>
            </w:r>
          </w:p>
        </w:tc>
        <w:tc>
          <w:tcPr>
            <w:tcW w:w="1446" w:type="dxa"/>
            <w:tcBorders>
              <w:top w:val="nil"/>
              <w:left w:val="nil"/>
              <w:bottom w:val="single" w:sz="4" w:space="0" w:color="auto"/>
              <w:right w:val="single" w:sz="4" w:space="0" w:color="auto"/>
            </w:tcBorders>
            <w:noWrap/>
            <w:vAlign w:val="bottom"/>
            <w:hideMark/>
          </w:tcPr>
          <w:p w14:paraId="34219C22"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59</w:t>
            </w:r>
          </w:p>
        </w:tc>
        <w:tc>
          <w:tcPr>
            <w:tcW w:w="1445" w:type="dxa"/>
            <w:tcBorders>
              <w:top w:val="nil"/>
              <w:left w:val="nil"/>
              <w:bottom w:val="single" w:sz="4" w:space="0" w:color="auto"/>
              <w:right w:val="single" w:sz="4" w:space="0" w:color="auto"/>
            </w:tcBorders>
            <w:noWrap/>
            <w:vAlign w:val="bottom"/>
            <w:hideMark/>
          </w:tcPr>
          <w:p w14:paraId="086F8BC3"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64</w:t>
            </w:r>
          </w:p>
        </w:tc>
        <w:tc>
          <w:tcPr>
            <w:tcW w:w="1445" w:type="dxa"/>
            <w:tcBorders>
              <w:top w:val="nil"/>
              <w:left w:val="nil"/>
              <w:bottom w:val="single" w:sz="4" w:space="0" w:color="auto"/>
              <w:right w:val="single" w:sz="4" w:space="0" w:color="auto"/>
            </w:tcBorders>
            <w:noWrap/>
            <w:vAlign w:val="bottom"/>
            <w:hideMark/>
          </w:tcPr>
          <w:p w14:paraId="3A516F4A"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69</w:t>
            </w:r>
          </w:p>
        </w:tc>
        <w:tc>
          <w:tcPr>
            <w:tcW w:w="1445" w:type="dxa"/>
            <w:tcBorders>
              <w:top w:val="nil"/>
              <w:left w:val="nil"/>
              <w:bottom w:val="single" w:sz="4" w:space="0" w:color="auto"/>
              <w:right w:val="single" w:sz="4" w:space="0" w:color="auto"/>
            </w:tcBorders>
            <w:noWrap/>
            <w:vAlign w:val="bottom"/>
            <w:hideMark/>
          </w:tcPr>
          <w:p w14:paraId="61272D3E"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74</w:t>
            </w:r>
          </w:p>
        </w:tc>
        <w:tc>
          <w:tcPr>
            <w:tcW w:w="1445" w:type="dxa"/>
            <w:tcBorders>
              <w:top w:val="nil"/>
              <w:left w:val="nil"/>
              <w:bottom w:val="single" w:sz="4" w:space="0" w:color="auto"/>
              <w:right w:val="single" w:sz="4" w:space="0" w:color="auto"/>
            </w:tcBorders>
            <w:noWrap/>
            <w:vAlign w:val="bottom"/>
            <w:hideMark/>
          </w:tcPr>
          <w:p w14:paraId="36FF88AD"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78</w:t>
            </w:r>
          </w:p>
        </w:tc>
        <w:tc>
          <w:tcPr>
            <w:tcW w:w="1445" w:type="dxa"/>
            <w:tcBorders>
              <w:top w:val="nil"/>
              <w:left w:val="nil"/>
              <w:bottom w:val="single" w:sz="4" w:space="0" w:color="auto"/>
              <w:right w:val="single" w:sz="4" w:space="0" w:color="auto"/>
            </w:tcBorders>
            <w:noWrap/>
            <w:vAlign w:val="bottom"/>
            <w:hideMark/>
          </w:tcPr>
          <w:p w14:paraId="042B36EF"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83</w:t>
            </w:r>
          </w:p>
        </w:tc>
        <w:tc>
          <w:tcPr>
            <w:tcW w:w="1928" w:type="dxa"/>
            <w:tcBorders>
              <w:top w:val="nil"/>
              <w:left w:val="nil"/>
              <w:bottom w:val="single" w:sz="4" w:space="0" w:color="auto"/>
              <w:right w:val="single" w:sz="4" w:space="0" w:color="auto"/>
            </w:tcBorders>
            <w:noWrap/>
            <w:vAlign w:val="bottom"/>
            <w:hideMark/>
          </w:tcPr>
          <w:p w14:paraId="08E71963"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88</w:t>
            </w:r>
          </w:p>
        </w:tc>
        <w:tc>
          <w:tcPr>
            <w:tcW w:w="491" w:type="dxa"/>
            <w:tcBorders>
              <w:top w:val="nil"/>
              <w:left w:val="nil"/>
              <w:bottom w:val="single" w:sz="4" w:space="0" w:color="auto"/>
              <w:right w:val="single" w:sz="4" w:space="0" w:color="auto"/>
            </w:tcBorders>
            <w:noWrap/>
            <w:vAlign w:val="bottom"/>
            <w:hideMark/>
          </w:tcPr>
          <w:p w14:paraId="24C5A509"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93</w:t>
            </w:r>
          </w:p>
        </w:tc>
      </w:tr>
      <w:tr w:rsidR="00A7464F" w14:paraId="5CAE7991" w14:textId="77777777" w:rsidTr="00A7464F">
        <w:trPr>
          <w:trHeight w:val="255"/>
        </w:trPr>
        <w:tc>
          <w:tcPr>
            <w:tcW w:w="1740" w:type="dxa"/>
            <w:tcBorders>
              <w:top w:val="nil"/>
              <w:left w:val="single" w:sz="4" w:space="0" w:color="auto"/>
              <w:bottom w:val="single" w:sz="4" w:space="0" w:color="auto"/>
              <w:right w:val="single" w:sz="4" w:space="0" w:color="auto"/>
            </w:tcBorders>
            <w:noWrap/>
            <w:vAlign w:val="bottom"/>
            <w:hideMark/>
          </w:tcPr>
          <w:p w14:paraId="6E7AC6F9"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w/wo Fibre</w:t>
            </w:r>
          </w:p>
        </w:tc>
        <w:tc>
          <w:tcPr>
            <w:tcW w:w="1446" w:type="dxa"/>
            <w:tcBorders>
              <w:top w:val="nil"/>
              <w:left w:val="nil"/>
              <w:bottom w:val="single" w:sz="4" w:space="0" w:color="auto"/>
              <w:right w:val="single" w:sz="4" w:space="0" w:color="auto"/>
            </w:tcBorders>
            <w:noWrap/>
            <w:vAlign w:val="bottom"/>
            <w:hideMark/>
          </w:tcPr>
          <w:p w14:paraId="77302DA6"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15</w:t>
            </w:r>
          </w:p>
        </w:tc>
        <w:tc>
          <w:tcPr>
            <w:tcW w:w="1446" w:type="dxa"/>
            <w:tcBorders>
              <w:top w:val="nil"/>
              <w:left w:val="nil"/>
              <w:bottom w:val="single" w:sz="4" w:space="0" w:color="auto"/>
              <w:right w:val="single" w:sz="4" w:space="0" w:color="auto"/>
            </w:tcBorders>
            <w:noWrap/>
            <w:vAlign w:val="bottom"/>
            <w:hideMark/>
          </w:tcPr>
          <w:p w14:paraId="0E54286D"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18</w:t>
            </w:r>
          </w:p>
        </w:tc>
        <w:tc>
          <w:tcPr>
            <w:tcW w:w="1445" w:type="dxa"/>
            <w:tcBorders>
              <w:top w:val="nil"/>
              <w:left w:val="nil"/>
              <w:bottom w:val="single" w:sz="4" w:space="0" w:color="auto"/>
              <w:right w:val="single" w:sz="4" w:space="0" w:color="auto"/>
            </w:tcBorders>
            <w:noWrap/>
            <w:vAlign w:val="bottom"/>
            <w:hideMark/>
          </w:tcPr>
          <w:p w14:paraId="4D9F9F76"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19.5</w:t>
            </w:r>
          </w:p>
        </w:tc>
        <w:tc>
          <w:tcPr>
            <w:tcW w:w="1445" w:type="dxa"/>
            <w:tcBorders>
              <w:top w:val="nil"/>
              <w:left w:val="nil"/>
              <w:bottom w:val="single" w:sz="4" w:space="0" w:color="auto"/>
              <w:right w:val="single" w:sz="4" w:space="0" w:color="auto"/>
            </w:tcBorders>
            <w:noWrap/>
            <w:vAlign w:val="bottom"/>
            <w:hideMark/>
          </w:tcPr>
          <w:p w14:paraId="7FB53EBD"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21</w:t>
            </w:r>
          </w:p>
        </w:tc>
        <w:tc>
          <w:tcPr>
            <w:tcW w:w="1445" w:type="dxa"/>
            <w:tcBorders>
              <w:top w:val="nil"/>
              <w:left w:val="nil"/>
              <w:bottom w:val="single" w:sz="4" w:space="0" w:color="auto"/>
              <w:right w:val="single" w:sz="4" w:space="0" w:color="auto"/>
            </w:tcBorders>
            <w:noWrap/>
            <w:vAlign w:val="bottom"/>
            <w:hideMark/>
          </w:tcPr>
          <w:p w14:paraId="6734E6CC"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23</w:t>
            </w:r>
          </w:p>
        </w:tc>
        <w:tc>
          <w:tcPr>
            <w:tcW w:w="1445" w:type="dxa"/>
            <w:tcBorders>
              <w:top w:val="nil"/>
              <w:left w:val="nil"/>
              <w:bottom w:val="single" w:sz="4" w:space="0" w:color="auto"/>
              <w:right w:val="single" w:sz="4" w:space="0" w:color="auto"/>
            </w:tcBorders>
            <w:noWrap/>
            <w:vAlign w:val="bottom"/>
            <w:hideMark/>
          </w:tcPr>
          <w:p w14:paraId="73870FF9"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24</w:t>
            </w:r>
          </w:p>
        </w:tc>
        <w:tc>
          <w:tcPr>
            <w:tcW w:w="1445" w:type="dxa"/>
            <w:tcBorders>
              <w:top w:val="nil"/>
              <w:left w:val="nil"/>
              <w:bottom w:val="single" w:sz="4" w:space="0" w:color="auto"/>
              <w:right w:val="single" w:sz="4" w:space="0" w:color="auto"/>
            </w:tcBorders>
            <w:noWrap/>
            <w:vAlign w:val="bottom"/>
            <w:hideMark/>
          </w:tcPr>
          <w:p w14:paraId="1F7CCAEE"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25.5</w:t>
            </w:r>
          </w:p>
        </w:tc>
        <w:tc>
          <w:tcPr>
            <w:tcW w:w="1928" w:type="dxa"/>
            <w:tcBorders>
              <w:top w:val="nil"/>
              <w:left w:val="nil"/>
              <w:bottom w:val="single" w:sz="4" w:space="0" w:color="auto"/>
              <w:right w:val="single" w:sz="4" w:space="0" w:color="auto"/>
            </w:tcBorders>
            <w:noWrap/>
            <w:vAlign w:val="bottom"/>
            <w:hideMark/>
          </w:tcPr>
          <w:p w14:paraId="1181CF86"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27</w:t>
            </w:r>
          </w:p>
        </w:tc>
        <w:tc>
          <w:tcPr>
            <w:tcW w:w="491" w:type="dxa"/>
            <w:tcBorders>
              <w:top w:val="nil"/>
              <w:left w:val="nil"/>
              <w:bottom w:val="single" w:sz="4" w:space="0" w:color="auto"/>
              <w:right w:val="single" w:sz="4" w:space="0" w:color="auto"/>
            </w:tcBorders>
            <w:noWrap/>
            <w:vAlign w:val="bottom"/>
            <w:hideMark/>
          </w:tcPr>
          <w:p w14:paraId="3C0310F6"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28.5</w:t>
            </w:r>
          </w:p>
        </w:tc>
      </w:tr>
      <w:tr w:rsidR="00A7464F" w14:paraId="21BE071E" w14:textId="77777777" w:rsidTr="00A7464F">
        <w:trPr>
          <w:trHeight w:val="255"/>
        </w:trPr>
        <w:tc>
          <w:tcPr>
            <w:tcW w:w="1740" w:type="dxa"/>
            <w:tcBorders>
              <w:top w:val="nil"/>
              <w:left w:val="single" w:sz="4" w:space="0" w:color="auto"/>
              <w:bottom w:val="single" w:sz="4" w:space="0" w:color="auto"/>
              <w:right w:val="single" w:sz="4" w:space="0" w:color="auto"/>
            </w:tcBorders>
            <w:noWrap/>
            <w:vAlign w:val="bottom"/>
            <w:hideMark/>
          </w:tcPr>
          <w:p w14:paraId="2C7AA577"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1446" w:type="dxa"/>
            <w:tcBorders>
              <w:top w:val="nil"/>
              <w:left w:val="nil"/>
              <w:bottom w:val="single" w:sz="4" w:space="0" w:color="auto"/>
              <w:right w:val="single" w:sz="4" w:space="0" w:color="auto"/>
            </w:tcBorders>
            <w:noWrap/>
            <w:vAlign w:val="bottom"/>
            <w:hideMark/>
          </w:tcPr>
          <w:p w14:paraId="782A8E62"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1446" w:type="dxa"/>
            <w:tcBorders>
              <w:top w:val="nil"/>
              <w:left w:val="nil"/>
              <w:bottom w:val="single" w:sz="4" w:space="0" w:color="auto"/>
              <w:right w:val="single" w:sz="4" w:space="0" w:color="auto"/>
            </w:tcBorders>
            <w:noWrap/>
            <w:vAlign w:val="bottom"/>
            <w:hideMark/>
          </w:tcPr>
          <w:p w14:paraId="13A542BC"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1445" w:type="dxa"/>
            <w:tcBorders>
              <w:top w:val="nil"/>
              <w:left w:val="nil"/>
              <w:bottom w:val="single" w:sz="4" w:space="0" w:color="auto"/>
              <w:right w:val="single" w:sz="4" w:space="0" w:color="auto"/>
            </w:tcBorders>
            <w:noWrap/>
            <w:vAlign w:val="bottom"/>
            <w:hideMark/>
          </w:tcPr>
          <w:p w14:paraId="45FDE6F6"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1445" w:type="dxa"/>
            <w:tcBorders>
              <w:top w:val="nil"/>
              <w:left w:val="nil"/>
              <w:bottom w:val="single" w:sz="4" w:space="0" w:color="auto"/>
              <w:right w:val="single" w:sz="4" w:space="0" w:color="auto"/>
            </w:tcBorders>
            <w:noWrap/>
            <w:vAlign w:val="bottom"/>
            <w:hideMark/>
          </w:tcPr>
          <w:p w14:paraId="38923BD7"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1445" w:type="dxa"/>
            <w:tcBorders>
              <w:top w:val="nil"/>
              <w:left w:val="nil"/>
              <w:bottom w:val="single" w:sz="4" w:space="0" w:color="auto"/>
              <w:right w:val="single" w:sz="4" w:space="0" w:color="auto"/>
            </w:tcBorders>
            <w:noWrap/>
            <w:vAlign w:val="bottom"/>
            <w:hideMark/>
          </w:tcPr>
          <w:p w14:paraId="5D0E8417"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1445" w:type="dxa"/>
            <w:tcBorders>
              <w:top w:val="nil"/>
              <w:left w:val="nil"/>
              <w:bottom w:val="single" w:sz="4" w:space="0" w:color="auto"/>
              <w:right w:val="single" w:sz="4" w:space="0" w:color="auto"/>
            </w:tcBorders>
            <w:noWrap/>
            <w:vAlign w:val="bottom"/>
            <w:hideMark/>
          </w:tcPr>
          <w:p w14:paraId="10EE5028"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1445" w:type="dxa"/>
            <w:tcBorders>
              <w:top w:val="nil"/>
              <w:left w:val="nil"/>
              <w:bottom w:val="single" w:sz="4" w:space="0" w:color="auto"/>
              <w:right w:val="single" w:sz="4" w:space="0" w:color="auto"/>
            </w:tcBorders>
            <w:noWrap/>
            <w:vAlign w:val="bottom"/>
            <w:hideMark/>
          </w:tcPr>
          <w:p w14:paraId="2185D44B"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1928" w:type="dxa"/>
            <w:tcBorders>
              <w:top w:val="nil"/>
              <w:left w:val="nil"/>
              <w:bottom w:val="single" w:sz="4" w:space="0" w:color="auto"/>
              <w:right w:val="single" w:sz="4" w:space="0" w:color="auto"/>
            </w:tcBorders>
            <w:noWrap/>
            <w:vAlign w:val="bottom"/>
            <w:hideMark/>
          </w:tcPr>
          <w:p w14:paraId="262DF8D8"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491" w:type="dxa"/>
            <w:tcBorders>
              <w:top w:val="nil"/>
              <w:left w:val="nil"/>
              <w:bottom w:val="single" w:sz="4" w:space="0" w:color="auto"/>
              <w:right w:val="single" w:sz="4" w:space="0" w:color="auto"/>
            </w:tcBorders>
            <w:noWrap/>
            <w:vAlign w:val="bottom"/>
            <w:hideMark/>
          </w:tcPr>
          <w:p w14:paraId="4CB047C4"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r>
      <w:tr w:rsidR="00A7464F" w14:paraId="2F65B1E1" w14:textId="77777777" w:rsidTr="00A7464F">
        <w:trPr>
          <w:trHeight w:val="255"/>
        </w:trPr>
        <w:tc>
          <w:tcPr>
            <w:tcW w:w="1740" w:type="dxa"/>
            <w:noWrap/>
            <w:vAlign w:val="bottom"/>
            <w:hideMark/>
          </w:tcPr>
          <w:p w14:paraId="1223C65E" w14:textId="77777777" w:rsidR="00A7464F" w:rsidRDefault="00A7464F">
            <w:pPr>
              <w:rPr>
                <w:rFonts w:ascii="Arial" w:eastAsia="Times New Roman" w:hAnsi="Arial" w:cs="Arial"/>
                <w:sz w:val="24"/>
                <w:szCs w:val="36"/>
                <w:lang w:eastAsia="en-IE"/>
              </w:rPr>
            </w:pPr>
          </w:p>
        </w:tc>
        <w:tc>
          <w:tcPr>
            <w:tcW w:w="1446" w:type="dxa"/>
            <w:noWrap/>
            <w:vAlign w:val="bottom"/>
            <w:hideMark/>
          </w:tcPr>
          <w:p w14:paraId="017DCE08" w14:textId="77777777" w:rsidR="00A7464F" w:rsidRDefault="00A7464F">
            <w:pPr>
              <w:spacing w:after="0" w:line="256" w:lineRule="auto"/>
              <w:rPr>
                <w:sz w:val="20"/>
                <w:szCs w:val="20"/>
                <w:lang w:eastAsia="en-IE"/>
              </w:rPr>
            </w:pPr>
          </w:p>
        </w:tc>
        <w:tc>
          <w:tcPr>
            <w:tcW w:w="1446" w:type="dxa"/>
            <w:noWrap/>
            <w:vAlign w:val="bottom"/>
            <w:hideMark/>
          </w:tcPr>
          <w:p w14:paraId="5255C021" w14:textId="77777777" w:rsidR="00A7464F" w:rsidRDefault="00A7464F">
            <w:pPr>
              <w:spacing w:after="0" w:line="256" w:lineRule="auto"/>
              <w:rPr>
                <w:sz w:val="20"/>
                <w:szCs w:val="20"/>
                <w:lang w:eastAsia="en-IE"/>
              </w:rPr>
            </w:pPr>
          </w:p>
        </w:tc>
        <w:tc>
          <w:tcPr>
            <w:tcW w:w="1445" w:type="dxa"/>
            <w:noWrap/>
            <w:vAlign w:val="bottom"/>
            <w:hideMark/>
          </w:tcPr>
          <w:p w14:paraId="3EB886CF" w14:textId="77777777" w:rsidR="00A7464F" w:rsidRDefault="00A7464F">
            <w:pPr>
              <w:spacing w:after="0" w:line="256" w:lineRule="auto"/>
              <w:rPr>
                <w:sz w:val="20"/>
                <w:szCs w:val="20"/>
                <w:lang w:eastAsia="en-IE"/>
              </w:rPr>
            </w:pPr>
          </w:p>
        </w:tc>
        <w:tc>
          <w:tcPr>
            <w:tcW w:w="1445" w:type="dxa"/>
            <w:noWrap/>
            <w:vAlign w:val="bottom"/>
            <w:hideMark/>
          </w:tcPr>
          <w:p w14:paraId="481889D1" w14:textId="77777777" w:rsidR="00A7464F" w:rsidRDefault="00A7464F">
            <w:pPr>
              <w:spacing w:after="0" w:line="256" w:lineRule="auto"/>
              <w:rPr>
                <w:sz w:val="20"/>
                <w:szCs w:val="20"/>
                <w:lang w:eastAsia="en-IE"/>
              </w:rPr>
            </w:pPr>
          </w:p>
        </w:tc>
        <w:tc>
          <w:tcPr>
            <w:tcW w:w="1445" w:type="dxa"/>
            <w:noWrap/>
            <w:vAlign w:val="bottom"/>
            <w:hideMark/>
          </w:tcPr>
          <w:p w14:paraId="706BEFDD" w14:textId="77777777" w:rsidR="00A7464F" w:rsidRDefault="00A7464F">
            <w:pPr>
              <w:spacing w:after="0" w:line="256" w:lineRule="auto"/>
              <w:rPr>
                <w:sz w:val="20"/>
                <w:szCs w:val="20"/>
                <w:lang w:eastAsia="en-IE"/>
              </w:rPr>
            </w:pPr>
          </w:p>
        </w:tc>
        <w:tc>
          <w:tcPr>
            <w:tcW w:w="1445" w:type="dxa"/>
            <w:noWrap/>
            <w:vAlign w:val="bottom"/>
            <w:hideMark/>
          </w:tcPr>
          <w:p w14:paraId="77DDE26C" w14:textId="77777777" w:rsidR="00A7464F" w:rsidRDefault="00A7464F">
            <w:pPr>
              <w:spacing w:after="0" w:line="256" w:lineRule="auto"/>
              <w:rPr>
                <w:sz w:val="20"/>
                <w:szCs w:val="20"/>
                <w:lang w:eastAsia="en-IE"/>
              </w:rPr>
            </w:pPr>
          </w:p>
        </w:tc>
        <w:tc>
          <w:tcPr>
            <w:tcW w:w="1445" w:type="dxa"/>
            <w:noWrap/>
            <w:vAlign w:val="bottom"/>
            <w:hideMark/>
          </w:tcPr>
          <w:p w14:paraId="1644543B" w14:textId="77777777" w:rsidR="00A7464F" w:rsidRDefault="00A7464F">
            <w:pPr>
              <w:spacing w:after="0" w:line="256" w:lineRule="auto"/>
              <w:rPr>
                <w:sz w:val="20"/>
                <w:szCs w:val="20"/>
                <w:lang w:eastAsia="en-IE"/>
              </w:rPr>
            </w:pPr>
          </w:p>
        </w:tc>
        <w:tc>
          <w:tcPr>
            <w:tcW w:w="1928" w:type="dxa"/>
            <w:noWrap/>
            <w:vAlign w:val="bottom"/>
            <w:hideMark/>
          </w:tcPr>
          <w:p w14:paraId="56600CCF" w14:textId="77777777" w:rsidR="00A7464F" w:rsidRDefault="00A7464F">
            <w:pPr>
              <w:spacing w:after="0" w:line="256" w:lineRule="auto"/>
              <w:rPr>
                <w:sz w:val="20"/>
                <w:szCs w:val="20"/>
                <w:lang w:eastAsia="en-IE"/>
              </w:rPr>
            </w:pPr>
          </w:p>
        </w:tc>
        <w:tc>
          <w:tcPr>
            <w:tcW w:w="491" w:type="dxa"/>
            <w:noWrap/>
            <w:vAlign w:val="bottom"/>
            <w:hideMark/>
          </w:tcPr>
          <w:p w14:paraId="3DD855F0" w14:textId="77777777" w:rsidR="00A7464F" w:rsidRDefault="00A7464F">
            <w:pPr>
              <w:spacing w:after="0" w:line="256" w:lineRule="auto"/>
              <w:rPr>
                <w:sz w:val="20"/>
                <w:szCs w:val="20"/>
                <w:lang w:eastAsia="en-IE"/>
              </w:rPr>
            </w:pPr>
          </w:p>
        </w:tc>
      </w:tr>
      <w:tr w:rsidR="00A7464F" w14:paraId="7BC36686" w14:textId="77777777" w:rsidTr="00A7464F">
        <w:trPr>
          <w:trHeight w:val="255"/>
        </w:trPr>
        <w:tc>
          <w:tcPr>
            <w:tcW w:w="1740" w:type="dxa"/>
            <w:noWrap/>
            <w:vAlign w:val="bottom"/>
            <w:hideMark/>
          </w:tcPr>
          <w:p w14:paraId="6B65C879" w14:textId="77777777" w:rsidR="00A7464F" w:rsidRDefault="00A7464F">
            <w:pPr>
              <w:spacing w:after="0" w:line="256" w:lineRule="auto"/>
              <w:rPr>
                <w:sz w:val="20"/>
                <w:szCs w:val="20"/>
                <w:lang w:eastAsia="en-IE"/>
              </w:rPr>
            </w:pPr>
          </w:p>
        </w:tc>
        <w:tc>
          <w:tcPr>
            <w:tcW w:w="1446" w:type="dxa"/>
            <w:noWrap/>
            <w:vAlign w:val="bottom"/>
            <w:hideMark/>
          </w:tcPr>
          <w:p w14:paraId="3AC8AB97" w14:textId="77777777" w:rsidR="00A7464F" w:rsidRDefault="00A7464F">
            <w:pPr>
              <w:spacing w:after="0" w:line="256" w:lineRule="auto"/>
              <w:rPr>
                <w:sz w:val="20"/>
                <w:szCs w:val="20"/>
                <w:lang w:eastAsia="en-IE"/>
              </w:rPr>
            </w:pPr>
          </w:p>
        </w:tc>
        <w:tc>
          <w:tcPr>
            <w:tcW w:w="1446" w:type="dxa"/>
            <w:noWrap/>
            <w:vAlign w:val="bottom"/>
            <w:hideMark/>
          </w:tcPr>
          <w:p w14:paraId="3F6B8D68" w14:textId="77777777" w:rsidR="00A7464F" w:rsidRDefault="00A7464F">
            <w:pPr>
              <w:spacing w:after="0" w:line="256" w:lineRule="auto"/>
              <w:rPr>
                <w:sz w:val="20"/>
                <w:szCs w:val="20"/>
                <w:lang w:eastAsia="en-IE"/>
              </w:rPr>
            </w:pPr>
          </w:p>
        </w:tc>
        <w:tc>
          <w:tcPr>
            <w:tcW w:w="1445" w:type="dxa"/>
            <w:noWrap/>
            <w:vAlign w:val="bottom"/>
            <w:hideMark/>
          </w:tcPr>
          <w:p w14:paraId="1C1CA88C" w14:textId="77777777" w:rsidR="00A7464F" w:rsidRDefault="00A7464F">
            <w:pPr>
              <w:spacing w:after="0" w:line="256" w:lineRule="auto"/>
              <w:rPr>
                <w:sz w:val="20"/>
                <w:szCs w:val="20"/>
                <w:lang w:eastAsia="en-IE"/>
              </w:rPr>
            </w:pPr>
          </w:p>
        </w:tc>
        <w:tc>
          <w:tcPr>
            <w:tcW w:w="1445" w:type="dxa"/>
            <w:noWrap/>
            <w:vAlign w:val="bottom"/>
            <w:hideMark/>
          </w:tcPr>
          <w:p w14:paraId="127ACD91" w14:textId="77777777" w:rsidR="00A7464F" w:rsidRDefault="00A7464F">
            <w:pPr>
              <w:spacing w:after="0" w:line="256" w:lineRule="auto"/>
              <w:rPr>
                <w:sz w:val="20"/>
                <w:szCs w:val="20"/>
                <w:lang w:eastAsia="en-IE"/>
              </w:rPr>
            </w:pPr>
          </w:p>
        </w:tc>
        <w:tc>
          <w:tcPr>
            <w:tcW w:w="1445" w:type="dxa"/>
            <w:noWrap/>
            <w:vAlign w:val="bottom"/>
            <w:hideMark/>
          </w:tcPr>
          <w:p w14:paraId="0C2CEAD4" w14:textId="77777777" w:rsidR="00A7464F" w:rsidRDefault="00A7464F">
            <w:pPr>
              <w:spacing w:after="0" w:line="256" w:lineRule="auto"/>
              <w:rPr>
                <w:sz w:val="20"/>
                <w:szCs w:val="20"/>
                <w:lang w:eastAsia="en-IE"/>
              </w:rPr>
            </w:pPr>
          </w:p>
        </w:tc>
        <w:tc>
          <w:tcPr>
            <w:tcW w:w="1445" w:type="dxa"/>
            <w:noWrap/>
            <w:vAlign w:val="bottom"/>
            <w:hideMark/>
          </w:tcPr>
          <w:p w14:paraId="32396E81" w14:textId="77777777" w:rsidR="00A7464F" w:rsidRDefault="00A7464F">
            <w:pPr>
              <w:spacing w:after="0" w:line="256" w:lineRule="auto"/>
              <w:rPr>
                <w:sz w:val="20"/>
                <w:szCs w:val="20"/>
                <w:lang w:eastAsia="en-IE"/>
              </w:rPr>
            </w:pPr>
          </w:p>
        </w:tc>
        <w:tc>
          <w:tcPr>
            <w:tcW w:w="1445" w:type="dxa"/>
            <w:noWrap/>
            <w:vAlign w:val="bottom"/>
            <w:hideMark/>
          </w:tcPr>
          <w:p w14:paraId="60511A23" w14:textId="77777777" w:rsidR="00A7464F" w:rsidRDefault="00A7464F">
            <w:pPr>
              <w:spacing w:after="0" w:line="256" w:lineRule="auto"/>
              <w:rPr>
                <w:sz w:val="20"/>
                <w:szCs w:val="20"/>
                <w:lang w:eastAsia="en-IE"/>
              </w:rPr>
            </w:pPr>
          </w:p>
        </w:tc>
        <w:tc>
          <w:tcPr>
            <w:tcW w:w="1928" w:type="dxa"/>
            <w:noWrap/>
            <w:vAlign w:val="bottom"/>
            <w:hideMark/>
          </w:tcPr>
          <w:p w14:paraId="2264914D" w14:textId="77777777" w:rsidR="00A7464F" w:rsidRDefault="00A7464F">
            <w:pPr>
              <w:spacing w:after="0" w:line="256" w:lineRule="auto"/>
              <w:rPr>
                <w:sz w:val="20"/>
                <w:szCs w:val="20"/>
                <w:lang w:eastAsia="en-IE"/>
              </w:rPr>
            </w:pPr>
          </w:p>
        </w:tc>
        <w:tc>
          <w:tcPr>
            <w:tcW w:w="491" w:type="dxa"/>
            <w:noWrap/>
            <w:vAlign w:val="bottom"/>
            <w:hideMark/>
          </w:tcPr>
          <w:p w14:paraId="0726EF9F" w14:textId="77777777" w:rsidR="00A7464F" w:rsidRDefault="00A7464F">
            <w:pPr>
              <w:spacing w:after="0" w:line="256" w:lineRule="auto"/>
              <w:rPr>
                <w:sz w:val="20"/>
                <w:szCs w:val="20"/>
                <w:lang w:eastAsia="en-IE"/>
              </w:rPr>
            </w:pPr>
          </w:p>
        </w:tc>
      </w:tr>
      <w:tr w:rsidR="00A7464F" w14:paraId="6BEBB3F0" w14:textId="77777777" w:rsidTr="00A7464F">
        <w:trPr>
          <w:trHeight w:val="255"/>
        </w:trPr>
        <w:tc>
          <w:tcPr>
            <w:tcW w:w="7522" w:type="dxa"/>
            <w:gridSpan w:val="5"/>
            <w:noWrap/>
            <w:vAlign w:val="bottom"/>
          </w:tcPr>
          <w:p w14:paraId="124112A0" w14:textId="77777777" w:rsidR="00A7464F" w:rsidRDefault="00A7464F">
            <w:pPr>
              <w:spacing w:after="0" w:line="240" w:lineRule="auto"/>
              <w:rPr>
                <w:rFonts w:ascii="Arial" w:eastAsia="Times New Roman" w:hAnsi="Arial" w:cs="Arial"/>
                <w:b/>
                <w:bCs/>
                <w:color w:val="FF0000"/>
                <w:sz w:val="24"/>
                <w:szCs w:val="36"/>
                <w:lang w:eastAsia="en-IE"/>
              </w:rPr>
            </w:pPr>
          </w:p>
          <w:p w14:paraId="657445FC" w14:textId="77777777" w:rsidR="00A7464F" w:rsidRDefault="00A7464F">
            <w:pPr>
              <w:spacing w:after="0" w:line="240" w:lineRule="auto"/>
              <w:rPr>
                <w:rFonts w:ascii="Arial" w:eastAsia="Times New Roman" w:hAnsi="Arial" w:cs="Arial"/>
                <w:b/>
                <w:bCs/>
                <w:color w:val="FF0000"/>
                <w:sz w:val="24"/>
                <w:szCs w:val="36"/>
                <w:lang w:eastAsia="en-IE"/>
              </w:rPr>
            </w:pPr>
            <w:r>
              <w:rPr>
                <w:rFonts w:ascii="Arial" w:eastAsia="Times New Roman" w:hAnsi="Arial" w:cs="Arial"/>
                <w:b/>
                <w:bCs/>
                <w:color w:val="FF0000"/>
                <w:sz w:val="24"/>
                <w:szCs w:val="36"/>
                <w:lang w:eastAsia="en-IE"/>
              </w:rPr>
              <w:t>Nutrison protein plus with addition of Prosource TF</w:t>
            </w:r>
          </w:p>
        </w:tc>
        <w:tc>
          <w:tcPr>
            <w:tcW w:w="1445" w:type="dxa"/>
            <w:noWrap/>
            <w:vAlign w:val="bottom"/>
            <w:hideMark/>
          </w:tcPr>
          <w:p w14:paraId="38ADC7CA" w14:textId="77777777" w:rsidR="00A7464F" w:rsidRDefault="00A7464F">
            <w:pPr>
              <w:rPr>
                <w:rFonts w:ascii="Arial" w:eastAsia="Times New Roman" w:hAnsi="Arial" w:cs="Arial"/>
                <w:b/>
                <w:bCs/>
                <w:color w:val="FF0000"/>
                <w:sz w:val="24"/>
                <w:szCs w:val="36"/>
                <w:lang w:eastAsia="en-IE"/>
              </w:rPr>
            </w:pPr>
          </w:p>
        </w:tc>
        <w:tc>
          <w:tcPr>
            <w:tcW w:w="1445" w:type="dxa"/>
            <w:noWrap/>
            <w:vAlign w:val="bottom"/>
            <w:hideMark/>
          </w:tcPr>
          <w:p w14:paraId="7DD651CB" w14:textId="77777777" w:rsidR="00A7464F" w:rsidRDefault="00A7464F">
            <w:pPr>
              <w:spacing w:after="0" w:line="256" w:lineRule="auto"/>
              <w:rPr>
                <w:sz w:val="20"/>
                <w:szCs w:val="20"/>
                <w:lang w:eastAsia="en-IE"/>
              </w:rPr>
            </w:pPr>
          </w:p>
        </w:tc>
        <w:tc>
          <w:tcPr>
            <w:tcW w:w="1445" w:type="dxa"/>
            <w:noWrap/>
            <w:vAlign w:val="bottom"/>
            <w:hideMark/>
          </w:tcPr>
          <w:p w14:paraId="220CC88B" w14:textId="77777777" w:rsidR="00A7464F" w:rsidRDefault="00A7464F">
            <w:pPr>
              <w:spacing w:after="0" w:line="256" w:lineRule="auto"/>
              <w:rPr>
                <w:sz w:val="20"/>
                <w:szCs w:val="20"/>
                <w:lang w:eastAsia="en-IE"/>
              </w:rPr>
            </w:pPr>
          </w:p>
        </w:tc>
        <w:tc>
          <w:tcPr>
            <w:tcW w:w="1928" w:type="dxa"/>
            <w:noWrap/>
            <w:vAlign w:val="bottom"/>
            <w:hideMark/>
          </w:tcPr>
          <w:p w14:paraId="5F763045" w14:textId="77777777" w:rsidR="00A7464F" w:rsidRDefault="00A7464F">
            <w:pPr>
              <w:spacing w:after="0" w:line="256" w:lineRule="auto"/>
              <w:rPr>
                <w:sz w:val="20"/>
                <w:szCs w:val="20"/>
                <w:lang w:eastAsia="en-IE"/>
              </w:rPr>
            </w:pPr>
          </w:p>
        </w:tc>
        <w:tc>
          <w:tcPr>
            <w:tcW w:w="491" w:type="dxa"/>
            <w:noWrap/>
            <w:vAlign w:val="bottom"/>
            <w:hideMark/>
          </w:tcPr>
          <w:p w14:paraId="5426B49C" w14:textId="77777777" w:rsidR="00A7464F" w:rsidRDefault="00A7464F">
            <w:pPr>
              <w:spacing w:after="0" w:line="256" w:lineRule="auto"/>
              <w:rPr>
                <w:sz w:val="20"/>
                <w:szCs w:val="20"/>
                <w:lang w:eastAsia="en-IE"/>
              </w:rPr>
            </w:pPr>
          </w:p>
        </w:tc>
      </w:tr>
      <w:tr w:rsidR="00A7464F" w14:paraId="5BA431F5" w14:textId="77777777" w:rsidTr="00A7464F">
        <w:trPr>
          <w:trHeight w:val="255"/>
        </w:trPr>
        <w:tc>
          <w:tcPr>
            <w:tcW w:w="1740" w:type="dxa"/>
            <w:tcBorders>
              <w:top w:val="single" w:sz="4" w:space="0" w:color="auto"/>
              <w:left w:val="single" w:sz="4" w:space="0" w:color="auto"/>
              <w:bottom w:val="single" w:sz="4" w:space="0" w:color="auto"/>
              <w:right w:val="single" w:sz="4" w:space="0" w:color="auto"/>
            </w:tcBorders>
            <w:noWrap/>
            <w:vAlign w:val="bottom"/>
            <w:hideMark/>
          </w:tcPr>
          <w:p w14:paraId="4C62F446"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1 sachet</w:t>
            </w:r>
          </w:p>
        </w:tc>
        <w:tc>
          <w:tcPr>
            <w:tcW w:w="1446" w:type="dxa"/>
            <w:tcBorders>
              <w:top w:val="single" w:sz="4" w:space="0" w:color="auto"/>
              <w:left w:val="nil"/>
              <w:bottom w:val="single" w:sz="4" w:space="0" w:color="auto"/>
              <w:right w:val="single" w:sz="4" w:space="0" w:color="auto"/>
            </w:tcBorders>
            <w:noWrap/>
            <w:vAlign w:val="bottom"/>
            <w:hideMark/>
          </w:tcPr>
          <w:p w14:paraId="0B420576"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1294/74</w:t>
            </w:r>
          </w:p>
        </w:tc>
        <w:tc>
          <w:tcPr>
            <w:tcW w:w="1446" w:type="dxa"/>
            <w:tcBorders>
              <w:top w:val="single" w:sz="4" w:space="0" w:color="auto"/>
              <w:left w:val="nil"/>
              <w:bottom w:val="single" w:sz="4" w:space="0" w:color="auto"/>
              <w:right w:val="single" w:sz="4" w:space="0" w:color="auto"/>
            </w:tcBorders>
            <w:noWrap/>
            <w:vAlign w:val="bottom"/>
            <w:hideMark/>
          </w:tcPr>
          <w:p w14:paraId="7ED84625"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1544/87</w:t>
            </w:r>
          </w:p>
        </w:tc>
        <w:tc>
          <w:tcPr>
            <w:tcW w:w="1445" w:type="dxa"/>
            <w:tcBorders>
              <w:top w:val="single" w:sz="4" w:space="0" w:color="auto"/>
              <w:left w:val="nil"/>
              <w:bottom w:val="single" w:sz="4" w:space="0" w:color="auto"/>
              <w:right w:val="single" w:sz="4" w:space="0" w:color="auto"/>
            </w:tcBorders>
            <w:noWrap/>
            <w:vAlign w:val="bottom"/>
            <w:hideMark/>
          </w:tcPr>
          <w:p w14:paraId="4A08082E"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1669/93</w:t>
            </w:r>
          </w:p>
        </w:tc>
        <w:tc>
          <w:tcPr>
            <w:tcW w:w="1445" w:type="dxa"/>
            <w:tcBorders>
              <w:top w:val="single" w:sz="4" w:space="0" w:color="auto"/>
              <w:left w:val="nil"/>
              <w:bottom w:val="single" w:sz="4" w:space="0" w:color="auto"/>
              <w:right w:val="single" w:sz="4" w:space="0" w:color="auto"/>
            </w:tcBorders>
            <w:noWrap/>
            <w:vAlign w:val="bottom"/>
            <w:hideMark/>
          </w:tcPr>
          <w:p w14:paraId="312EA79A"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1794/99</w:t>
            </w:r>
          </w:p>
        </w:tc>
        <w:tc>
          <w:tcPr>
            <w:tcW w:w="1445" w:type="dxa"/>
            <w:tcBorders>
              <w:top w:val="single" w:sz="4" w:space="0" w:color="auto"/>
              <w:left w:val="nil"/>
              <w:bottom w:val="single" w:sz="4" w:space="0" w:color="auto"/>
              <w:right w:val="single" w:sz="4" w:space="0" w:color="auto"/>
            </w:tcBorders>
            <w:noWrap/>
            <w:vAlign w:val="bottom"/>
            <w:hideMark/>
          </w:tcPr>
          <w:p w14:paraId="65E07F15"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1919/106</w:t>
            </w:r>
          </w:p>
        </w:tc>
        <w:tc>
          <w:tcPr>
            <w:tcW w:w="1445" w:type="dxa"/>
            <w:tcBorders>
              <w:top w:val="single" w:sz="4" w:space="0" w:color="auto"/>
              <w:left w:val="nil"/>
              <w:bottom w:val="single" w:sz="4" w:space="0" w:color="auto"/>
              <w:right w:val="single" w:sz="4" w:space="0" w:color="auto"/>
            </w:tcBorders>
            <w:noWrap/>
            <w:vAlign w:val="bottom"/>
            <w:hideMark/>
          </w:tcPr>
          <w:p w14:paraId="7078350C"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2044/112</w:t>
            </w:r>
          </w:p>
        </w:tc>
        <w:tc>
          <w:tcPr>
            <w:tcW w:w="1445" w:type="dxa"/>
            <w:tcBorders>
              <w:top w:val="single" w:sz="4" w:space="0" w:color="auto"/>
              <w:left w:val="nil"/>
              <w:bottom w:val="single" w:sz="4" w:space="0" w:color="auto"/>
              <w:right w:val="single" w:sz="4" w:space="0" w:color="auto"/>
            </w:tcBorders>
            <w:noWrap/>
            <w:vAlign w:val="bottom"/>
            <w:hideMark/>
          </w:tcPr>
          <w:p w14:paraId="4E980731"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2169/118</w:t>
            </w:r>
          </w:p>
        </w:tc>
        <w:tc>
          <w:tcPr>
            <w:tcW w:w="1928" w:type="dxa"/>
            <w:tcBorders>
              <w:top w:val="single" w:sz="4" w:space="0" w:color="auto"/>
              <w:left w:val="nil"/>
              <w:bottom w:val="single" w:sz="4" w:space="0" w:color="auto"/>
              <w:right w:val="single" w:sz="4" w:space="0" w:color="auto"/>
            </w:tcBorders>
            <w:noWrap/>
            <w:vAlign w:val="bottom"/>
            <w:hideMark/>
          </w:tcPr>
          <w:p w14:paraId="3958CA21"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2294/124</w:t>
            </w:r>
          </w:p>
        </w:tc>
        <w:tc>
          <w:tcPr>
            <w:tcW w:w="491" w:type="dxa"/>
            <w:noWrap/>
            <w:vAlign w:val="bottom"/>
            <w:hideMark/>
          </w:tcPr>
          <w:p w14:paraId="1E4F19F9" w14:textId="77777777" w:rsidR="00A7464F" w:rsidRDefault="00A7464F">
            <w:pPr>
              <w:rPr>
                <w:rFonts w:ascii="Arial" w:eastAsia="Times New Roman" w:hAnsi="Arial" w:cs="Arial"/>
                <w:sz w:val="24"/>
                <w:szCs w:val="36"/>
                <w:lang w:eastAsia="en-IE"/>
              </w:rPr>
            </w:pPr>
          </w:p>
        </w:tc>
      </w:tr>
      <w:tr w:rsidR="00A7464F" w14:paraId="6A577344" w14:textId="77777777" w:rsidTr="00A7464F">
        <w:trPr>
          <w:trHeight w:val="255"/>
        </w:trPr>
        <w:tc>
          <w:tcPr>
            <w:tcW w:w="1740" w:type="dxa"/>
            <w:tcBorders>
              <w:top w:val="nil"/>
              <w:left w:val="single" w:sz="4" w:space="0" w:color="auto"/>
              <w:bottom w:val="single" w:sz="4" w:space="0" w:color="auto"/>
              <w:right w:val="single" w:sz="4" w:space="0" w:color="auto"/>
            </w:tcBorders>
            <w:noWrap/>
            <w:vAlign w:val="bottom"/>
            <w:hideMark/>
          </w:tcPr>
          <w:p w14:paraId="451D6F4D"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2 sachets</w:t>
            </w:r>
          </w:p>
        </w:tc>
        <w:tc>
          <w:tcPr>
            <w:tcW w:w="1446" w:type="dxa"/>
            <w:tcBorders>
              <w:top w:val="nil"/>
              <w:left w:val="nil"/>
              <w:bottom w:val="single" w:sz="4" w:space="0" w:color="auto"/>
              <w:right w:val="single" w:sz="4" w:space="0" w:color="auto"/>
            </w:tcBorders>
            <w:noWrap/>
            <w:vAlign w:val="bottom"/>
            <w:hideMark/>
          </w:tcPr>
          <w:p w14:paraId="1543BB03"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1338/85</w:t>
            </w:r>
          </w:p>
        </w:tc>
        <w:tc>
          <w:tcPr>
            <w:tcW w:w="1446" w:type="dxa"/>
            <w:tcBorders>
              <w:top w:val="nil"/>
              <w:left w:val="nil"/>
              <w:bottom w:val="single" w:sz="4" w:space="0" w:color="auto"/>
              <w:right w:val="single" w:sz="4" w:space="0" w:color="auto"/>
            </w:tcBorders>
            <w:noWrap/>
            <w:vAlign w:val="bottom"/>
            <w:hideMark/>
          </w:tcPr>
          <w:p w14:paraId="626A13FE"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1588/108</w:t>
            </w:r>
          </w:p>
        </w:tc>
        <w:tc>
          <w:tcPr>
            <w:tcW w:w="1445" w:type="dxa"/>
            <w:tcBorders>
              <w:top w:val="nil"/>
              <w:left w:val="nil"/>
              <w:bottom w:val="single" w:sz="4" w:space="0" w:color="auto"/>
              <w:right w:val="single" w:sz="4" w:space="0" w:color="auto"/>
            </w:tcBorders>
            <w:noWrap/>
            <w:vAlign w:val="bottom"/>
            <w:hideMark/>
          </w:tcPr>
          <w:p w14:paraId="1A8DD011"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1713/104</w:t>
            </w:r>
          </w:p>
        </w:tc>
        <w:tc>
          <w:tcPr>
            <w:tcW w:w="1445" w:type="dxa"/>
            <w:tcBorders>
              <w:top w:val="nil"/>
              <w:left w:val="nil"/>
              <w:bottom w:val="single" w:sz="4" w:space="0" w:color="auto"/>
              <w:right w:val="single" w:sz="4" w:space="0" w:color="auto"/>
            </w:tcBorders>
            <w:noWrap/>
            <w:vAlign w:val="bottom"/>
            <w:hideMark/>
          </w:tcPr>
          <w:p w14:paraId="4D73D904"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1838/110</w:t>
            </w:r>
          </w:p>
        </w:tc>
        <w:tc>
          <w:tcPr>
            <w:tcW w:w="1445" w:type="dxa"/>
            <w:tcBorders>
              <w:top w:val="nil"/>
              <w:left w:val="nil"/>
              <w:bottom w:val="single" w:sz="4" w:space="0" w:color="auto"/>
              <w:right w:val="single" w:sz="4" w:space="0" w:color="auto"/>
            </w:tcBorders>
            <w:noWrap/>
            <w:vAlign w:val="bottom"/>
            <w:hideMark/>
          </w:tcPr>
          <w:p w14:paraId="70595B2C"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1963/117</w:t>
            </w:r>
          </w:p>
        </w:tc>
        <w:tc>
          <w:tcPr>
            <w:tcW w:w="1445" w:type="dxa"/>
            <w:tcBorders>
              <w:top w:val="nil"/>
              <w:left w:val="nil"/>
              <w:bottom w:val="single" w:sz="4" w:space="0" w:color="auto"/>
              <w:right w:val="single" w:sz="4" w:space="0" w:color="auto"/>
            </w:tcBorders>
            <w:noWrap/>
            <w:vAlign w:val="bottom"/>
            <w:hideMark/>
          </w:tcPr>
          <w:p w14:paraId="2F0B9654"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2088/123</w:t>
            </w:r>
          </w:p>
        </w:tc>
        <w:tc>
          <w:tcPr>
            <w:tcW w:w="1445" w:type="dxa"/>
            <w:tcBorders>
              <w:top w:val="nil"/>
              <w:left w:val="nil"/>
              <w:bottom w:val="single" w:sz="4" w:space="0" w:color="auto"/>
              <w:right w:val="single" w:sz="4" w:space="0" w:color="auto"/>
            </w:tcBorders>
            <w:noWrap/>
            <w:vAlign w:val="bottom"/>
            <w:hideMark/>
          </w:tcPr>
          <w:p w14:paraId="6A92EB5B"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2213/129</w:t>
            </w:r>
          </w:p>
        </w:tc>
        <w:tc>
          <w:tcPr>
            <w:tcW w:w="1928" w:type="dxa"/>
            <w:tcBorders>
              <w:top w:val="nil"/>
              <w:left w:val="nil"/>
              <w:bottom w:val="single" w:sz="4" w:space="0" w:color="auto"/>
              <w:right w:val="single" w:sz="4" w:space="0" w:color="auto"/>
            </w:tcBorders>
            <w:noWrap/>
            <w:vAlign w:val="bottom"/>
            <w:hideMark/>
          </w:tcPr>
          <w:p w14:paraId="215BEFE8"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2338/135</w:t>
            </w:r>
          </w:p>
        </w:tc>
        <w:tc>
          <w:tcPr>
            <w:tcW w:w="491" w:type="dxa"/>
            <w:noWrap/>
            <w:vAlign w:val="bottom"/>
            <w:hideMark/>
          </w:tcPr>
          <w:p w14:paraId="5F0F55B2" w14:textId="77777777" w:rsidR="00A7464F" w:rsidRDefault="00A7464F">
            <w:pPr>
              <w:rPr>
                <w:rFonts w:ascii="Arial" w:eastAsia="Times New Roman" w:hAnsi="Arial" w:cs="Arial"/>
                <w:sz w:val="24"/>
                <w:szCs w:val="36"/>
                <w:lang w:eastAsia="en-IE"/>
              </w:rPr>
            </w:pPr>
          </w:p>
        </w:tc>
      </w:tr>
      <w:tr w:rsidR="00A7464F" w14:paraId="72D1DBF6" w14:textId="77777777" w:rsidTr="00A7464F">
        <w:trPr>
          <w:trHeight w:val="255"/>
        </w:trPr>
        <w:tc>
          <w:tcPr>
            <w:tcW w:w="1740" w:type="dxa"/>
            <w:tcBorders>
              <w:top w:val="nil"/>
              <w:left w:val="single" w:sz="4" w:space="0" w:color="auto"/>
              <w:bottom w:val="single" w:sz="4" w:space="0" w:color="auto"/>
              <w:right w:val="single" w:sz="4" w:space="0" w:color="auto"/>
            </w:tcBorders>
            <w:noWrap/>
            <w:vAlign w:val="bottom"/>
            <w:hideMark/>
          </w:tcPr>
          <w:p w14:paraId="37EDDD3B"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3 sachets</w:t>
            </w:r>
          </w:p>
        </w:tc>
        <w:tc>
          <w:tcPr>
            <w:tcW w:w="1446" w:type="dxa"/>
            <w:tcBorders>
              <w:top w:val="nil"/>
              <w:left w:val="nil"/>
              <w:bottom w:val="single" w:sz="4" w:space="0" w:color="auto"/>
              <w:right w:val="single" w:sz="4" w:space="0" w:color="auto"/>
            </w:tcBorders>
            <w:noWrap/>
            <w:vAlign w:val="bottom"/>
            <w:hideMark/>
          </w:tcPr>
          <w:p w14:paraId="3B4CFEFE"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1382/96</w:t>
            </w:r>
          </w:p>
        </w:tc>
        <w:tc>
          <w:tcPr>
            <w:tcW w:w="1446" w:type="dxa"/>
            <w:tcBorders>
              <w:top w:val="nil"/>
              <w:left w:val="nil"/>
              <w:bottom w:val="single" w:sz="4" w:space="0" w:color="auto"/>
              <w:right w:val="single" w:sz="4" w:space="0" w:color="auto"/>
            </w:tcBorders>
            <w:noWrap/>
            <w:vAlign w:val="bottom"/>
            <w:hideMark/>
          </w:tcPr>
          <w:p w14:paraId="13DF38F5"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1632/119</w:t>
            </w:r>
          </w:p>
        </w:tc>
        <w:tc>
          <w:tcPr>
            <w:tcW w:w="1445" w:type="dxa"/>
            <w:tcBorders>
              <w:top w:val="nil"/>
              <w:left w:val="nil"/>
              <w:bottom w:val="single" w:sz="4" w:space="0" w:color="auto"/>
              <w:right w:val="single" w:sz="4" w:space="0" w:color="auto"/>
            </w:tcBorders>
            <w:noWrap/>
            <w:vAlign w:val="bottom"/>
            <w:hideMark/>
          </w:tcPr>
          <w:p w14:paraId="7598CAF2"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1757/115</w:t>
            </w:r>
          </w:p>
        </w:tc>
        <w:tc>
          <w:tcPr>
            <w:tcW w:w="1445" w:type="dxa"/>
            <w:tcBorders>
              <w:top w:val="nil"/>
              <w:left w:val="nil"/>
              <w:bottom w:val="single" w:sz="4" w:space="0" w:color="auto"/>
              <w:right w:val="single" w:sz="4" w:space="0" w:color="auto"/>
            </w:tcBorders>
            <w:noWrap/>
            <w:vAlign w:val="bottom"/>
            <w:hideMark/>
          </w:tcPr>
          <w:p w14:paraId="01AE8BBF"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1882/121</w:t>
            </w:r>
          </w:p>
        </w:tc>
        <w:tc>
          <w:tcPr>
            <w:tcW w:w="1445" w:type="dxa"/>
            <w:tcBorders>
              <w:top w:val="nil"/>
              <w:left w:val="nil"/>
              <w:bottom w:val="single" w:sz="4" w:space="0" w:color="auto"/>
              <w:right w:val="single" w:sz="4" w:space="0" w:color="auto"/>
            </w:tcBorders>
            <w:noWrap/>
            <w:vAlign w:val="bottom"/>
            <w:hideMark/>
          </w:tcPr>
          <w:p w14:paraId="2033CC2C"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2007/128</w:t>
            </w:r>
          </w:p>
        </w:tc>
        <w:tc>
          <w:tcPr>
            <w:tcW w:w="1445" w:type="dxa"/>
            <w:tcBorders>
              <w:top w:val="nil"/>
              <w:left w:val="nil"/>
              <w:bottom w:val="single" w:sz="4" w:space="0" w:color="auto"/>
              <w:right w:val="single" w:sz="4" w:space="0" w:color="auto"/>
            </w:tcBorders>
            <w:noWrap/>
            <w:vAlign w:val="bottom"/>
            <w:hideMark/>
          </w:tcPr>
          <w:p w14:paraId="7E2C66C9"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2132/134</w:t>
            </w:r>
          </w:p>
        </w:tc>
        <w:tc>
          <w:tcPr>
            <w:tcW w:w="1445" w:type="dxa"/>
            <w:tcBorders>
              <w:top w:val="nil"/>
              <w:left w:val="nil"/>
              <w:bottom w:val="single" w:sz="4" w:space="0" w:color="auto"/>
              <w:right w:val="single" w:sz="4" w:space="0" w:color="auto"/>
            </w:tcBorders>
            <w:noWrap/>
            <w:vAlign w:val="bottom"/>
            <w:hideMark/>
          </w:tcPr>
          <w:p w14:paraId="087023B6"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2257/140</w:t>
            </w:r>
          </w:p>
        </w:tc>
        <w:tc>
          <w:tcPr>
            <w:tcW w:w="1928" w:type="dxa"/>
            <w:tcBorders>
              <w:top w:val="nil"/>
              <w:left w:val="nil"/>
              <w:bottom w:val="single" w:sz="4" w:space="0" w:color="auto"/>
              <w:right w:val="single" w:sz="4" w:space="0" w:color="auto"/>
            </w:tcBorders>
            <w:noWrap/>
            <w:vAlign w:val="bottom"/>
            <w:hideMark/>
          </w:tcPr>
          <w:p w14:paraId="5116A5CD"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2382/146</w:t>
            </w:r>
          </w:p>
        </w:tc>
        <w:tc>
          <w:tcPr>
            <w:tcW w:w="491" w:type="dxa"/>
            <w:noWrap/>
            <w:vAlign w:val="bottom"/>
            <w:hideMark/>
          </w:tcPr>
          <w:p w14:paraId="6CE39B83" w14:textId="77777777" w:rsidR="00A7464F" w:rsidRDefault="00A7464F">
            <w:pPr>
              <w:rPr>
                <w:rFonts w:ascii="Arial" w:eastAsia="Times New Roman" w:hAnsi="Arial" w:cs="Arial"/>
                <w:sz w:val="24"/>
                <w:szCs w:val="36"/>
                <w:lang w:eastAsia="en-IE"/>
              </w:rPr>
            </w:pPr>
          </w:p>
        </w:tc>
      </w:tr>
      <w:tr w:rsidR="00A7464F" w14:paraId="6AE78F0B" w14:textId="77777777" w:rsidTr="00A7464F">
        <w:trPr>
          <w:trHeight w:val="255"/>
        </w:trPr>
        <w:tc>
          <w:tcPr>
            <w:tcW w:w="1740" w:type="dxa"/>
            <w:tcBorders>
              <w:top w:val="nil"/>
              <w:left w:val="single" w:sz="4" w:space="0" w:color="auto"/>
              <w:bottom w:val="single" w:sz="4" w:space="0" w:color="auto"/>
              <w:right w:val="single" w:sz="4" w:space="0" w:color="auto"/>
            </w:tcBorders>
            <w:noWrap/>
            <w:vAlign w:val="bottom"/>
            <w:hideMark/>
          </w:tcPr>
          <w:p w14:paraId="77F05171"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4 sachets</w:t>
            </w:r>
          </w:p>
        </w:tc>
        <w:tc>
          <w:tcPr>
            <w:tcW w:w="1446" w:type="dxa"/>
            <w:tcBorders>
              <w:top w:val="nil"/>
              <w:left w:val="nil"/>
              <w:bottom w:val="single" w:sz="4" w:space="0" w:color="auto"/>
              <w:right w:val="single" w:sz="4" w:space="0" w:color="auto"/>
            </w:tcBorders>
            <w:noWrap/>
            <w:vAlign w:val="bottom"/>
            <w:hideMark/>
          </w:tcPr>
          <w:p w14:paraId="59715D9A"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1426/107</w:t>
            </w:r>
          </w:p>
        </w:tc>
        <w:tc>
          <w:tcPr>
            <w:tcW w:w="1446" w:type="dxa"/>
            <w:tcBorders>
              <w:top w:val="nil"/>
              <w:left w:val="nil"/>
              <w:bottom w:val="single" w:sz="4" w:space="0" w:color="auto"/>
              <w:right w:val="single" w:sz="4" w:space="0" w:color="auto"/>
            </w:tcBorders>
            <w:noWrap/>
            <w:vAlign w:val="bottom"/>
            <w:hideMark/>
          </w:tcPr>
          <w:p w14:paraId="6D20B908"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1676/120</w:t>
            </w:r>
          </w:p>
        </w:tc>
        <w:tc>
          <w:tcPr>
            <w:tcW w:w="1445" w:type="dxa"/>
            <w:tcBorders>
              <w:top w:val="nil"/>
              <w:left w:val="nil"/>
              <w:bottom w:val="single" w:sz="4" w:space="0" w:color="auto"/>
              <w:right w:val="single" w:sz="4" w:space="0" w:color="auto"/>
            </w:tcBorders>
            <w:noWrap/>
            <w:vAlign w:val="bottom"/>
            <w:hideMark/>
          </w:tcPr>
          <w:p w14:paraId="1B674AD0"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1801/126</w:t>
            </w:r>
          </w:p>
        </w:tc>
        <w:tc>
          <w:tcPr>
            <w:tcW w:w="1445" w:type="dxa"/>
            <w:tcBorders>
              <w:top w:val="nil"/>
              <w:left w:val="nil"/>
              <w:bottom w:val="single" w:sz="4" w:space="0" w:color="auto"/>
              <w:right w:val="single" w:sz="4" w:space="0" w:color="auto"/>
            </w:tcBorders>
            <w:noWrap/>
            <w:vAlign w:val="bottom"/>
            <w:hideMark/>
          </w:tcPr>
          <w:p w14:paraId="64ADDE69"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1926/132</w:t>
            </w:r>
          </w:p>
        </w:tc>
        <w:tc>
          <w:tcPr>
            <w:tcW w:w="1445" w:type="dxa"/>
            <w:tcBorders>
              <w:top w:val="nil"/>
              <w:left w:val="nil"/>
              <w:bottom w:val="single" w:sz="4" w:space="0" w:color="auto"/>
              <w:right w:val="single" w:sz="4" w:space="0" w:color="auto"/>
            </w:tcBorders>
            <w:noWrap/>
            <w:vAlign w:val="bottom"/>
            <w:hideMark/>
          </w:tcPr>
          <w:p w14:paraId="7D3A3B9B"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2051/139</w:t>
            </w:r>
          </w:p>
        </w:tc>
        <w:tc>
          <w:tcPr>
            <w:tcW w:w="1445" w:type="dxa"/>
            <w:tcBorders>
              <w:top w:val="nil"/>
              <w:left w:val="nil"/>
              <w:bottom w:val="single" w:sz="4" w:space="0" w:color="auto"/>
              <w:right w:val="single" w:sz="4" w:space="0" w:color="auto"/>
            </w:tcBorders>
            <w:noWrap/>
            <w:vAlign w:val="bottom"/>
            <w:hideMark/>
          </w:tcPr>
          <w:p w14:paraId="3E0DA4DE"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2176/145</w:t>
            </w:r>
          </w:p>
        </w:tc>
        <w:tc>
          <w:tcPr>
            <w:tcW w:w="1445" w:type="dxa"/>
            <w:tcBorders>
              <w:top w:val="nil"/>
              <w:left w:val="nil"/>
              <w:bottom w:val="single" w:sz="4" w:space="0" w:color="auto"/>
              <w:right w:val="single" w:sz="4" w:space="0" w:color="auto"/>
            </w:tcBorders>
            <w:noWrap/>
            <w:vAlign w:val="bottom"/>
            <w:hideMark/>
          </w:tcPr>
          <w:p w14:paraId="2C7AA05B"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2301/151</w:t>
            </w:r>
          </w:p>
        </w:tc>
        <w:tc>
          <w:tcPr>
            <w:tcW w:w="1928" w:type="dxa"/>
            <w:tcBorders>
              <w:top w:val="nil"/>
              <w:left w:val="nil"/>
              <w:bottom w:val="single" w:sz="4" w:space="0" w:color="auto"/>
              <w:right w:val="single" w:sz="4" w:space="0" w:color="auto"/>
            </w:tcBorders>
            <w:noWrap/>
            <w:vAlign w:val="bottom"/>
            <w:hideMark/>
          </w:tcPr>
          <w:p w14:paraId="77669660"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2426.16</w:t>
            </w:r>
          </w:p>
        </w:tc>
        <w:tc>
          <w:tcPr>
            <w:tcW w:w="491" w:type="dxa"/>
            <w:noWrap/>
            <w:vAlign w:val="bottom"/>
            <w:hideMark/>
          </w:tcPr>
          <w:p w14:paraId="35A3E07B" w14:textId="77777777" w:rsidR="00A7464F" w:rsidRDefault="00A7464F">
            <w:pPr>
              <w:rPr>
                <w:rFonts w:ascii="Arial" w:eastAsia="Times New Roman" w:hAnsi="Arial" w:cs="Arial"/>
                <w:sz w:val="24"/>
                <w:szCs w:val="36"/>
                <w:lang w:eastAsia="en-IE"/>
              </w:rPr>
            </w:pPr>
          </w:p>
        </w:tc>
      </w:tr>
      <w:tr w:rsidR="00A7464F" w14:paraId="2C8E59CD" w14:textId="77777777" w:rsidTr="00A7464F">
        <w:trPr>
          <w:trHeight w:val="255"/>
        </w:trPr>
        <w:tc>
          <w:tcPr>
            <w:tcW w:w="1740" w:type="dxa"/>
            <w:noWrap/>
            <w:vAlign w:val="bottom"/>
            <w:hideMark/>
          </w:tcPr>
          <w:p w14:paraId="50679A52" w14:textId="77777777" w:rsidR="00A7464F" w:rsidRDefault="00A7464F">
            <w:pPr>
              <w:spacing w:after="0" w:line="256" w:lineRule="auto"/>
              <w:rPr>
                <w:sz w:val="20"/>
                <w:szCs w:val="20"/>
                <w:lang w:eastAsia="en-IE"/>
              </w:rPr>
            </w:pPr>
          </w:p>
        </w:tc>
        <w:tc>
          <w:tcPr>
            <w:tcW w:w="1446" w:type="dxa"/>
            <w:noWrap/>
            <w:vAlign w:val="bottom"/>
            <w:hideMark/>
          </w:tcPr>
          <w:p w14:paraId="31982969" w14:textId="77777777" w:rsidR="00A7464F" w:rsidRDefault="00A7464F">
            <w:pPr>
              <w:spacing w:after="0" w:line="256" w:lineRule="auto"/>
              <w:rPr>
                <w:sz w:val="20"/>
                <w:szCs w:val="20"/>
                <w:lang w:eastAsia="en-IE"/>
              </w:rPr>
            </w:pPr>
          </w:p>
        </w:tc>
        <w:tc>
          <w:tcPr>
            <w:tcW w:w="1446" w:type="dxa"/>
            <w:noWrap/>
            <w:vAlign w:val="bottom"/>
            <w:hideMark/>
          </w:tcPr>
          <w:p w14:paraId="35797105" w14:textId="77777777" w:rsidR="00A7464F" w:rsidRDefault="00A7464F">
            <w:pPr>
              <w:spacing w:after="0" w:line="256" w:lineRule="auto"/>
              <w:rPr>
                <w:sz w:val="20"/>
                <w:szCs w:val="20"/>
                <w:lang w:eastAsia="en-IE"/>
              </w:rPr>
            </w:pPr>
          </w:p>
        </w:tc>
        <w:tc>
          <w:tcPr>
            <w:tcW w:w="1445" w:type="dxa"/>
            <w:noWrap/>
            <w:vAlign w:val="bottom"/>
            <w:hideMark/>
          </w:tcPr>
          <w:p w14:paraId="0EF1986C" w14:textId="77777777" w:rsidR="00A7464F" w:rsidRDefault="00A7464F">
            <w:pPr>
              <w:spacing w:after="0" w:line="256" w:lineRule="auto"/>
              <w:rPr>
                <w:sz w:val="20"/>
                <w:szCs w:val="20"/>
                <w:lang w:eastAsia="en-IE"/>
              </w:rPr>
            </w:pPr>
          </w:p>
        </w:tc>
        <w:tc>
          <w:tcPr>
            <w:tcW w:w="1445" w:type="dxa"/>
            <w:noWrap/>
            <w:vAlign w:val="bottom"/>
            <w:hideMark/>
          </w:tcPr>
          <w:p w14:paraId="65712546" w14:textId="77777777" w:rsidR="00A7464F" w:rsidRDefault="00A7464F">
            <w:pPr>
              <w:spacing w:after="0" w:line="256" w:lineRule="auto"/>
              <w:rPr>
                <w:sz w:val="20"/>
                <w:szCs w:val="20"/>
                <w:lang w:eastAsia="en-IE"/>
              </w:rPr>
            </w:pPr>
          </w:p>
        </w:tc>
        <w:tc>
          <w:tcPr>
            <w:tcW w:w="1445" w:type="dxa"/>
            <w:noWrap/>
            <w:vAlign w:val="bottom"/>
            <w:hideMark/>
          </w:tcPr>
          <w:p w14:paraId="40AFD78E" w14:textId="77777777" w:rsidR="00A7464F" w:rsidRDefault="00A7464F">
            <w:pPr>
              <w:spacing w:after="0" w:line="256" w:lineRule="auto"/>
              <w:rPr>
                <w:sz w:val="20"/>
                <w:szCs w:val="20"/>
                <w:lang w:eastAsia="en-IE"/>
              </w:rPr>
            </w:pPr>
          </w:p>
        </w:tc>
        <w:tc>
          <w:tcPr>
            <w:tcW w:w="1445" w:type="dxa"/>
            <w:noWrap/>
            <w:vAlign w:val="bottom"/>
            <w:hideMark/>
          </w:tcPr>
          <w:p w14:paraId="34ED365B" w14:textId="77777777" w:rsidR="00A7464F" w:rsidRDefault="00A7464F">
            <w:pPr>
              <w:spacing w:after="0" w:line="256" w:lineRule="auto"/>
              <w:rPr>
                <w:sz w:val="20"/>
                <w:szCs w:val="20"/>
                <w:lang w:eastAsia="en-IE"/>
              </w:rPr>
            </w:pPr>
          </w:p>
        </w:tc>
        <w:tc>
          <w:tcPr>
            <w:tcW w:w="1445" w:type="dxa"/>
            <w:noWrap/>
            <w:vAlign w:val="bottom"/>
            <w:hideMark/>
          </w:tcPr>
          <w:p w14:paraId="0B4B1DC0" w14:textId="77777777" w:rsidR="00A7464F" w:rsidRDefault="00A7464F">
            <w:pPr>
              <w:spacing w:after="0" w:line="256" w:lineRule="auto"/>
              <w:rPr>
                <w:sz w:val="20"/>
                <w:szCs w:val="20"/>
                <w:lang w:eastAsia="en-IE"/>
              </w:rPr>
            </w:pPr>
          </w:p>
        </w:tc>
        <w:tc>
          <w:tcPr>
            <w:tcW w:w="1928" w:type="dxa"/>
            <w:noWrap/>
            <w:vAlign w:val="bottom"/>
            <w:hideMark/>
          </w:tcPr>
          <w:p w14:paraId="5BC0F650" w14:textId="77777777" w:rsidR="00A7464F" w:rsidRDefault="00A7464F">
            <w:pPr>
              <w:spacing w:after="0" w:line="256" w:lineRule="auto"/>
              <w:rPr>
                <w:sz w:val="20"/>
                <w:szCs w:val="20"/>
                <w:lang w:eastAsia="en-IE"/>
              </w:rPr>
            </w:pPr>
          </w:p>
        </w:tc>
        <w:tc>
          <w:tcPr>
            <w:tcW w:w="491" w:type="dxa"/>
            <w:noWrap/>
            <w:vAlign w:val="bottom"/>
            <w:hideMark/>
          </w:tcPr>
          <w:p w14:paraId="14B6314F" w14:textId="77777777" w:rsidR="00A7464F" w:rsidRDefault="00A7464F">
            <w:pPr>
              <w:spacing w:after="0" w:line="256" w:lineRule="auto"/>
              <w:rPr>
                <w:sz w:val="20"/>
                <w:szCs w:val="20"/>
                <w:lang w:eastAsia="en-IE"/>
              </w:rPr>
            </w:pPr>
          </w:p>
        </w:tc>
      </w:tr>
      <w:tr w:rsidR="00A7464F" w14:paraId="001D9271" w14:textId="77777777" w:rsidTr="00A7464F">
        <w:trPr>
          <w:trHeight w:val="255"/>
        </w:trPr>
        <w:tc>
          <w:tcPr>
            <w:tcW w:w="4632" w:type="dxa"/>
            <w:gridSpan w:val="3"/>
            <w:noWrap/>
            <w:vAlign w:val="bottom"/>
            <w:hideMark/>
          </w:tcPr>
          <w:p w14:paraId="6C17C67E" w14:textId="77777777" w:rsidR="00A7464F" w:rsidRDefault="00A7464F">
            <w:pPr>
              <w:spacing w:after="0" w:line="240" w:lineRule="auto"/>
              <w:rPr>
                <w:rFonts w:ascii="Arial" w:eastAsia="Times New Roman" w:hAnsi="Arial" w:cs="Arial"/>
                <w:b/>
                <w:bCs/>
                <w:color w:val="FF0000"/>
                <w:sz w:val="24"/>
                <w:szCs w:val="36"/>
                <w:lang w:eastAsia="en-IE"/>
              </w:rPr>
            </w:pPr>
            <w:r>
              <w:rPr>
                <w:rFonts w:ascii="Arial" w:eastAsia="Times New Roman" w:hAnsi="Arial" w:cs="Arial"/>
                <w:b/>
                <w:bCs/>
                <w:color w:val="FF0000"/>
                <w:sz w:val="24"/>
                <w:szCs w:val="36"/>
                <w:lang w:eastAsia="en-IE"/>
              </w:rPr>
              <w:t>NUTRISON CONCENTRATED</w:t>
            </w:r>
          </w:p>
        </w:tc>
        <w:tc>
          <w:tcPr>
            <w:tcW w:w="1445" w:type="dxa"/>
            <w:noWrap/>
            <w:vAlign w:val="bottom"/>
            <w:hideMark/>
          </w:tcPr>
          <w:p w14:paraId="6726B261" w14:textId="77777777" w:rsidR="00A7464F" w:rsidRDefault="00A7464F">
            <w:pPr>
              <w:rPr>
                <w:rFonts w:ascii="Arial" w:eastAsia="Times New Roman" w:hAnsi="Arial" w:cs="Arial"/>
                <w:b/>
                <w:bCs/>
                <w:color w:val="FF0000"/>
                <w:sz w:val="24"/>
                <w:szCs w:val="36"/>
                <w:lang w:eastAsia="en-IE"/>
              </w:rPr>
            </w:pPr>
          </w:p>
        </w:tc>
        <w:tc>
          <w:tcPr>
            <w:tcW w:w="1445" w:type="dxa"/>
            <w:noWrap/>
            <w:vAlign w:val="bottom"/>
            <w:hideMark/>
          </w:tcPr>
          <w:p w14:paraId="52960E93" w14:textId="77777777" w:rsidR="00A7464F" w:rsidRDefault="00A7464F">
            <w:pPr>
              <w:spacing w:after="0" w:line="256" w:lineRule="auto"/>
              <w:rPr>
                <w:sz w:val="20"/>
                <w:szCs w:val="20"/>
                <w:lang w:eastAsia="en-IE"/>
              </w:rPr>
            </w:pPr>
          </w:p>
        </w:tc>
        <w:tc>
          <w:tcPr>
            <w:tcW w:w="1445" w:type="dxa"/>
            <w:noWrap/>
            <w:vAlign w:val="bottom"/>
            <w:hideMark/>
          </w:tcPr>
          <w:p w14:paraId="61BA0759" w14:textId="77777777" w:rsidR="00A7464F" w:rsidRDefault="00A7464F">
            <w:pPr>
              <w:spacing w:after="0" w:line="256" w:lineRule="auto"/>
              <w:rPr>
                <w:sz w:val="20"/>
                <w:szCs w:val="20"/>
                <w:lang w:eastAsia="en-IE"/>
              </w:rPr>
            </w:pPr>
          </w:p>
        </w:tc>
        <w:tc>
          <w:tcPr>
            <w:tcW w:w="1445" w:type="dxa"/>
            <w:noWrap/>
            <w:vAlign w:val="bottom"/>
            <w:hideMark/>
          </w:tcPr>
          <w:p w14:paraId="38B8DB64" w14:textId="77777777" w:rsidR="00A7464F" w:rsidRDefault="00A7464F">
            <w:pPr>
              <w:spacing w:after="0" w:line="256" w:lineRule="auto"/>
              <w:rPr>
                <w:sz w:val="20"/>
                <w:szCs w:val="20"/>
                <w:lang w:eastAsia="en-IE"/>
              </w:rPr>
            </w:pPr>
          </w:p>
        </w:tc>
        <w:tc>
          <w:tcPr>
            <w:tcW w:w="1445" w:type="dxa"/>
            <w:noWrap/>
            <w:vAlign w:val="bottom"/>
            <w:hideMark/>
          </w:tcPr>
          <w:p w14:paraId="26C5610C" w14:textId="77777777" w:rsidR="00A7464F" w:rsidRDefault="00A7464F">
            <w:pPr>
              <w:spacing w:after="0" w:line="256" w:lineRule="auto"/>
              <w:rPr>
                <w:sz w:val="20"/>
                <w:szCs w:val="20"/>
                <w:lang w:eastAsia="en-IE"/>
              </w:rPr>
            </w:pPr>
          </w:p>
        </w:tc>
        <w:tc>
          <w:tcPr>
            <w:tcW w:w="1928" w:type="dxa"/>
            <w:noWrap/>
            <w:vAlign w:val="bottom"/>
            <w:hideMark/>
          </w:tcPr>
          <w:p w14:paraId="7D28DB67" w14:textId="77777777" w:rsidR="00A7464F" w:rsidRDefault="00A7464F">
            <w:pPr>
              <w:spacing w:after="0" w:line="256" w:lineRule="auto"/>
              <w:rPr>
                <w:sz w:val="20"/>
                <w:szCs w:val="20"/>
                <w:lang w:eastAsia="en-IE"/>
              </w:rPr>
            </w:pPr>
          </w:p>
        </w:tc>
        <w:tc>
          <w:tcPr>
            <w:tcW w:w="491" w:type="dxa"/>
            <w:noWrap/>
            <w:vAlign w:val="bottom"/>
            <w:hideMark/>
          </w:tcPr>
          <w:p w14:paraId="2375FAA7" w14:textId="77777777" w:rsidR="00A7464F" w:rsidRDefault="00A7464F">
            <w:pPr>
              <w:spacing w:after="0" w:line="256" w:lineRule="auto"/>
              <w:rPr>
                <w:sz w:val="20"/>
                <w:szCs w:val="20"/>
                <w:lang w:eastAsia="en-IE"/>
              </w:rPr>
            </w:pPr>
          </w:p>
        </w:tc>
      </w:tr>
      <w:tr w:rsidR="00A7464F" w14:paraId="634A8458" w14:textId="77777777" w:rsidTr="00A7464F">
        <w:trPr>
          <w:trHeight w:val="255"/>
        </w:trPr>
        <w:tc>
          <w:tcPr>
            <w:tcW w:w="1740" w:type="dxa"/>
            <w:noWrap/>
            <w:vAlign w:val="bottom"/>
            <w:hideMark/>
          </w:tcPr>
          <w:p w14:paraId="0987AE41" w14:textId="77777777" w:rsidR="00A7464F" w:rsidRDefault="00A7464F">
            <w:pPr>
              <w:spacing w:after="0" w:line="256" w:lineRule="auto"/>
              <w:rPr>
                <w:sz w:val="20"/>
                <w:szCs w:val="20"/>
                <w:lang w:eastAsia="en-IE"/>
              </w:rPr>
            </w:pPr>
          </w:p>
        </w:tc>
        <w:tc>
          <w:tcPr>
            <w:tcW w:w="1446" w:type="dxa"/>
            <w:noWrap/>
            <w:vAlign w:val="bottom"/>
            <w:hideMark/>
          </w:tcPr>
          <w:p w14:paraId="3534A5BE" w14:textId="77777777" w:rsidR="00A7464F" w:rsidRDefault="00A7464F">
            <w:pPr>
              <w:spacing w:after="0" w:line="256" w:lineRule="auto"/>
              <w:rPr>
                <w:sz w:val="20"/>
                <w:szCs w:val="20"/>
                <w:lang w:eastAsia="en-IE"/>
              </w:rPr>
            </w:pPr>
          </w:p>
        </w:tc>
        <w:tc>
          <w:tcPr>
            <w:tcW w:w="1446" w:type="dxa"/>
            <w:noWrap/>
            <w:vAlign w:val="bottom"/>
            <w:hideMark/>
          </w:tcPr>
          <w:p w14:paraId="3FC73FBB" w14:textId="77777777" w:rsidR="00A7464F" w:rsidRDefault="00A7464F">
            <w:pPr>
              <w:spacing w:after="0" w:line="256" w:lineRule="auto"/>
              <w:rPr>
                <w:sz w:val="20"/>
                <w:szCs w:val="20"/>
                <w:lang w:eastAsia="en-IE"/>
              </w:rPr>
            </w:pPr>
          </w:p>
        </w:tc>
        <w:tc>
          <w:tcPr>
            <w:tcW w:w="1445" w:type="dxa"/>
            <w:noWrap/>
            <w:vAlign w:val="bottom"/>
            <w:hideMark/>
          </w:tcPr>
          <w:p w14:paraId="59E4D218" w14:textId="77777777" w:rsidR="00A7464F" w:rsidRDefault="00A7464F">
            <w:pPr>
              <w:spacing w:after="0" w:line="256" w:lineRule="auto"/>
              <w:rPr>
                <w:sz w:val="20"/>
                <w:szCs w:val="20"/>
                <w:lang w:eastAsia="en-IE"/>
              </w:rPr>
            </w:pPr>
          </w:p>
        </w:tc>
        <w:tc>
          <w:tcPr>
            <w:tcW w:w="1445" w:type="dxa"/>
            <w:noWrap/>
            <w:vAlign w:val="bottom"/>
            <w:hideMark/>
          </w:tcPr>
          <w:p w14:paraId="3A5CCD1E" w14:textId="77777777" w:rsidR="00A7464F" w:rsidRDefault="00A7464F">
            <w:pPr>
              <w:spacing w:after="0" w:line="256" w:lineRule="auto"/>
              <w:rPr>
                <w:sz w:val="20"/>
                <w:szCs w:val="20"/>
                <w:lang w:eastAsia="en-IE"/>
              </w:rPr>
            </w:pPr>
          </w:p>
        </w:tc>
        <w:tc>
          <w:tcPr>
            <w:tcW w:w="1445" w:type="dxa"/>
            <w:noWrap/>
            <w:vAlign w:val="bottom"/>
            <w:hideMark/>
          </w:tcPr>
          <w:p w14:paraId="1535CF0B" w14:textId="77777777" w:rsidR="00A7464F" w:rsidRDefault="00A7464F">
            <w:pPr>
              <w:spacing w:after="0" w:line="256" w:lineRule="auto"/>
              <w:rPr>
                <w:sz w:val="20"/>
                <w:szCs w:val="20"/>
                <w:lang w:eastAsia="en-IE"/>
              </w:rPr>
            </w:pPr>
          </w:p>
        </w:tc>
        <w:tc>
          <w:tcPr>
            <w:tcW w:w="1445" w:type="dxa"/>
            <w:noWrap/>
            <w:vAlign w:val="bottom"/>
            <w:hideMark/>
          </w:tcPr>
          <w:p w14:paraId="4C5495FD" w14:textId="77777777" w:rsidR="00A7464F" w:rsidRDefault="00A7464F">
            <w:pPr>
              <w:spacing w:after="0" w:line="256" w:lineRule="auto"/>
              <w:rPr>
                <w:sz w:val="20"/>
                <w:szCs w:val="20"/>
                <w:lang w:eastAsia="en-IE"/>
              </w:rPr>
            </w:pPr>
          </w:p>
        </w:tc>
        <w:tc>
          <w:tcPr>
            <w:tcW w:w="1445" w:type="dxa"/>
            <w:noWrap/>
            <w:vAlign w:val="bottom"/>
            <w:hideMark/>
          </w:tcPr>
          <w:p w14:paraId="640ADF34" w14:textId="77777777" w:rsidR="00A7464F" w:rsidRDefault="00A7464F">
            <w:pPr>
              <w:spacing w:after="0" w:line="256" w:lineRule="auto"/>
              <w:rPr>
                <w:sz w:val="20"/>
                <w:szCs w:val="20"/>
                <w:lang w:eastAsia="en-IE"/>
              </w:rPr>
            </w:pPr>
          </w:p>
        </w:tc>
        <w:tc>
          <w:tcPr>
            <w:tcW w:w="1928" w:type="dxa"/>
            <w:noWrap/>
            <w:vAlign w:val="bottom"/>
            <w:hideMark/>
          </w:tcPr>
          <w:p w14:paraId="1021B4FF" w14:textId="77777777" w:rsidR="00A7464F" w:rsidRDefault="00A7464F">
            <w:pPr>
              <w:spacing w:after="0" w:line="256" w:lineRule="auto"/>
              <w:rPr>
                <w:sz w:val="20"/>
                <w:szCs w:val="20"/>
                <w:lang w:eastAsia="en-IE"/>
              </w:rPr>
            </w:pPr>
          </w:p>
        </w:tc>
        <w:tc>
          <w:tcPr>
            <w:tcW w:w="491" w:type="dxa"/>
            <w:noWrap/>
            <w:vAlign w:val="bottom"/>
            <w:hideMark/>
          </w:tcPr>
          <w:p w14:paraId="78294BB6" w14:textId="77777777" w:rsidR="00A7464F" w:rsidRDefault="00A7464F">
            <w:pPr>
              <w:spacing w:after="0" w:line="256" w:lineRule="auto"/>
              <w:rPr>
                <w:sz w:val="20"/>
                <w:szCs w:val="20"/>
                <w:lang w:eastAsia="en-IE"/>
              </w:rPr>
            </w:pPr>
          </w:p>
        </w:tc>
      </w:tr>
      <w:tr w:rsidR="00A7464F" w14:paraId="2EFA5F17" w14:textId="77777777" w:rsidTr="00A7464F">
        <w:trPr>
          <w:trHeight w:val="255"/>
        </w:trPr>
        <w:tc>
          <w:tcPr>
            <w:tcW w:w="1740" w:type="dxa"/>
            <w:tcBorders>
              <w:top w:val="single" w:sz="4" w:space="0" w:color="auto"/>
              <w:left w:val="single" w:sz="4" w:space="0" w:color="auto"/>
              <w:bottom w:val="single" w:sz="4" w:space="0" w:color="auto"/>
              <w:right w:val="single" w:sz="4" w:space="0" w:color="auto"/>
            </w:tcBorders>
            <w:noWrap/>
            <w:vAlign w:val="bottom"/>
            <w:hideMark/>
          </w:tcPr>
          <w:p w14:paraId="3CC40E4B"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Volume</w:t>
            </w:r>
          </w:p>
        </w:tc>
        <w:tc>
          <w:tcPr>
            <w:tcW w:w="1446" w:type="dxa"/>
            <w:tcBorders>
              <w:top w:val="single" w:sz="4" w:space="0" w:color="auto"/>
              <w:left w:val="nil"/>
              <w:bottom w:val="single" w:sz="4" w:space="0" w:color="auto"/>
              <w:right w:val="single" w:sz="4" w:space="0" w:color="auto"/>
            </w:tcBorders>
            <w:noWrap/>
            <w:vAlign w:val="bottom"/>
            <w:hideMark/>
          </w:tcPr>
          <w:p w14:paraId="4865236B"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600</w:t>
            </w:r>
          </w:p>
        </w:tc>
        <w:tc>
          <w:tcPr>
            <w:tcW w:w="1446" w:type="dxa"/>
            <w:tcBorders>
              <w:top w:val="single" w:sz="4" w:space="0" w:color="auto"/>
              <w:left w:val="nil"/>
              <w:bottom w:val="single" w:sz="4" w:space="0" w:color="auto"/>
              <w:right w:val="single" w:sz="4" w:space="0" w:color="auto"/>
            </w:tcBorders>
            <w:noWrap/>
            <w:vAlign w:val="bottom"/>
            <w:hideMark/>
          </w:tcPr>
          <w:p w14:paraId="6B0CA758"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700</w:t>
            </w:r>
          </w:p>
        </w:tc>
        <w:tc>
          <w:tcPr>
            <w:tcW w:w="1445" w:type="dxa"/>
            <w:tcBorders>
              <w:top w:val="single" w:sz="4" w:space="0" w:color="auto"/>
              <w:left w:val="nil"/>
              <w:bottom w:val="single" w:sz="4" w:space="0" w:color="auto"/>
              <w:right w:val="single" w:sz="4" w:space="0" w:color="auto"/>
            </w:tcBorders>
            <w:noWrap/>
            <w:vAlign w:val="bottom"/>
            <w:hideMark/>
          </w:tcPr>
          <w:p w14:paraId="5F7CD540"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750</w:t>
            </w:r>
          </w:p>
        </w:tc>
        <w:tc>
          <w:tcPr>
            <w:tcW w:w="1445" w:type="dxa"/>
            <w:tcBorders>
              <w:top w:val="single" w:sz="4" w:space="0" w:color="auto"/>
              <w:left w:val="nil"/>
              <w:bottom w:val="single" w:sz="4" w:space="0" w:color="auto"/>
              <w:right w:val="single" w:sz="4" w:space="0" w:color="auto"/>
            </w:tcBorders>
            <w:noWrap/>
            <w:vAlign w:val="bottom"/>
            <w:hideMark/>
          </w:tcPr>
          <w:p w14:paraId="530DE2DF"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800</w:t>
            </w:r>
          </w:p>
        </w:tc>
        <w:tc>
          <w:tcPr>
            <w:tcW w:w="1445" w:type="dxa"/>
            <w:tcBorders>
              <w:top w:val="single" w:sz="4" w:space="0" w:color="auto"/>
              <w:left w:val="nil"/>
              <w:bottom w:val="single" w:sz="4" w:space="0" w:color="auto"/>
              <w:right w:val="single" w:sz="4" w:space="0" w:color="auto"/>
            </w:tcBorders>
            <w:noWrap/>
            <w:vAlign w:val="bottom"/>
            <w:hideMark/>
          </w:tcPr>
          <w:p w14:paraId="56C5710F"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900</w:t>
            </w:r>
          </w:p>
        </w:tc>
        <w:tc>
          <w:tcPr>
            <w:tcW w:w="1445" w:type="dxa"/>
            <w:tcBorders>
              <w:top w:val="single" w:sz="4" w:space="0" w:color="auto"/>
              <w:left w:val="nil"/>
              <w:bottom w:val="single" w:sz="4" w:space="0" w:color="auto"/>
              <w:right w:val="single" w:sz="4" w:space="0" w:color="auto"/>
            </w:tcBorders>
            <w:noWrap/>
            <w:vAlign w:val="bottom"/>
            <w:hideMark/>
          </w:tcPr>
          <w:p w14:paraId="6F8F2370"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1000</w:t>
            </w:r>
          </w:p>
        </w:tc>
        <w:tc>
          <w:tcPr>
            <w:tcW w:w="1445" w:type="dxa"/>
            <w:tcBorders>
              <w:top w:val="single" w:sz="4" w:space="0" w:color="auto"/>
              <w:left w:val="nil"/>
              <w:bottom w:val="single" w:sz="4" w:space="0" w:color="auto"/>
              <w:right w:val="single" w:sz="4" w:space="0" w:color="auto"/>
            </w:tcBorders>
            <w:noWrap/>
            <w:vAlign w:val="bottom"/>
            <w:hideMark/>
          </w:tcPr>
          <w:p w14:paraId="614F7B78"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1200</w:t>
            </w:r>
          </w:p>
        </w:tc>
        <w:tc>
          <w:tcPr>
            <w:tcW w:w="1928" w:type="dxa"/>
            <w:noWrap/>
            <w:vAlign w:val="bottom"/>
            <w:hideMark/>
          </w:tcPr>
          <w:p w14:paraId="41408721" w14:textId="77777777" w:rsidR="00A7464F" w:rsidRDefault="00A7464F">
            <w:pPr>
              <w:rPr>
                <w:rFonts w:ascii="Arial" w:eastAsia="Times New Roman" w:hAnsi="Arial" w:cs="Arial"/>
                <w:sz w:val="24"/>
                <w:szCs w:val="36"/>
                <w:lang w:eastAsia="en-IE"/>
              </w:rPr>
            </w:pPr>
          </w:p>
        </w:tc>
        <w:tc>
          <w:tcPr>
            <w:tcW w:w="491" w:type="dxa"/>
            <w:noWrap/>
            <w:vAlign w:val="bottom"/>
            <w:hideMark/>
          </w:tcPr>
          <w:p w14:paraId="638CE357" w14:textId="77777777" w:rsidR="00A7464F" w:rsidRDefault="00A7464F">
            <w:pPr>
              <w:spacing w:after="0" w:line="256" w:lineRule="auto"/>
              <w:rPr>
                <w:sz w:val="20"/>
                <w:szCs w:val="20"/>
                <w:lang w:eastAsia="en-IE"/>
              </w:rPr>
            </w:pPr>
          </w:p>
        </w:tc>
      </w:tr>
      <w:tr w:rsidR="00A7464F" w14:paraId="1BC5C759" w14:textId="77777777" w:rsidTr="00A7464F">
        <w:trPr>
          <w:trHeight w:val="255"/>
        </w:trPr>
        <w:tc>
          <w:tcPr>
            <w:tcW w:w="1740" w:type="dxa"/>
            <w:tcBorders>
              <w:top w:val="nil"/>
              <w:left w:val="single" w:sz="4" w:space="0" w:color="auto"/>
              <w:bottom w:val="single" w:sz="4" w:space="0" w:color="auto"/>
              <w:right w:val="single" w:sz="4" w:space="0" w:color="auto"/>
            </w:tcBorders>
            <w:noWrap/>
            <w:vAlign w:val="bottom"/>
            <w:hideMark/>
          </w:tcPr>
          <w:p w14:paraId="561ED111"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Rate</w:t>
            </w:r>
          </w:p>
        </w:tc>
        <w:tc>
          <w:tcPr>
            <w:tcW w:w="1446" w:type="dxa"/>
            <w:tcBorders>
              <w:top w:val="nil"/>
              <w:left w:val="nil"/>
              <w:bottom w:val="single" w:sz="4" w:space="0" w:color="auto"/>
              <w:right w:val="single" w:sz="4" w:space="0" w:color="auto"/>
            </w:tcBorders>
            <w:noWrap/>
            <w:vAlign w:val="bottom"/>
            <w:hideMark/>
          </w:tcPr>
          <w:p w14:paraId="77475F9A"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25</w:t>
            </w:r>
          </w:p>
        </w:tc>
        <w:tc>
          <w:tcPr>
            <w:tcW w:w="1446" w:type="dxa"/>
            <w:tcBorders>
              <w:top w:val="nil"/>
              <w:left w:val="nil"/>
              <w:bottom w:val="single" w:sz="4" w:space="0" w:color="auto"/>
              <w:right w:val="single" w:sz="4" w:space="0" w:color="auto"/>
            </w:tcBorders>
            <w:noWrap/>
            <w:vAlign w:val="bottom"/>
            <w:hideMark/>
          </w:tcPr>
          <w:p w14:paraId="082B7C67"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29</w:t>
            </w:r>
          </w:p>
        </w:tc>
        <w:tc>
          <w:tcPr>
            <w:tcW w:w="1445" w:type="dxa"/>
            <w:tcBorders>
              <w:top w:val="nil"/>
              <w:left w:val="nil"/>
              <w:bottom w:val="single" w:sz="4" w:space="0" w:color="auto"/>
              <w:right w:val="single" w:sz="4" w:space="0" w:color="auto"/>
            </w:tcBorders>
            <w:noWrap/>
            <w:vAlign w:val="bottom"/>
            <w:hideMark/>
          </w:tcPr>
          <w:p w14:paraId="07502CCD"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31</w:t>
            </w:r>
          </w:p>
        </w:tc>
        <w:tc>
          <w:tcPr>
            <w:tcW w:w="1445" w:type="dxa"/>
            <w:tcBorders>
              <w:top w:val="nil"/>
              <w:left w:val="nil"/>
              <w:bottom w:val="single" w:sz="4" w:space="0" w:color="auto"/>
              <w:right w:val="single" w:sz="4" w:space="0" w:color="auto"/>
            </w:tcBorders>
            <w:noWrap/>
            <w:vAlign w:val="bottom"/>
            <w:hideMark/>
          </w:tcPr>
          <w:p w14:paraId="29D35C7C"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33</w:t>
            </w:r>
          </w:p>
        </w:tc>
        <w:tc>
          <w:tcPr>
            <w:tcW w:w="1445" w:type="dxa"/>
            <w:tcBorders>
              <w:top w:val="nil"/>
              <w:left w:val="nil"/>
              <w:bottom w:val="single" w:sz="4" w:space="0" w:color="auto"/>
              <w:right w:val="single" w:sz="4" w:space="0" w:color="auto"/>
            </w:tcBorders>
            <w:noWrap/>
            <w:vAlign w:val="bottom"/>
            <w:hideMark/>
          </w:tcPr>
          <w:p w14:paraId="2C8FDABD"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38</w:t>
            </w:r>
          </w:p>
        </w:tc>
        <w:tc>
          <w:tcPr>
            <w:tcW w:w="1445" w:type="dxa"/>
            <w:tcBorders>
              <w:top w:val="nil"/>
              <w:left w:val="nil"/>
              <w:bottom w:val="single" w:sz="4" w:space="0" w:color="auto"/>
              <w:right w:val="single" w:sz="4" w:space="0" w:color="auto"/>
            </w:tcBorders>
            <w:noWrap/>
            <w:vAlign w:val="bottom"/>
            <w:hideMark/>
          </w:tcPr>
          <w:p w14:paraId="25C74866"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42</w:t>
            </w:r>
          </w:p>
        </w:tc>
        <w:tc>
          <w:tcPr>
            <w:tcW w:w="1445" w:type="dxa"/>
            <w:tcBorders>
              <w:top w:val="nil"/>
              <w:left w:val="nil"/>
              <w:bottom w:val="single" w:sz="4" w:space="0" w:color="auto"/>
              <w:right w:val="single" w:sz="4" w:space="0" w:color="auto"/>
            </w:tcBorders>
            <w:noWrap/>
            <w:vAlign w:val="bottom"/>
            <w:hideMark/>
          </w:tcPr>
          <w:p w14:paraId="69312C52"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50</w:t>
            </w:r>
          </w:p>
        </w:tc>
        <w:tc>
          <w:tcPr>
            <w:tcW w:w="1928" w:type="dxa"/>
            <w:noWrap/>
            <w:vAlign w:val="bottom"/>
            <w:hideMark/>
          </w:tcPr>
          <w:p w14:paraId="1E7E39A1" w14:textId="77777777" w:rsidR="00A7464F" w:rsidRDefault="00A7464F">
            <w:pPr>
              <w:rPr>
                <w:rFonts w:ascii="Arial" w:eastAsia="Times New Roman" w:hAnsi="Arial" w:cs="Arial"/>
                <w:sz w:val="24"/>
                <w:szCs w:val="36"/>
                <w:lang w:eastAsia="en-IE"/>
              </w:rPr>
            </w:pPr>
          </w:p>
        </w:tc>
        <w:tc>
          <w:tcPr>
            <w:tcW w:w="491" w:type="dxa"/>
            <w:noWrap/>
            <w:vAlign w:val="bottom"/>
            <w:hideMark/>
          </w:tcPr>
          <w:p w14:paraId="6B75A848" w14:textId="77777777" w:rsidR="00A7464F" w:rsidRDefault="00A7464F">
            <w:pPr>
              <w:spacing w:after="0" w:line="256" w:lineRule="auto"/>
              <w:rPr>
                <w:sz w:val="20"/>
                <w:szCs w:val="20"/>
                <w:lang w:eastAsia="en-IE"/>
              </w:rPr>
            </w:pPr>
          </w:p>
        </w:tc>
      </w:tr>
      <w:tr w:rsidR="00A7464F" w14:paraId="6D46DD02" w14:textId="77777777" w:rsidTr="00A7464F">
        <w:trPr>
          <w:trHeight w:val="255"/>
        </w:trPr>
        <w:tc>
          <w:tcPr>
            <w:tcW w:w="1740" w:type="dxa"/>
            <w:tcBorders>
              <w:top w:val="nil"/>
              <w:left w:val="single" w:sz="4" w:space="0" w:color="auto"/>
              <w:bottom w:val="single" w:sz="4" w:space="0" w:color="auto"/>
              <w:right w:val="single" w:sz="4" w:space="0" w:color="auto"/>
            </w:tcBorders>
            <w:noWrap/>
            <w:vAlign w:val="bottom"/>
            <w:hideMark/>
          </w:tcPr>
          <w:p w14:paraId="0D7D581C" w14:textId="77777777" w:rsidR="00A7464F" w:rsidRDefault="00A7464F">
            <w:pPr>
              <w:spacing w:after="0" w:line="240" w:lineRule="auto"/>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lastRenderedPageBreak/>
              <w:t>Kcals</w:t>
            </w:r>
          </w:p>
        </w:tc>
        <w:tc>
          <w:tcPr>
            <w:tcW w:w="1446" w:type="dxa"/>
            <w:tcBorders>
              <w:top w:val="nil"/>
              <w:left w:val="nil"/>
              <w:bottom w:val="single" w:sz="4" w:space="0" w:color="auto"/>
              <w:right w:val="single" w:sz="4" w:space="0" w:color="auto"/>
            </w:tcBorders>
            <w:noWrap/>
            <w:vAlign w:val="bottom"/>
            <w:hideMark/>
          </w:tcPr>
          <w:p w14:paraId="1CA9D52F"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1200</w:t>
            </w:r>
          </w:p>
        </w:tc>
        <w:tc>
          <w:tcPr>
            <w:tcW w:w="1446" w:type="dxa"/>
            <w:tcBorders>
              <w:top w:val="nil"/>
              <w:left w:val="nil"/>
              <w:bottom w:val="single" w:sz="4" w:space="0" w:color="auto"/>
              <w:right w:val="single" w:sz="4" w:space="0" w:color="auto"/>
            </w:tcBorders>
            <w:noWrap/>
            <w:vAlign w:val="bottom"/>
            <w:hideMark/>
          </w:tcPr>
          <w:p w14:paraId="3A642997"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1400</w:t>
            </w:r>
          </w:p>
        </w:tc>
        <w:tc>
          <w:tcPr>
            <w:tcW w:w="1445" w:type="dxa"/>
            <w:tcBorders>
              <w:top w:val="nil"/>
              <w:left w:val="nil"/>
              <w:bottom w:val="single" w:sz="4" w:space="0" w:color="auto"/>
              <w:right w:val="single" w:sz="4" w:space="0" w:color="auto"/>
            </w:tcBorders>
            <w:noWrap/>
            <w:vAlign w:val="bottom"/>
            <w:hideMark/>
          </w:tcPr>
          <w:p w14:paraId="2F9C6491"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1500</w:t>
            </w:r>
          </w:p>
        </w:tc>
        <w:tc>
          <w:tcPr>
            <w:tcW w:w="1445" w:type="dxa"/>
            <w:tcBorders>
              <w:top w:val="nil"/>
              <w:left w:val="nil"/>
              <w:bottom w:val="single" w:sz="4" w:space="0" w:color="auto"/>
              <w:right w:val="single" w:sz="4" w:space="0" w:color="auto"/>
            </w:tcBorders>
            <w:noWrap/>
            <w:vAlign w:val="bottom"/>
            <w:hideMark/>
          </w:tcPr>
          <w:p w14:paraId="1DCAD8EF"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1600</w:t>
            </w:r>
          </w:p>
        </w:tc>
        <w:tc>
          <w:tcPr>
            <w:tcW w:w="1445" w:type="dxa"/>
            <w:tcBorders>
              <w:top w:val="nil"/>
              <w:left w:val="nil"/>
              <w:bottom w:val="single" w:sz="4" w:space="0" w:color="auto"/>
              <w:right w:val="single" w:sz="4" w:space="0" w:color="auto"/>
            </w:tcBorders>
            <w:noWrap/>
            <w:vAlign w:val="bottom"/>
            <w:hideMark/>
          </w:tcPr>
          <w:p w14:paraId="09F0FC87"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1800</w:t>
            </w:r>
          </w:p>
        </w:tc>
        <w:tc>
          <w:tcPr>
            <w:tcW w:w="1445" w:type="dxa"/>
            <w:tcBorders>
              <w:top w:val="nil"/>
              <w:left w:val="nil"/>
              <w:bottom w:val="single" w:sz="4" w:space="0" w:color="auto"/>
              <w:right w:val="single" w:sz="4" w:space="0" w:color="auto"/>
            </w:tcBorders>
            <w:noWrap/>
            <w:vAlign w:val="bottom"/>
            <w:hideMark/>
          </w:tcPr>
          <w:p w14:paraId="7D148741"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2000</w:t>
            </w:r>
          </w:p>
        </w:tc>
        <w:tc>
          <w:tcPr>
            <w:tcW w:w="1445" w:type="dxa"/>
            <w:tcBorders>
              <w:top w:val="nil"/>
              <w:left w:val="nil"/>
              <w:bottom w:val="single" w:sz="4" w:space="0" w:color="auto"/>
              <w:right w:val="single" w:sz="4" w:space="0" w:color="auto"/>
            </w:tcBorders>
            <w:noWrap/>
            <w:vAlign w:val="bottom"/>
            <w:hideMark/>
          </w:tcPr>
          <w:p w14:paraId="1795BC01"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2400</w:t>
            </w:r>
          </w:p>
        </w:tc>
        <w:tc>
          <w:tcPr>
            <w:tcW w:w="1928" w:type="dxa"/>
            <w:noWrap/>
            <w:vAlign w:val="bottom"/>
            <w:hideMark/>
          </w:tcPr>
          <w:p w14:paraId="665A41B6" w14:textId="77777777" w:rsidR="00A7464F" w:rsidRDefault="00A7464F">
            <w:pPr>
              <w:rPr>
                <w:rFonts w:ascii="Arial" w:eastAsia="Times New Roman" w:hAnsi="Arial" w:cs="Arial"/>
                <w:b/>
                <w:bCs/>
                <w:i/>
                <w:iCs/>
                <w:sz w:val="24"/>
                <w:szCs w:val="36"/>
                <w:lang w:eastAsia="en-IE"/>
              </w:rPr>
            </w:pPr>
          </w:p>
        </w:tc>
        <w:tc>
          <w:tcPr>
            <w:tcW w:w="491" w:type="dxa"/>
            <w:noWrap/>
            <w:vAlign w:val="bottom"/>
            <w:hideMark/>
          </w:tcPr>
          <w:p w14:paraId="2F97CAAB" w14:textId="77777777" w:rsidR="00A7464F" w:rsidRDefault="00A7464F">
            <w:pPr>
              <w:spacing w:after="0" w:line="256" w:lineRule="auto"/>
              <w:rPr>
                <w:sz w:val="20"/>
                <w:szCs w:val="20"/>
                <w:lang w:eastAsia="en-IE"/>
              </w:rPr>
            </w:pPr>
          </w:p>
        </w:tc>
      </w:tr>
      <w:tr w:rsidR="00A7464F" w14:paraId="326399EC" w14:textId="77777777" w:rsidTr="00A7464F">
        <w:trPr>
          <w:trHeight w:val="255"/>
        </w:trPr>
        <w:tc>
          <w:tcPr>
            <w:tcW w:w="1740" w:type="dxa"/>
            <w:tcBorders>
              <w:top w:val="nil"/>
              <w:left w:val="single" w:sz="4" w:space="0" w:color="auto"/>
              <w:bottom w:val="single" w:sz="4" w:space="0" w:color="auto"/>
              <w:right w:val="single" w:sz="4" w:space="0" w:color="auto"/>
            </w:tcBorders>
            <w:noWrap/>
            <w:vAlign w:val="bottom"/>
            <w:hideMark/>
          </w:tcPr>
          <w:p w14:paraId="52997C3A" w14:textId="77777777" w:rsidR="00A7464F" w:rsidRDefault="00A7464F">
            <w:pPr>
              <w:spacing w:after="0" w:line="240" w:lineRule="auto"/>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Protein</w:t>
            </w:r>
          </w:p>
        </w:tc>
        <w:tc>
          <w:tcPr>
            <w:tcW w:w="1446" w:type="dxa"/>
            <w:tcBorders>
              <w:top w:val="nil"/>
              <w:left w:val="nil"/>
              <w:bottom w:val="single" w:sz="4" w:space="0" w:color="auto"/>
              <w:right w:val="single" w:sz="4" w:space="0" w:color="auto"/>
            </w:tcBorders>
            <w:noWrap/>
            <w:vAlign w:val="bottom"/>
            <w:hideMark/>
          </w:tcPr>
          <w:p w14:paraId="653FA97D"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45</w:t>
            </w:r>
          </w:p>
        </w:tc>
        <w:tc>
          <w:tcPr>
            <w:tcW w:w="1446" w:type="dxa"/>
            <w:tcBorders>
              <w:top w:val="nil"/>
              <w:left w:val="nil"/>
              <w:bottom w:val="single" w:sz="4" w:space="0" w:color="auto"/>
              <w:right w:val="single" w:sz="4" w:space="0" w:color="auto"/>
            </w:tcBorders>
            <w:noWrap/>
            <w:vAlign w:val="bottom"/>
            <w:hideMark/>
          </w:tcPr>
          <w:p w14:paraId="56561A3E"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53</w:t>
            </w:r>
          </w:p>
        </w:tc>
        <w:tc>
          <w:tcPr>
            <w:tcW w:w="1445" w:type="dxa"/>
            <w:tcBorders>
              <w:top w:val="nil"/>
              <w:left w:val="nil"/>
              <w:bottom w:val="single" w:sz="4" w:space="0" w:color="auto"/>
              <w:right w:val="single" w:sz="4" w:space="0" w:color="auto"/>
            </w:tcBorders>
            <w:noWrap/>
            <w:vAlign w:val="bottom"/>
            <w:hideMark/>
          </w:tcPr>
          <w:p w14:paraId="4039A3B3"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56</w:t>
            </w:r>
          </w:p>
        </w:tc>
        <w:tc>
          <w:tcPr>
            <w:tcW w:w="1445" w:type="dxa"/>
            <w:tcBorders>
              <w:top w:val="nil"/>
              <w:left w:val="nil"/>
              <w:bottom w:val="single" w:sz="4" w:space="0" w:color="auto"/>
              <w:right w:val="single" w:sz="4" w:space="0" w:color="auto"/>
            </w:tcBorders>
            <w:noWrap/>
            <w:vAlign w:val="bottom"/>
            <w:hideMark/>
          </w:tcPr>
          <w:p w14:paraId="7E49E86F"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60</w:t>
            </w:r>
          </w:p>
        </w:tc>
        <w:tc>
          <w:tcPr>
            <w:tcW w:w="1445" w:type="dxa"/>
            <w:tcBorders>
              <w:top w:val="nil"/>
              <w:left w:val="nil"/>
              <w:bottom w:val="single" w:sz="4" w:space="0" w:color="auto"/>
              <w:right w:val="single" w:sz="4" w:space="0" w:color="auto"/>
            </w:tcBorders>
            <w:noWrap/>
            <w:vAlign w:val="bottom"/>
            <w:hideMark/>
          </w:tcPr>
          <w:p w14:paraId="7466E56E"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68</w:t>
            </w:r>
          </w:p>
        </w:tc>
        <w:tc>
          <w:tcPr>
            <w:tcW w:w="1445" w:type="dxa"/>
            <w:tcBorders>
              <w:top w:val="nil"/>
              <w:left w:val="nil"/>
              <w:bottom w:val="single" w:sz="4" w:space="0" w:color="auto"/>
              <w:right w:val="single" w:sz="4" w:space="0" w:color="auto"/>
            </w:tcBorders>
            <w:noWrap/>
            <w:vAlign w:val="bottom"/>
            <w:hideMark/>
          </w:tcPr>
          <w:p w14:paraId="2A7C9796"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75</w:t>
            </w:r>
          </w:p>
        </w:tc>
        <w:tc>
          <w:tcPr>
            <w:tcW w:w="1445" w:type="dxa"/>
            <w:tcBorders>
              <w:top w:val="nil"/>
              <w:left w:val="nil"/>
              <w:bottom w:val="single" w:sz="4" w:space="0" w:color="auto"/>
              <w:right w:val="single" w:sz="4" w:space="0" w:color="auto"/>
            </w:tcBorders>
            <w:noWrap/>
            <w:vAlign w:val="bottom"/>
            <w:hideMark/>
          </w:tcPr>
          <w:p w14:paraId="08D01B41"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90</w:t>
            </w:r>
          </w:p>
        </w:tc>
        <w:tc>
          <w:tcPr>
            <w:tcW w:w="1928" w:type="dxa"/>
            <w:noWrap/>
            <w:vAlign w:val="bottom"/>
            <w:hideMark/>
          </w:tcPr>
          <w:p w14:paraId="32B24436" w14:textId="77777777" w:rsidR="00A7464F" w:rsidRDefault="00A7464F">
            <w:pPr>
              <w:rPr>
                <w:rFonts w:ascii="Arial" w:eastAsia="Times New Roman" w:hAnsi="Arial" w:cs="Arial"/>
                <w:b/>
                <w:bCs/>
                <w:i/>
                <w:iCs/>
                <w:sz w:val="24"/>
                <w:szCs w:val="36"/>
                <w:lang w:eastAsia="en-IE"/>
              </w:rPr>
            </w:pPr>
          </w:p>
        </w:tc>
        <w:tc>
          <w:tcPr>
            <w:tcW w:w="491" w:type="dxa"/>
            <w:noWrap/>
            <w:vAlign w:val="bottom"/>
            <w:hideMark/>
          </w:tcPr>
          <w:p w14:paraId="7BEF9CE9" w14:textId="77777777" w:rsidR="00A7464F" w:rsidRDefault="00A7464F">
            <w:pPr>
              <w:spacing w:after="0" w:line="256" w:lineRule="auto"/>
              <w:rPr>
                <w:sz w:val="20"/>
                <w:szCs w:val="20"/>
                <w:lang w:eastAsia="en-IE"/>
              </w:rPr>
            </w:pPr>
          </w:p>
        </w:tc>
      </w:tr>
      <w:tr w:rsidR="00A7464F" w14:paraId="69736E27" w14:textId="77777777" w:rsidTr="00A7464F">
        <w:trPr>
          <w:trHeight w:val="255"/>
        </w:trPr>
        <w:tc>
          <w:tcPr>
            <w:tcW w:w="1740" w:type="dxa"/>
            <w:tcBorders>
              <w:top w:val="nil"/>
              <w:left w:val="single" w:sz="4" w:space="0" w:color="auto"/>
              <w:bottom w:val="single" w:sz="4" w:space="0" w:color="auto"/>
              <w:right w:val="single" w:sz="4" w:space="0" w:color="auto"/>
            </w:tcBorders>
            <w:noWrap/>
            <w:vAlign w:val="bottom"/>
            <w:hideMark/>
          </w:tcPr>
          <w:p w14:paraId="3214AF34"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Sodium</w:t>
            </w:r>
          </w:p>
        </w:tc>
        <w:tc>
          <w:tcPr>
            <w:tcW w:w="1446" w:type="dxa"/>
            <w:tcBorders>
              <w:top w:val="nil"/>
              <w:left w:val="nil"/>
              <w:bottom w:val="single" w:sz="4" w:space="0" w:color="auto"/>
              <w:right w:val="single" w:sz="4" w:space="0" w:color="auto"/>
            </w:tcBorders>
            <w:noWrap/>
            <w:vAlign w:val="bottom"/>
            <w:hideMark/>
          </w:tcPr>
          <w:p w14:paraId="5E9227C5"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26</w:t>
            </w:r>
          </w:p>
        </w:tc>
        <w:tc>
          <w:tcPr>
            <w:tcW w:w="1446" w:type="dxa"/>
            <w:tcBorders>
              <w:top w:val="nil"/>
              <w:left w:val="nil"/>
              <w:bottom w:val="single" w:sz="4" w:space="0" w:color="auto"/>
              <w:right w:val="single" w:sz="4" w:space="0" w:color="auto"/>
            </w:tcBorders>
            <w:noWrap/>
            <w:vAlign w:val="bottom"/>
            <w:hideMark/>
          </w:tcPr>
          <w:p w14:paraId="280C8E27"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30</w:t>
            </w:r>
          </w:p>
        </w:tc>
        <w:tc>
          <w:tcPr>
            <w:tcW w:w="1445" w:type="dxa"/>
            <w:tcBorders>
              <w:top w:val="nil"/>
              <w:left w:val="nil"/>
              <w:bottom w:val="single" w:sz="4" w:space="0" w:color="auto"/>
              <w:right w:val="single" w:sz="4" w:space="0" w:color="auto"/>
            </w:tcBorders>
            <w:noWrap/>
            <w:vAlign w:val="bottom"/>
            <w:hideMark/>
          </w:tcPr>
          <w:p w14:paraId="04B642FE"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32</w:t>
            </w:r>
          </w:p>
        </w:tc>
        <w:tc>
          <w:tcPr>
            <w:tcW w:w="1445" w:type="dxa"/>
            <w:tcBorders>
              <w:top w:val="nil"/>
              <w:left w:val="nil"/>
              <w:bottom w:val="single" w:sz="4" w:space="0" w:color="auto"/>
              <w:right w:val="single" w:sz="4" w:space="0" w:color="auto"/>
            </w:tcBorders>
            <w:noWrap/>
            <w:vAlign w:val="bottom"/>
            <w:hideMark/>
          </w:tcPr>
          <w:p w14:paraId="5F34AF10"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34.4</w:t>
            </w:r>
          </w:p>
        </w:tc>
        <w:tc>
          <w:tcPr>
            <w:tcW w:w="1445" w:type="dxa"/>
            <w:tcBorders>
              <w:top w:val="nil"/>
              <w:left w:val="nil"/>
              <w:bottom w:val="single" w:sz="4" w:space="0" w:color="auto"/>
              <w:right w:val="single" w:sz="4" w:space="0" w:color="auto"/>
            </w:tcBorders>
            <w:noWrap/>
            <w:vAlign w:val="bottom"/>
            <w:hideMark/>
          </w:tcPr>
          <w:p w14:paraId="032CD9C6"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39</w:t>
            </w:r>
          </w:p>
        </w:tc>
        <w:tc>
          <w:tcPr>
            <w:tcW w:w="1445" w:type="dxa"/>
            <w:tcBorders>
              <w:top w:val="nil"/>
              <w:left w:val="nil"/>
              <w:bottom w:val="single" w:sz="4" w:space="0" w:color="auto"/>
              <w:right w:val="single" w:sz="4" w:space="0" w:color="auto"/>
            </w:tcBorders>
            <w:noWrap/>
            <w:vAlign w:val="bottom"/>
            <w:hideMark/>
          </w:tcPr>
          <w:p w14:paraId="6AAB360D"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43</w:t>
            </w:r>
          </w:p>
        </w:tc>
        <w:tc>
          <w:tcPr>
            <w:tcW w:w="1445" w:type="dxa"/>
            <w:tcBorders>
              <w:top w:val="nil"/>
              <w:left w:val="nil"/>
              <w:bottom w:val="single" w:sz="4" w:space="0" w:color="auto"/>
              <w:right w:val="single" w:sz="4" w:space="0" w:color="auto"/>
            </w:tcBorders>
            <w:noWrap/>
            <w:vAlign w:val="bottom"/>
            <w:hideMark/>
          </w:tcPr>
          <w:p w14:paraId="4545889C"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52</w:t>
            </w:r>
          </w:p>
        </w:tc>
        <w:tc>
          <w:tcPr>
            <w:tcW w:w="1928" w:type="dxa"/>
            <w:noWrap/>
            <w:vAlign w:val="bottom"/>
            <w:hideMark/>
          </w:tcPr>
          <w:p w14:paraId="1796AB21" w14:textId="77777777" w:rsidR="00A7464F" w:rsidRDefault="00A7464F">
            <w:pPr>
              <w:rPr>
                <w:rFonts w:ascii="Arial" w:eastAsia="Times New Roman" w:hAnsi="Arial" w:cs="Arial"/>
                <w:sz w:val="24"/>
                <w:szCs w:val="36"/>
                <w:lang w:eastAsia="en-IE"/>
              </w:rPr>
            </w:pPr>
          </w:p>
        </w:tc>
        <w:tc>
          <w:tcPr>
            <w:tcW w:w="491" w:type="dxa"/>
            <w:noWrap/>
            <w:vAlign w:val="bottom"/>
            <w:hideMark/>
          </w:tcPr>
          <w:p w14:paraId="0A2FDE65" w14:textId="77777777" w:rsidR="00A7464F" w:rsidRDefault="00A7464F">
            <w:pPr>
              <w:spacing w:after="0" w:line="256" w:lineRule="auto"/>
              <w:rPr>
                <w:sz w:val="20"/>
                <w:szCs w:val="20"/>
                <w:lang w:eastAsia="en-IE"/>
              </w:rPr>
            </w:pPr>
          </w:p>
        </w:tc>
      </w:tr>
      <w:tr w:rsidR="00A7464F" w14:paraId="02136326" w14:textId="77777777" w:rsidTr="00A7464F">
        <w:trPr>
          <w:trHeight w:val="255"/>
        </w:trPr>
        <w:tc>
          <w:tcPr>
            <w:tcW w:w="1740" w:type="dxa"/>
            <w:tcBorders>
              <w:top w:val="nil"/>
              <w:left w:val="single" w:sz="4" w:space="0" w:color="auto"/>
              <w:bottom w:val="single" w:sz="4" w:space="0" w:color="auto"/>
              <w:right w:val="single" w:sz="4" w:space="0" w:color="auto"/>
            </w:tcBorders>
            <w:noWrap/>
            <w:vAlign w:val="bottom"/>
            <w:hideMark/>
          </w:tcPr>
          <w:p w14:paraId="0C55C77B" w14:textId="2A310390"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Potassium</w:t>
            </w:r>
          </w:p>
        </w:tc>
        <w:tc>
          <w:tcPr>
            <w:tcW w:w="1446" w:type="dxa"/>
            <w:tcBorders>
              <w:top w:val="nil"/>
              <w:left w:val="nil"/>
              <w:bottom w:val="single" w:sz="4" w:space="0" w:color="auto"/>
              <w:right w:val="single" w:sz="4" w:space="0" w:color="auto"/>
            </w:tcBorders>
            <w:noWrap/>
            <w:vAlign w:val="bottom"/>
            <w:hideMark/>
          </w:tcPr>
          <w:p w14:paraId="51D27015"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27</w:t>
            </w:r>
          </w:p>
        </w:tc>
        <w:tc>
          <w:tcPr>
            <w:tcW w:w="1446" w:type="dxa"/>
            <w:tcBorders>
              <w:top w:val="nil"/>
              <w:left w:val="nil"/>
              <w:bottom w:val="single" w:sz="4" w:space="0" w:color="auto"/>
              <w:right w:val="single" w:sz="4" w:space="0" w:color="auto"/>
            </w:tcBorders>
            <w:noWrap/>
            <w:vAlign w:val="bottom"/>
            <w:hideMark/>
          </w:tcPr>
          <w:p w14:paraId="1122AA87"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32</w:t>
            </w:r>
          </w:p>
        </w:tc>
        <w:tc>
          <w:tcPr>
            <w:tcW w:w="1445" w:type="dxa"/>
            <w:tcBorders>
              <w:top w:val="nil"/>
              <w:left w:val="nil"/>
              <w:bottom w:val="single" w:sz="4" w:space="0" w:color="auto"/>
              <w:right w:val="single" w:sz="4" w:space="0" w:color="auto"/>
            </w:tcBorders>
            <w:noWrap/>
            <w:vAlign w:val="bottom"/>
            <w:hideMark/>
          </w:tcPr>
          <w:p w14:paraId="79F4A8CC"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34</w:t>
            </w:r>
          </w:p>
        </w:tc>
        <w:tc>
          <w:tcPr>
            <w:tcW w:w="1445" w:type="dxa"/>
            <w:tcBorders>
              <w:top w:val="nil"/>
              <w:left w:val="nil"/>
              <w:bottom w:val="single" w:sz="4" w:space="0" w:color="auto"/>
              <w:right w:val="single" w:sz="4" w:space="0" w:color="auto"/>
            </w:tcBorders>
            <w:noWrap/>
            <w:vAlign w:val="bottom"/>
            <w:hideMark/>
          </w:tcPr>
          <w:p w14:paraId="39FC9D4F"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36</w:t>
            </w:r>
          </w:p>
        </w:tc>
        <w:tc>
          <w:tcPr>
            <w:tcW w:w="1445" w:type="dxa"/>
            <w:tcBorders>
              <w:top w:val="nil"/>
              <w:left w:val="nil"/>
              <w:bottom w:val="single" w:sz="4" w:space="0" w:color="auto"/>
              <w:right w:val="single" w:sz="4" w:space="0" w:color="auto"/>
            </w:tcBorders>
            <w:noWrap/>
            <w:vAlign w:val="bottom"/>
            <w:hideMark/>
          </w:tcPr>
          <w:p w14:paraId="2B2BBBA3"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41</w:t>
            </w:r>
          </w:p>
        </w:tc>
        <w:tc>
          <w:tcPr>
            <w:tcW w:w="1445" w:type="dxa"/>
            <w:tcBorders>
              <w:top w:val="nil"/>
              <w:left w:val="nil"/>
              <w:bottom w:val="single" w:sz="4" w:space="0" w:color="auto"/>
              <w:right w:val="single" w:sz="4" w:space="0" w:color="auto"/>
            </w:tcBorders>
            <w:noWrap/>
            <w:vAlign w:val="bottom"/>
            <w:hideMark/>
          </w:tcPr>
          <w:p w14:paraId="47CA312F"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45</w:t>
            </w:r>
          </w:p>
        </w:tc>
        <w:tc>
          <w:tcPr>
            <w:tcW w:w="1445" w:type="dxa"/>
            <w:tcBorders>
              <w:top w:val="nil"/>
              <w:left w:val="nil"/>
              <w:bottom w:val="single" w:sz="4" w:space="0" w:color="auto"/>
              <w:right w:val="single" w:sz="4" w:space="0" w:color="auto"/>
            </w:tcBorders>
            <w:noWrap/>
            <w:vAlign w:val="bottom"/>
            <w:hideMark/>
          </w:tcPr>
          <w:p w14:paraId="32CDB12A"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54</w:t>
            </w:r>
          </w:p>
        </w:tc>
        <w:tc>
          <w:tcPr>
            <w:tcW w:w="1928" w:type="dxa"/>
            <w:noWrap/>
            <w:vAlign w:val="bottom"/>
            <w:hideMark/>
          </w:tcPr>
          <w:p w14:paraId="181270FA" w14:textId="77777777" w:rsidR="00A7464F" w:rsidRDefault="00A7464F">
            <w:pPr>
              <w:rPr>
                <w:rFonts w:ascii="Arial" w:eastAsia="Times New Roman" w:hAnsi="Arial" w:cs="Arial"/>
                <w:sz w:val="24"/>
                <w:szCs w:val="36"/>
                <w:lang w:eastAsia="en-IE"/>
              </w:rPr>
            </w:pPr>
          </w:p>
        </w:tc>
        <w:tc>
          <w:tcPr>
            <w:tcW w:w="491" w:type="dxa"/>
            <w:noWrap/>
            <w:vAlign w:val="bottom"/>
            <w:hideMark/>
          </w:tcPr>
          <w:p w14:paraId="1684DCB2" w14:textId="77777777" w:rsidR="00A7464F" w:rsidRDefault="00A7464F">
            <w:pPr>
              <w:spacing w:after="0" w:line="256" w:lineRule="auto"/>
              <w:rPr>
                <w:sz w:val="20"/>
                <w:szCs w:val="20"/>
                <w:lang w:eastAsia="en-IE"/>
              </w:rPr>
            </w:pPr>
          </w:p>
        </w:tc>
      </w:tr>
      <w:tr w:rsidR="00A7464F" w14:paraId="6D5298F6" w14:textId="77777777" w:rsidTr="00A7464F">
        <w:trPr>
          <w:trHeight w:val="255"/>
        </w:trPr>
        <w:tc>
          <w:tcPr>
            <w:tcW w:w="1740" w:type="dxa"/>
            <w:tcBorders>
              <w:top w:val="nil"/>
              <w:left w:val="single" w:sz="4" w:space="0" w:color="auto"/>
              <w:bottom w:val="single" w:sz="4" w:space="0" w:color="auto"/>
              <w:right w:val="single" w:sz="4" w:space="0" w:color="auto"/>
            </w:tcBorders>
            <w:noWrap/>
            <w:vAlign w:val="bottom"/>
            <w:hideMark/>
          </w:tcPr>
          <w:p w14:paraId="3CCF4B0C"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CHO</w:t>
            </w:r>
          </w:p>
        </w:tc>
        <w:tc>
          <w:tcPr>
            <w:tcW w:w="1446" w:type="dxa"/>
            <w:tcBorders>
              <w:top w:val="nil"/>
              <w:left w:val="nil"/>
              <w:bottom w:val="single" w:sz="4" w:space="0" w:color="auto"/>
              <w:right w:val="single" w:sz="4" w:space="0" w:color="auto"/>
            </w:tcBorders>
            <w:noWrap/>
            <w:vAlign w:val="bottom"/>
            <w:hideMark/>
          </w:tcPr>
          <w:p w14:paraId="777EE593"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120</w:t>
            </w:r>
          </w:p>
        </w:tc>
        <w:tc>
          <w:tcPr>
            <w:tcW w:w="1446" w:type="dxa"/>
            <w:tcBorders>
              <w:top w:val="nil"/>
              <w:left w:val="nil"/>
              <w:bottom w:val="single" w:sz="4" w:space="0" w:color="auto"/>
              <w:right w:val="single" w:sz="4" w:space="0" w:color="auto"/>
            </w:tcBorders>
            <w:noWrap/>
            <w:vAlign w:val="bottom"/>
            <w:hideMark/>
          </w:tcPr>
          <w:p w14:paraId="5A3A1D8E"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140</w:t>
            </w:r>
          </w:p>
        </w:tc>
        <w:tc>
          <w:tcPr>
            <w:tcW w:w="1445" w:type="dxa"/>
            <w:tcBorders>
              <w:top w:val="nil"/>
              <w:left w:val="nil"/>
              <w:bottom w:val="single" w:sz="4" w:space="0" w:color="auto"/>
              <w:right w:val="single" w:sz="4" w:space="0" w:color="auto"/>
            </w:tcBorders>
            <w:noWrap/>
            <w:vAlign w:val="bottom"/>
            <w:hideMark/>
          </w:tcPr>
          <w:p w14:paraId="028CB2D2"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150</w:t>
            </w:r>
          </w:p>
        </w:tc>
        <w:tc>
          <w:tcPr>
            <w:tcW w:w="1445" w:type="dxa"/>
            <w:tcBorders>
              <w:top w:val="nil"/>
              <w:left w:val="nil"/>
              <w:bottom w:val="single" w:sz="4" w:space="0" w:color="auto"/>
              <w:right w:val="single" w:sz="4" w:space="0" w:color="auto"/>
            </w:tcBorders>
            <w:noWrap/>
            <w:vAlign w:val="bottom"/>
            <w:hideMark/>
          </w:tcPr>
          <w:p w14:paraId="6AB4DAC8"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160</w:t>
            </w:r>
          </w:p>
        </w:tc>
        <w:tc>
          <w:tcPr>
            <w:tcW w:w="1445" w:type="dxa"/>
            <w:tcBorders>
              <w:top w:val="nil"/>
              <w:left w:val="nil"/>
              <w:bottom w:val="single" w:sz="4" w:space="0" w:color="auto"/>
              <w:right w:val="single" w:sz="4" w:space="0" w:color="auto"/>
            </w:tcBorders>
            <w:noWrap/>
            <w:vAlign w:val="bottom"/>
            <w:hideMark/>
          </w:tcPr>
          <w:p w14:paraId="373A2937"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180</w:t>
            </w:r>
          </w:p>
        </w:tc>
        <w:tc>
          <w:tcPr>
            <w:tcW w:w="1445" w:type="dxa"/>
            <w:tcBorders>
              <w:top w:val="nil"/>
              <w:left w:val="nil"/>
              <w:bottom w:val="single" w:sz="4" w:space="0" w:color="auto"/>
              <w:right w:val="single" w:sz="4" w:space="0" w:color="auto"/>
            </w:tcBorders>
            <w:noWrap/>
            <w:vAlign w:val="bottom"/>
            <w:hideMark/>
          </w:tcPr>
          <w:p w14:paraId="4D4BE571"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200</w:t>
            </w:r>
          </w:p>
        </w:tc>
        <w:tc>
          <w:tcPr>
            <w:tcW w:w="1445" w:type="dxa"/>
            <w:tcBorders>
              <w:top w:val="nil"/>
              <w:left w:val="nil"/>
              <w:bottom w:val="single" w:sz="4" w:space="0" w:color="auto"/>
              <w:right w:val="single" w:sz="4" w:space="0" w:color="auto"/>
            </w:tcBorders>
            <w:noWrap/>
            <w:vAlign w:val="bottom"/>
            <w:hideMark/>
          </w:tcPr>
          <w:p w14:paraId="73ADFE4F"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240</w:t>
            </w:r>
          </w:p>
        </w:tc>
        <w:tc>
          <w:tcPr>
            <w:tcW w:w="1928" w:type="dxa"/>
            <w:noWrap/>
            <w:vAlign w:val="bottom"/>
            <w:hideMark/>
          </w:tcPr>
          <w:p w14:paraId="750209DE" w14:textId="77777777" w:rsidR="00A7464F" w:rsidRDefault="00A7464F">
            <w:pPr>
              <w:rPr>
                <w:rFonts w:ascii="Arial" w:eastAsia="Times New Roman" w:hAnsi="Arial" w:cs="Arial"/>
                <w:sz w:val="24"/>
                <w:szCs w:val="36"/>
                <w:lang w:eastAsia="en-IE"/>
              </w:rPr>
            </w:pPr>
          </w:p>
        </w:tc>
        <w:tc>
          <w:tcPr>
            <w:tcW w:w="491" w:type="dxa"/>
            <w:noWrap/>
            <w:vAlign w:val="bottom"/>
            <w:hideMark/>
          </w:tcPr>
          <w:p w14:paraId="6A417C83" w14:textId="77777777" w:rsidR="00A7464F" w:rsidRDefault="00A7464F">
            <w:pPr>
              <w:spacing w:after="0" w:line="256" w:lineRule="auto"/>
              <w:rPr>
                <w:sz w:val="20"/>
                <w:szCs w:val="20"/>
                <w:lang w:eastAsia="en-IE"/>
              </w:rPr>
            </w:pPr>
          </w:p>
        </w:tc>
      </w:tr>
      <w:tr w:rsidR="00A7464F" w14:paraId="2B9FE4A3" w14:textId="77777777" w:rsidTr="00A7464F">
        <w:trPr>
          <w:trHeight w:val="255"/>
        </w:trPr>
        <w:tc>
          <w:tcPr>
            <w:tcW w:w="1740" w:type="dxa"/>
            <w:tcBorders>
              <w:top w:val="nil"/>
              <w:left w:val="single" w:sz="4" w:space="0" w:color="auto"/>
              <w:bottom w:val="single" w:sz="4" w:space="0" w:color="auto"/>
              <w:right w:val="single" w:sz="4" w:space="0" w:color="auto"/>
            </w:tcBorders>
            <w:noWrap/>
            <w:vAlign w:val="bottom"/>
            <w:hideMark/>
          </w:tcPr>
          <w:p w14:paraId="14C2FA60"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Fat</w:t>
            </w:r>
          </w:p>
        </w:tc>
        <w:tc>
          <w:tcPr>
            <w:tcW w:w="1446" w:type="dxa"/>
            <w:tcBorders>
              <w:top w:val="nil"/>
              <w:left w:val="nil"/>
              <w:bottom w:val="single" w:sz="4" w:space="0" w:color="auto"/>
              <w:right w:val="single" w:sz="4" w:space="0" w:color="auto"/>
            </w:tcBorders>
            <w:noWrap/>
            <w:vAlign w:val="bottom"/>
            <w:hideMark/>
          </w:tcPr>
          <w:p w14:paraId="170BE2A9"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60</w:t>
            </w:r>
          </w:p>
        </w:tc>
        <w:tc>
          <w:tcPr>
            <w:tcW w:w="1446" w:type="dxa"/>
            <w:tcBorders>
              <w:top w:val="nil"/>
              <w:left w:val="nil"/>
              <w:bottom w:val="single" w:sz="4" w:space="0" w:color="auto"/>
              <w:right w:val="single" w:sz="4" w:space="0" w:color="auto"/>
            </w:tcBorders>
            <w:noWrap/>
            <w:vAlign w:val="bottom"/>
            <w:hideMark/>
          </w:tcPr>
          <w:p w14:paraId="3E032032"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70</w:t>
            </w:r>
          </w:p>
        </w:tc>
        <w:tc>
          <w:tcPr>
            <w:tcW w:w="1445" w:type="dxa"/>
            <w:tcBorders>
              <w:top w:val="nil"/>
              <w:left w:val="nil"/>
              <w:bottom w:val="single" w:sz="4" w:space="0" w:color="auto"/>
              <w:right w:val="single" w:sz="4" w:space="0" w:color="auto"/>
            </w:tcBorders>
            <w:noWrap/>
            <w:vAlign w:val="bottom"/>
            <w:hideMark/>
          </w:tcPr>
          <w:p w14:paraId="18F6FDDA"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75</w:t>
            </w:r>
          </w:p>
        </w:tc>
        <w:tc>
          <w:tcPr>
            <w:tcW w:w="1445" w:type="dxa"/>
            <w:tcBorders>
              <w:top w:val="nil"/>
              <w:left w:val="nil"/>
              <w:bottom w:val="single" w:sz="4" w:space="0" w:color="auto"/>
              <w:right w:val="single" w:sz="4" w:space="0" w:color="auto"/>
            </w:tcBorders>
            <w:noWrap/>
            <w:vAlign w:val="bottom"/>
            <w:hideMark/>
          </w:tcPr>
          <w:p w14:paraId="567545F2"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80</w:t>
            </w:r>
          </w:p>
        </w:tc>
        <w:tc>
          <w:tcPr>
            <w:tcW w:w="1445" w:type="dxa"/>
            <w:tcBorders>
              <w:top w:val="nil"/>
              <w:left w:val="nil"/>
              <w:bottom w:val="single" w:sz="4" w:space="0" w:color="auto"/>
              <w:right w:val="single" w:sz="4" w:space="0" w:color="auto"/>
            </w:tcBorders>
            <w:noWrap/>
            <w:vAlign w:val="bottom"/>
            <w:hideMark/>
          </w:tcPr>
          <w:p w14:paraId="6C094621"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90</w:t>
            </w:r>
          </w:p>
        </w:tc>
        <w:tc>
          <w:tcPr>
            <w:tcW w:w="1445" w:type="dxa"/>
            <w:tcBorders>
              <w:top w:val="nil"/>
              <w:left w:val="nil"/>
              <w:bottom w:val="single" w:sz="4" w:space="0" w:color="auto"/>
              <w:right w:val="single" w:sz="4" w:space="0" w:color="auto"/>
            </w:tcBorders>
            <w:noWrap/>
            <w:vAlign w:val="bottom"/>
            <w:hideMark/>
          </w:tcPr>
          <w:p w14:paraId="3AD44B70"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100</w:t>
            </w:r>
          </w:p>
        </w:tc>
        <w:tc>
          <w:tcPr>
            <w:tcW w:w="1445" w:type="dxa"/>
            <w:tcBorders>
              <w:top w:val="nil"/>
              <w:left w:val="nil"/>
              <w:bottom w:val="single" w:sz="4" w:space="0" w:color="auto"/>
              <w:right w:val="single" w:sz="4" w:space="0" w:color="auto"/>
            </w:tcBorders>
            <w:noWrap/>
            <w:vAlign w:val="bottom"/>
            <w:hideMark/>
          </w:tcPr>
          <w:p w14:paraId="7D5ECD71"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120</w:t>
            </w:r>
          </w:p>
        </w:tc>
        <w:tc>
          <w:tcPr>
            <w:tcW w:w="1928" w:type="dxa"/>
            <w:noWrap/>
            <w:vAlign w:val="bottom"/>
            <w:hideMark/>
          </w:tcPr>
          <w:p w14:paraId="38FC6C60" w14:textId="77777777" w:rsidR="00A7464F" w:rsidRDefault="00A7464F">
            <w:pPr>
              <w:rPr>
                <w:rFonts w:ascii="Arial" w:eastAsia="Times New Roman" w:hAnsi="Arial" w:cs="Arial"/>
                <w:sz w:val="24"/>
                <w:szCs w:val="36"/>
                <w:lang w:eastAsia="en-IE"/>
              </w:rPr>
            </w:pPr>
          </w:p>
        </w:tc>
        <w:tc>
          <w:tcPr>
            <w:tcW w:w="491" w:type="dxa"/>
            <w:noWrap/>
            <w:vAlign w:val="bottom"/>
            <w:hideMark/>
          </w:tcPr>
          <w:p w14:paraId="46D67052" w14:textId="77777777" w:rsidR="00A7464F" w:rsidRDefault="00A7464F">
            <w:pPr>
              <w:spacing w:after="0" w:line="256" w:lineRule="auto"/>
              <w:rPr>
                <w:sz w:val="20"/>
                <w:szCs w:val="20"/>
                <w:lang w:eastAsia="en-IE"/>
              </w:rPr>
            </w:pPr>
          </w:p>
        </w:tc>
      </w:tr>
      <w:tr w:rsidR="00A7464F" w14:paraId="47A587D2" w14:textId="77777777" w:rsidTr="00A7464F">
        <w:trPr>
          <w:trHeight w:val="255"/>
        </w:trPr>
        <w:tc>
          <w:tcPr>
            <w:tcW w:w="1740" w:type="dxa"/>
            <w:noWrap/>
            <w:vAlign w:val="bottom"/>
            <w:hideMark/>
          </w:tcPr>
          <w:p w14:paraId="30131BCE" w14:textId="77777777" w:rsidR="00A7464F" w:rsidRDefault="00A7464F">
            <w:pPr>
              <w:spacing w:after="0" w:line="256" w:lineRule="auto"/>
              <w:rPr>
                <w:sz w:val="20"/>
                <w:szCs w:val="20"/>
                <w:lang w:eastAsia="en-IE"/>
              </w:rPr>
            </w:pPr>
          </w:p>
        </w:tc>
        <w:tc>
          <w:tcPr>
            <w:tcW w:w="1446" w:type="dxa"/>
            <w:noWrap/>
            <w:vAlign w:val="bottom"/>
            <w:hideMark/>
          </w:tcPr>
          <w:p w14:paraId="681E7876" w14:textId="77777777" w:rsidR="00A7464F" w:rsidRDefault="00A7464F">
            <w:pPr>
              <w:spacing w:after="0" w:line="256" w:lineRule="auto"/>
              <w:rPr>
                <w:sz w:val="20"/>
                <w:szCs w:val="20"/>
                <w:lang w:eastAsia="en-IE"/>
              </w:rPr>
            </w:pPr>
          </w:p>
        </w:tc>
        <w:tc>
          <w:tcPr>
            <w:tcW w:w="1446" w:type="dxa"/>
            <w:noWrap/>
            <w:vAlign w:val="bottom"/>
            <w:hideMark/>
          </w:tcPr>
          <w:p w14:paraId="740043C5" w14:textId="77777777" w:rsidR="00A7464F" w:rsidRDefault="00A7464F">
            <w:pPr>
              <w:spacing w:after="0" w:line="256" w:lineRule="auto"/>
              <w:rPr>
                <w:sz w:val="20"/>
                <w:szCs w:val="20"/>
                <w:lang w:eastAsia="en-IE"/>
              </w:rPr>
            </w:pPr>
          </w:p>
        </w:tc>
        <w:tc>
          <w:tcPr>
            <w:tcW w:w="1445" w:type="dxa"/>
            <w:noWrap/>
            <w:vAlign w:val="bottom"/>
            <w:hideMark/>
          </w:tcPr>
          <w:p w14:paraId="4934D4E7" w14:textId="77777777" w:rsidR="00A7464F" w:rsidRDefault="00A7464F">
            <w:pPr>
              <w:spacing w:after="0" w:line="256" w:lineRule="auto"/>
              <w:rPr>
                <w:sz w:val="20"/>
                <w:szCs w:val="20"/>
                <w:lang w:eastAsia="en-IE"/>
              </w:rPr>
            </w:pPr>
          </w:p>
        </w:tc>
        <w:tc>
          <w:tcPr>
            <w:tcW w:w="1445" w:type="dxa"/>
            <w:noWrap/>
            <w:vAlign w:val="bottom"/>
            <w:hideMark/>
          </w:tcPr>
          <w:p w14:paraId="0AD870F9" w14:textId="77777777" w:rsidR="00A7464F" w:rsidRDefault="00A7464F">
            <w:pPr>
              <w:spacing w:after="0" w:line="256" w:lineRule="auto"/>
              <w:rPr>
                <w:sz w:val="20"/>
                <w:szCs w:val="20"/>
                <w:lang w:eastAsia="en-IE"/>
              </w:rPr>
            </w:pPr>
          </w:p>
        </w:tc>
        <w:tc>
          <w:tcPr>
            <w:tcW w:w="1445" w:type="dxa"/>
            <w:noWrap/>
            <w:vAlign w:val="bottom"/>
            <w:hideMark/>
          </w:tcPr>
          <w:p w14:paraId="2C72A5C6" w14:textId="77777777" w:rsidR="00A7464F" w:rsidRDefault="00A7464F">
            <w:pPr>
              <w:spacing w:after="0" w:line="256" w:lineRule="auto"/>
              <w:rPr>
                <w:sz w:val="20"/>
                <w:szCs w:val="20"/>
                <w:lang w:eastAsia="en-IE"/>
              </w:rPr>
            </w:pPr>
          </w:p>
        </w:tc>
        <w:tc>
          <w:tcPr>
            <w:tcW w:w="1445" w:type="dxa"/>
            <w:noWrap/>
            <w:vAlign w:val="bottom"/>
            <w:hideMark/>
          </w:tcPr>
          <w:p w14:paraId="454E61F0" w14:textId="77777777" w:rsidR="00A7464F" w:rsidRDefault="00A7464F">
            <w:pPr>
              <w:spacing w:after="0" w:line="256" w:lineRule="auto"/>
              <w:rPr>
                <w:sz w:val="20"/>
                <w:szCs w:val="20"/>
                <w:lang w:eastAsia="en-IE"/>
              </w:rPr>
            </w:pPr>
          </w:p>
        </w:tc>
        <w:tc>
          <w:tcPr>
            <w:tcW w:w="1445" w:type="dxa"/>
            <w:noWrap/>
            <w:vAlign w:val="bottom"/>
            <w:hideMark/>
          </w:tcPr>
          <w:p w14:paraId="6B101930" w14:textId="77777777" w:rsidR="00A7464F" w:rsidRDefault="00A7464F">
            <w:pPr>
              <w:spacing w:after="0" w:line="256" w:lineRule="auto"/>
              <w:rPr>
                <w:sz w:val="20"/>
                <w:szCs w:val="20"/>
                <w:lang w:eastAsia="en-IE"/>
              </w:rPr>
            </w:pPr>
          </w:p>
        </w:tc>
        <w:tc>
          <w:tcPr>
            <w:tcW w:w="1928" w:type="dxa"/>
            <w:noWrap/>
            <w:vAlign w:val="bottom"/>
            <w:hideMark/>
          </w:tcPr>
          <w:p w14:paraId="63A340F2" w14:textId="77777777" w:rsidR="00A7464F" w:rsidRDefault="00A7464F">
            <w:pPr>
              <w:spacing w:after="0" w:line="256" w:lineRule="auto"/>
              <w:rPr>
                <w:sz w:val="20"/>
                <w:szCs w:val="20"/>
                <w:lang w:eastAsia="en-IE"/>
              </w:rPr>
            </w:pPr>
          </w:p>
        </w:tc>
        <w:tc>
          <w:tcPr>
            <w:tcW w:w="491" w:type="dxa"/>
            <w:noWrap/>
            <w:vAlign w:val="bottom"/>
            <w:hideMark/>
          </w:tcPr>
          <w:p w14:paraId="08FF5D28" w14:textId="77777777" w:rsidR="00A7464F" w:rsidRDefault="00A7464F">
            <w:pPr>
              <w:spacing w:after="0" w:line="256" w:lineRule="auto"/>
              <w:rPr>
                <w:sz w:val="20"/>
                <w:szCs w:val="20"/>
                <w:lang w:eastAsia="en-IE"/>
              </w:rPr>
            </w:pPr>
          </w:p>
        </w:tc>
      </w:tr>
      <w:tr w:rsidR="00A7464F" w14:paraId="79C218B4" w14:textId="77777777" w:rsidTr="00A7464F">
        <w:trPr>
          <w:trHeight w:val="255"/>
        </w:trPr>
        <w:tc>
          <w:tcPr>
            <w:tcW w:w="3186" w:type="dxa"/>
            <w:gridSpan w:val="2"/>
            <w:noWrap/>
            <w:vAlign w:val="bottom"/>
            <w:hideMark/>
          </w:tcPr>
          <w:p w14:paraId="34585749" w14:textId="77777777" w:rsidR="00A7464F" w:rsidRDefault="00A7464F">
            <w:pPr>
              <w:spacing w:after="0" w:line="240" w:lineRule="auto"/>
              <w:rPr>
                <w:rFonts w:ascii="Arial" w:eastAsia="Times New Roman" w:hAnsi="Arial" w:cs="Arial"/>
                <w:b/>
                <w:bCs/>
                <w:color w:val="FF0000"/>
                <w:sz w:val="24"/>
                <w:szCs w:val="36"/>
                <w:lang w:eastAsia="en-IE"/>
              </w:rPr>
            </w:pPr>
            <w:r>
              <w:rPr>
                <w:rFonts w:ascii="Arial" w:eastAsia="Times New Roman" w:hAnsi="Arial" w:cs="Arial"/>
                <w:b/>
                <w:bCs/>
                <w:color w:val="FF0000"/>
                <w:sz w:val="24"/>
                <w:szCs w:val="36"/>
                <w:lang w:eastAsia="en-IE"/>
              </w:rPr>
              <w:t>Peptamen AF</w:t>
            </w:r>
          </w:p>
        </w:tc>
        <w:tc>
          <w:tcPr>
            <w:tcW w:w="1446" w:type="dxa"/>
            <w:noWrap/>
            <w:vAlign w:val="bottom"/>
            <w:hideMark/>
          </w:tcPr>
          <w:p w14:paraId="3C1956C0" w14:textId="77777777" w:rsidR="00A7464F" w:rsidRDefault="00A7464F">
            <w:pPr>
              <w:rPr>
                <w:rFonts w:ascii="Arial" w:eastAsia="Times New Roman" w:hAnsi="Arial" w:cs="Arial"/>
                <w:b/>
                <w:bCs/>
                <w:color w:val="FF0000"/>
                <w:sz w:val="24"/>
                <w:szCs w:val="36"/>
                <w:lang w:eastAsia="en-IE"/>
              </w:rPr>
            </w:pPr>
          </w:p>
        </w:tc>
        <w:tc>
          <w:tcPr>
            <w:tcW w:w="1445" w:type="dxa"/>
            <w:noWrap/>
            <w:vAlign w:val="bottom"/>
            <w:hideMark/>
          </w:tcPr>
          <w:p w14:paraId="3321C550" w14:textId="77777777" w:rsidR="00A7464F" w:rsidRDefault="00A7464F">
            <w:pPr>
              <w:spacing w:after="0" w:line="256" w:lineRule="auto"/>
              <w:rPr>
                <w:sz w:val="20"/>
                <w:szCs w:val="20"/>
                <w:lang w:eastAsia="en-IE"/>
              </w:rPr>
            </w:pPr>
          </w:p>
        </w:tc>
        <w:tc>
          <w:tcPr>
            <w:tcW w:w="1445" w:type="dxa"/>
            <w:noWrap/>
            <w:vAlign w:val="bottom"/>
            <w:hideMark/>
          </w:tcPr>
          <w:p w14:paraId="319B656E" w14:textId="77777777" w:rsidR="00A7464F" w:rsidRDefault="00A7464F">
            <w:pPr>
              <w:spacing w:after="0" w:line="256" w:lineRule="auto"/>
              <w:rPr>
                <w:sz w:val="20"/>
                <w:szCs w:val="20"/>
                <w:lang w:eastAsia="en-IE"/>
              </w:rPr>
            </w:pPr>
          </w:p>
        </w:tc>
        <w:tc>
          <w:tcPr>
            <w:tcW w:w="1445" w:type="dxa"/>
            <w:noWrap/>
            <w:vAlign w:val="bottom"/>
            <w:hideMark/>
          </w:tcPr>
          <w:p w14:paraId="318EFEDC" w14:textId="77777777" w:rsidR="00A7464F" w:rsidRDefault="00A7464F">
            <w:pPr>
              <w:spacing w:after="0" w:line="256" w:lineRule="auto"/>
              <w:rPr>
                <w:sz w:val="20"/>
                <w:szCs w:val="20"/>
                <w:lang w:eastAsia="en-IE"/>
              </w:rPr>
            </w:pPr>
          </w:p>
        </w:tc>
        <w:tc>
          <w:tcPr>
            <w:tcW w:w="1445" w:type="dxa"/>
            <w:noWrap/>
            <w:vAlign w:val="bottom"/>
            <w:hideMark/>
          </w:tcPr>
          <w:p w14:paraId="55D405DA" w14:textId="77777777" w:rsidR="00A7464F" w:rsidRDefault="00A7464F">
            <w:pPr>
              <w:spacing w:after="0" w:line="256" w:lineRule="auto"/>
              <w:rPr>
                <w:sz w:val="20"/>
                <w:szCs w:val="20"/>
                <w:lang w:eastAsia="en-IE"/>
              </w:rPr>
            </w:pPr>
          </w:p>
        </w:tc>
        <w:tc>
          <w:tcPr>
            <w:tcW w:w="1445" w:type="dxa"/>
            <w:noWrap/>
            <w:vAlign w:val="bottom"/>
            <w:hideMark/>
          </w:tcPr>
          <w:p w14:paraId="41F1646C" w14:textId="77777777" w:rsidR="00A7464F" w:rsidRDefault="00A7464F">
            <w:pPr>
              <w:spacing w:after="0" w:line="256" w:lineRule="auto"/>
              <w:rPr>
                <w:sz w:val="20"/>
                <w:szCs w:val="20"/>
                <w:lang w:eastAsia="en-IE"/>
              </w:rPr>
            </w:pPr>
          </w:p>
        </w:tc>
        <w:tc>
          <w:tcPr>
            <w:tcW w:w="1928" w:type="dxa"/>
            <w:noWrap/>
            <w:vAlign w:val="bottom"/>
            <w:hideMark/>
          </w:tcPr>
          <w:p w14:paraId="64A6501C" w14:textId="77777777" w:rsidR="00A7464F" w:rsidRDefault="00A7464F">
            <w:pPr>
              <w:spacing w:after="0" w:line="256" w:lineRule="auto"/>
              <w:rPr>
                <w:sz w:val="20"/>
                <w:szCs w:val="20"/>
                <w:lang w:eastAsia="en-IE"/>
              </w:rPr>
            </w:pPr>
          </w:p>
        </w:tc>
        <w:tc>
          <w:tcPr>
            <w:tcW w:w="491" w:type="dxa"/>
            <w:noWrap/>
            <w:vAlign w:val="bottom"/>
            <w:hideMark/>
          </w:tcPr>
          <w:p w14:paraId="5B5C29F2" w14:textId="77777777" w:rsidR="00A7464F" w:rsidRDefault="00A7464F">
            <w:pPr>
              <w:spacing w:after="0" w:line="256" w:lineRule="auto"/>
              <w:rPr>
                <w:sz w:val="20"/>
                <w:szCs w:val="20"/>
                <w:lang w:eastAsia="en-IE"/>
              </w:rPr>
            </w:pPr>
          </w:p>
        </w:tc>
      </w:tr>
      <w:tr w:rsidR="00A7464F" w14:paraId="1C329AAF" w14:textId="77777777" w:rsidTr="00A7464F">
        <w:trPr>
          <w:trHeight w:val="255"/>
        </w:trPr>
        <w:tc>
          <w:tcPr>
            <w:tcW w:w="1740" w:type="dxa"/>
            <w:tcBorders>
              <w:top w:val="single" w:sz="4" w:space="0" w:color="auto"/>
              <w:left w:val="single" w:sz="4" w:space="0" w:color="auto"/>
              <w:bottom w:val="single" w:sz="4" w:space="0" w:color="auto"/>
              <w:right w:val="single" w:sz="4" w:space="0" w:color="auto"/>
            </w:tcBorders>
            <w:noWrap/>
            <w:vAlign w:val="bottom"/>
            <w:hideMark/>
          </w:tcPr>
          <w:p w14:paraId="263AB1E5"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Volume</w:t>
            </w:r>
          </w:p>
        </w:tc>
        <w:tc>
          <w:tcPr>
            <w:tcW w:w="1446" w:type="dxa"/>
            <w:tcBorders>
              <w:top w:val="single" w:sz="4" w:space="0" w:color="auto"/>
              <w:left w:val="nil"/>
              <w:bottom w:val="single" w:sz="4" w:space="0" w:color="auto"/>
              <w:right w:val="single" w:sz="4" w:space="0" w:color="auto"/>
            </w:tcBorders>
            <w:noWrap/>
            <w:vAlign w:val="bottom"/>
            <w:hideMark/>
          </w:tcPr>
          <w:p w14:paraId="34C76573"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800</w:t>
            </w:r>
          </w:p>
        </w:tc>
        <w:tc>
          <w:tcPr>
            <w:tcW w:w="1446" w:type="dxa"/>
            <w:tcBorders>
              <w:top w:val="single" w:sz="4" w:space="0" w:color="auto"/>
              <w:left w:val="nil"/>
              <w:bottom w:val="single" w:sz="4" w:space="0" w:color="auto"/>
              <w:right w:val="single" w:sz="4" w:space="0" w:color="auto"/>
            </w:tcBorders>
            <w:noWrap/>
            <w:vAlign w:val="bottom"/>
            <w:hideMark/>
          </w:tcPr>
          <w:p w14:paraId="608BBCA6"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900</w:t>
            </w:r>
          </w:p>
        </w:tc>
        <w:tc>
          <w:tcPr>
            <w:tcW w:w="1445" w:type="dxa"/>
            <w:tcBorders>
              <w:top w:val="single" w:sz="4" w:space="0" w:color="auto"/>
              <w:left w:val="nil"/>
              <w:bottom w:val="single" w:sz="4" w:space="0" w:color="auto"/>
              <w:right w:val="single" w:sz="4" w:space="0" w:color="auto"/>
            </w:tcBorders>
            <w:noWrap/>
            <w:vAlign w:val="bottom"/>
            <w:hideMark/>
          </w:tcPr>
          <w:p w14:paraId="6BD11E45"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1000</w:t>
            </w:r>
          </w:p>
        </w:tc>
        <w:tc>
          <w:tcPr>
            <w:tcW w:w="1445" w:type="dxa"/>
            <w:tcBorders>
              <w:top w:val="single" w:sz="4" w:space="0" w:color="auto"/>
              <w:left w:val="nil"/>
              <w:bottom w:val="single" w:sz="4" w:space="0" w:color="auto"/>
              <w:right w:val="single" w:sz="4" w:space="0" w:color="auto"/>
            </w:tcBorders>
            <w:noWrap/>
            <w:vAlign w:val="bottom"/>
            <w:hideMark/>
          </w:tcPr>
          <w:p w14:paraId="50832178"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1100</w:t>
            </w:r>
          </w:p>
        </w:tc>
        <w:tc>
          <w:tcPr>
            <w:tcW w:w="1445" w:type="dxa"/>
            <w:tcBorders>
              <w:top w:val="single" w:sz="4" w:space="0" w:color="auto"/>
              <w:left w:val="nil"/>
              <w:bottom w:val="single" w:sz="4" w:space="0" w:color="auto"/>
              <w:right w:val="single" w:sz="4" w:space="0" w:color="auto"/>
            </w:tcBorders>
            <w:noWrap/>
            <w:vAlign w:val="bottom"/>
            <w:hideMark/>
          </w:tcPr>
          <w:p w14:paraId="51A7E1B8"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1200</w:t>
            </w:r>
          </w:p>
        </w:tc>
        <w:tc>
          <w:tcPr>
            <w:tcW w:w="1445" w:type="dxa"/>
            <w:tcBorders>
              <w:top w:val="single" w:sz="4" w:space="0" w:color="auto"/>
              <w:left w:val="nil"/>
              <w:bottom w:val="single" w:sz="4" w:space="0" w:color="auto"/>
              <w:right w:val="single" w:sz="4" w:space="0" w:color="auto"/>
            </w:tcBorders>
            <w:noWrap/>
            <w:vAlign w:val="bottom"/>
            <w:hideMark/>
          </w:tcPr>
          <w:p w14:paraId="308B239D"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1300</w:t>
            </w:r>
          </w:p>
        </w:tc>
        <w:tc>
          <w:tcPr>
            <w:tcW w:w="1445" w:type="dxa"/>
            <w:tcBorders>
              <w:top w:val="single" w:sz="4" w:space="0" w:color="auto"/>
              <w:left w:val="nil"/>
              <w:bottom w:val="single" w:sz="4" w:space="0" w:color="auto"/>
              <w:right w:val="single" w:sz="4" w:space="0" w:color="auto"/>
            </w:tcBorders>
            <w:noWrap/>
            <w:vAlign w:val="bottom"/>
            <w:hideMark/>
          </w:tcPr>
          <w:p w14:paraId="64E21AB8"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1400</w:t>
            </w:r>
          </w:p>
        </w:tc>
        <w:tc>
          <w:tcPr>
            <w:tcW w:w="1928" w:type="dxa"/>
            <w:tcBorders>
              <w:top w:val="single" w:sz="4" w:space="0" w:color="auto"/>
              <w:left w:val="nil"/>
              <w:bottom w:val="single" w:sz="4" w:space="0" w:color="auto"/>
              <w:right w:val="single" w:sz="4" w:space="0" w:color="auto"/>
            </w:tcBorders>
            <w:noWrap/>
            <w:vAlign w:val="bottom"/>
            <w:hideMark/>
          </w:tcPr>
          <w:p w14:paraId="5127F922"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1500</w:t>
            </w:r>
          </w:p>
        </w:tc>
        <w:tc>
          <w:tcPr>
            <w:tcW w:w="491" w:type="dxa"/>
            <w:noWrap/>
            <w:vAlign w:val="bottom"/>
            <w:hideMark/>
          </w:tcPr>
          <w:p w14:paraId="058D6399" w14:textId="77777777" w:rsidR="00A7464F" w:rsidRDefault="00A7464F">
            <w:pPr>
              <w:rPr>
                <w:rFonts w:ascii="Arial" w:eastAsia="Times New Roman" w:hAnsi="Arial" w:cs="Arial"/>
                <w:sz w:val="24"/>
                <w:szCs w:val="36"/>
                <w:lang w:eastAsia="en-IE"/>
              </w:rPr>
            </w:pPr>
          </w:p>
        </w:tc>
      </w:tr>
      <w:tr w:rsidR="00A7464F" w14:paraId="6DD8AC67" w14:textId="77777777" w:rsidTr="00A7464F">
        <w:trPr>
          <w:trHeight w:val="255"/>
        </w:trPr>
        <w:tc>
          <w:tcPr>
            <w:tcW w:w="1740" w:type="dxa"/>
            <w:tcBorders>
              <w:top w:val="nil"/>
              <w:left w:val="single" w:sz="4" w:space="0" w:color="auto"/>
              <w:bottom w:val="single" w:sz="4" w:space="0" w:color="auto"/>
              <w:right w:val="single" w:sz="4" w:space="0" w:color="auto"/>
            </w:tcBorders>
            <w:noWrap/>
            <w:vAlign w:val="bottom"/>
            <w:hideMark/>
          </w:tcPr>
          <w:p w14:paraId="5C64E498"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RATE</w:t>
            </w:r>
          </w:p>
        </w:tc>
        <w:tc>
          <w:tcPr>
            <w:tcW w:w="1446" w:type="dxa"/>
            <w:tcBorders>
              <w:top w:val="nil"/>
              <w:left w:val="nil"/>
              <w:bottom w:val="single" w:sz="4" w:space="0" w:color="auto"/>
              <w:right w:val="single" w:sz="4" w:space="0" w:color="auto"/>
            </w:tcBorders>
            <w:noWrap/>
            <w:vAlign w:val="bottom"/>
            <w:hideMark/>
          </w:tcPr>
          <w:p w14:paraId="25A27DD4"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33</w:t>
            </w:r>
          </w:p>
        </w:tc>
        <w:tc>
          <w:tcPr>
            <w:tcW w:w="1446" w:type="dxa"/>
            <w:tcBorders>
              <w:top w:val="nil"/>
              <w:left w:val="nil"/>
              <w:bottom w:val="single" w:sz="4" w:space="0" w:color="auto"/>
              <w:right w:val="single" w:sz="4" w:space="0" w:color="auto"/>
            </w:tcBorders>
            <w:noWrap/>
            <w:vAlign w:val="bottom"/>
            <w:hideMark/>
          </w:tcPr>
          <w:p w14:paraId="65C1E2FD"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38</w:t>
            </w:r>
          </w:p>
        </w:tc>
        <w:tc>
          <w:tcPr>
            <w:tcW w:w="1445" w:type="dxa"/>
            <w:tcBorders>
              <w:top w:val="nil"/>
              <w:left w:val="nil"/>
              <w:bottom w:val="single" w:sz="4" w:space="0" w:color="auto"/>
              <w:right w:val="single" w:sz="4" w:space="0" w:color="auto"/>
            </w:tcBorders>
            <w:noWrap/>
            <w:vAlign w:val="bottom"/>
            <w:hideMark/>
          </w:tcPr>
          <w:p w14:paraId="5A2DEDDC"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43</w:t>
            </w:r>
          </w:p>
        </w:tc>
        <w:tc>
          <w:tcPr>
            <w:tcW w:w="1445" w:type="dxa"/>
            <w:tcBorders>
              <w:top w:val="nil"/>
              <w:left w:val="nil"/>
              <w:bottom w:val="single" w:sz="4" w:space="0" w:color="auto"/>
              <w:right w:val="single" w:sz="4" w:space="0" w:color="auto"/>
            </w:tcBorders>
            <w:noWrap/>
            <w:vAlign w:val="bottom"/>
            <w:hideMark/>
          </w:tcPr>
          <w:p w14:paraId="2F0AE49E"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46</w:t>
            </w:r>
          </w:p>
        </w:tc>
        <w:tc>
          <w:tcPr>
            <w:tcW w:w="1445" w:type="dxa"/>
            <w:tcBorders>
              <w:top w:val="nil"/>
              <w:left w:val="nil"/>
              <w:bottom w:val="single" w:sz="4" w:space="0" w:color="auto"/>
              <w:right w:val="single" w:sz="4" w:space="0" w:color="auto"/>
            </w:tcBorders>
            <w:noWrap/>
            <w:vAlign w:val="bottom"/>
            <w:hideMark/>
          </w:tcPr>
          <w:p w14:paraId="4FF1571E"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50</w:t>
            </w:r>
          </w:p>
        </w:tc>
        <w:tc>
          <w:tcPr>
            <w:tcW w:w="1445" w:type="dxa"/>
            <w:tcBorders>
              <w:top w:val="nil"/>
              <w:left w:val="nil"/>
              <w:bottom w:val="single" w:sz="4" w:space="0" w:color="auto"/>
              <w:right w:val="single" w:sz="4" w:space="0" w:color="auto"/>
            </w:tcBorders>
            <w:noWrap/>
            <w:vAlign w:val="bottom"/>
            <w:hideMark/>
          </w:tcPr>
          <w:p w14:paraId="78A7EBF1"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54</w:t>
            </w:r>
          </w:p>
        </w:tc>
        <w:tc>
          <w:tcPr>
            <w:tcW w:w="1445" w:type="dxa"/>
            <w:tcBorders>
              <w:top w:val="nil"/>
              <w:left w:val="nil"/>
              <w:bottom w:val="single" w:sz="4" w:space="0" w:color="auto"/>
              <w:right w:val="single" w:sz="4" w:space="0" w:color="auto"/>
            </w:tcBorders>
            <w:noWrap/>
            <w:vAlign w:val="bottom"/>
            <w:hideMark/>
          </w:tcPr>
          <w:p w14:paraId="5D1378C8"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58</w:t>
            </w:r>
          </w:p>
        </w:tc>
        <w:tc>
          <w:tcPr>
            <w:tcW w:w="1928" w:type="dxa"/>
            <w:tcBorders>
              <w:top w:val="nil"/>
              <w:left w:val="nil"/>
              <w:bottom w:val="single" w:sz="4" w:space="0" w:color="auto"/>
              <w:right w:val="single" w:sz="4" w:space="0" w:color="auto"/>
            </w:tcBorders>
            <w:noWrap/>
            <w:vAlign w:val="bottom"/>
            <w:hideMark/>
          </w:tcPr>
          <w:p w14:paraId="4F0D70CA"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63</w:t>
            </w:r>
          </w:p>
        </w:tc>
        <w:tc>
          <w:tcPr>
            <w:tcW w:w="491" w:type="dxa"/>
            <w:noWrap/>
            <w:vAlign w:val="bottom"/>
            <w:hideMark/>
          </w:tcPr>
          <w:p w14:paraId="51ACD0F2" w14:textId="77777777" w:rsidR="00A7464F" w:rsidRDefault="00A7464F">
            <w:pPr>
              <w:rPr>
                <w:rFonts w:ascii="Arial" w:eastAsia="Times New Roman" w:hAnsi="Arial" w:cs="Arial"/>
                <w:sz w:val="24"/>
                <w:szCs w:val="36"/>
                <w:lang w:eastAsia="en-IE"/>
              </w:rPr>
            </w:pPr>
          </w:p>
        </w:tc>
      </w:tr>
      <w:tr w:rsidR="00A7464F" w14:paraId="1872FB8A" w14:textId="77777777" w:rsidTr="00A7464F">
        <w:trPr>
          <w:trHeight w:val="255"/>
        </w:trPr>
        <w:tc>
          <w:tcPr>
            <w:tcW w:w="1740" w:type="dxa"/>
            <w:tcBorders>
              <w:top w:val="nil"/>
              <w:left w:val="single" w:sz="4" w:space="0" w:color="auto"/>
              <w:bottom w:val="single" w:sz="4" w:space="0" w:color="auto"/>
              <w:right w:val="single" w:sz="4" w:space="0" w:color="auto"/>
            </w:tcBorders>
            <w:noWrap/>
            <w:vAlign w:val="bottom"/>
            <w:hideMark/>
          </w:tcPr>
          <w:p w14:paraId="2C5AD91D" w14:textId="77777777" w:rsidR="00A7464F" w:rsidRDefault="00A7464F">
            <w:pPr>
              <w:spacing w:after="0" w:line="240" w:lineRule="auto"/>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Kcals</w:t>
            </w:r>
          </w:p>
        </w:tc>
        <w:tc>
          <w:tcPr>
            <w:tcW w:w="1446" w:type="dxa"/>
            <w:tcBorders>
              <w:top w:val="nil"/>
              <w:left w:val="nil"/>
              <w:bottom w:val="single" w:sz="4" w:space="0" w:color="auto"/>
              <w:right w:val="single" w:sz="4" w:space="0" w:color="auto"/>
            </w:tcBorders>
            <w:noWrap/>
            <w:vAlign w:val="bottom"/>
            <w:hideMark/>
          </w:tcPr>
          <w:p w14:paraId="34480461"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1200</w:t>
            </w:r>
          </w:p>
        </w:tc>
        <w:tc>
          <w:tcPr>
            <w:tcW w:w="1446" w:type="dxa"/>
            <w:tcBorders>
              <w:top w:val="nil"/>
              <w:left w:val="nil"/>
              <w:bottom w:val="single" w:sz="4" w:space="0" w:color="auto"/>
              <w:right w:val="single" w:sz="4" w:space="0" w:color="auto"/>
            </w:tcBorders>
            <w:noWrap/>
            <w:vAlign w:val="bottom"/>
            <w:hideMark/>
          </w:tcPr>
          <w:p w14:paraId="49DCC4B8"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1350</w:t>
            </w:r>
          </w:p>
        </w:tc>
        <w:tc>
          <w:tcPr>
            <w:tcW w:w="1445" w:type="dxa"/>
            <w:tcBorders>
              <w:top w:val="nil"/>
              <w:left w:val="nil"/>
              <w:bottom w:val="single" w:sz="4" w:space="0" w:color="auto"/>
              <w:right w:val="single" w:sz="4" w:space="0" w:color="auto"/>
            </w:tcBorders>
            <w:noWrap/>
            <w:vAlign w:val="bottom"/>
            <w:hideMark/>
          </w:tcPr>
          <w:p w14:paraId="3573ABA0"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1500</w:t>
            </w:r>
          </w:p>
        </w:tc>
        <w:tc>
          <w:tcPr>
            <w:tcW w:w="1445" w:type="dxa"/>
            <w:tcBorders>
              <w:top w:val="nil"/>
              <w:left w:val="nil"/>
              <w:bottom w:val="single" w:sz="4" w:space="0" w:color="auto"/>
              <w:right w:val="single" w:sz="4" w:space="0" w:color="auto"/>
            </w:tcBorders>
            <w:noWrap/>
            <w:vAlign w:val="bottom"/>
            <w:hideMark/>
          </w:tcPr>
          <w:p w14:paraId="318BD85E"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1650</w:t>
            </w:r>
          </w:p>
        </w:tc>
        <w:tc>
          <w:tcPr>
            <w:tcW w:w="1445" w:type="dxa"/>
            <w:tcBorders>
              <w:top w:val="nil"/>
              <w:left w:val="nil"/>
              <w:bottom w:val="single" w:sz="4" w:space="0" w:color="auto"/>
              <w:right w:val="single" w:sz="4" w:space="0" w:color="auto"/>
            </w:tcBorders>
            <w:noWrap/>
            <w:vAlign w:val="bottom"/>
            <w:hideMark/>
          </w:tcPr>
          <w:p w14:paraId="5CF84D50"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1800</w:t>
            </w:r>
          </w:p>
        </w:tc>
        <w:tc>
          <w:tcPr>
            <w:tcW w:w="1445" w:type="dxa"/>
            <w:tcBorders>
              <w:top w:val="nil"/>
              <w:left w:val="nil"/>
              <w:bottom w:val="single" w:sz="4" w:space="0" w:color="auto"/>
              <w:right w:val="single" w:sz="4" w:space="0" w:color="auto"/>
            </w:tcBorders>
            <w:noWrap/>
            <w:vAlign w:val="bottom"/>
            <w:hideMark/>
          </w:tcPr>
          <w:p w14:paraId="3CBAD49F"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1950</w:t>
            </w:r>
          </w:p>
        </w:tc>
        <w:tc>
          <w:tcPr>
            <w:tcW w:w="1445" w:type="dxa"/>
            <w:tcBorders>
              <w:top w:val="nil"/>
              <w:left w:val="nil"/>
              <w:bottom w:val="single" w:sz="4" w:space="0" w:color="auto"/>
              <w:right w:val="single" w:sz="4" w:space="0" w:color="auto"/>
            </w:tcBorders>
            <w:noWrap/>
            <w:vAlign w:val="bottom"/>
            <w:hideMark/>
          </w:tcPr>
          <w:p w14:paraId="667BBA71"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2100</w:t>
            </w:r>
          </w:p>
        </w:tc>
        <w:tc>
          <w:tcPr>
            <w:tcW w:w="1928" w:type="dxa"/>
            <w:tcBorders>
              <w:top w:val="nil"/>
              <w:left w:val="nil"/>
              <w:bottom w:val="single" w:sz="4" w:space="0" w:color="auto"/>
              <w:right w:val="single" w:sz="4" w:space="0" w:color="auto"/>
            </w:tcBorders>
            <w:noWrap/>
            <w:vAlign w:val="bottom"/>
            <w:hideMark/>
          </w:tcPr>
          <w:p w14:paraId="33AC635C"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2250</w:t>
            </w:r>
          </w:p>
        </w:tc>
        <w:tc>
          <w:tcPr>
            <w:tcW w:w="491" w:type="dxa"/>
            <w:noWrap/>
            <w:vAlign w:val="bottom"/>
            <w:hideMark/>
          </w:tcPr>
          <w:p w14:paraId="776C7FE2" w14:textId="77777777" w:rsidR="00A7464F" w:rsidRDefault="00A7464F">
            <w:pPr>
              <w:rPr>
                <w:rFonts w:ascii="Arial" w:eastAsia="Times New Roman" w:hAnsi="Arial" w:cs="Arial"/>
                <w:b/>
                <w:bCs/>
                <w:i/>
                <w:iCs/>
                <w:sz w:val="24"/>
                <w:szCs w:val="36"/>
                <w:lang w:eastAsia="en-IE"/>
              </w:rPr>
            </w:pPr>
          </w:p>
        </w:tc>
      </w:tr>
      <w:tr w:rsidR="00A7464F" w14:paraId="4A6078D1" w14:textId="77777777" w:rsidTr="00A7464F">
        <w:trPr>
          <w:trHeight w:val="255"/>
        </w:trPr>
        <w:tc>
          <w:tcPr>
            <w:tcW w:w="1740" w:type="dxa"/>
            <w:tcBorders>
              <w:top w:val="nil"/>
              <w:left w:val="single" w:sz="4" w:space="0" w:color="auto"/>
              <w:bottom w:val="single" w:sz="4" w:space="0" w:color="auto"/>
              <w:right w:val="single" w:sz="4" w:space="0" w:color="auto"/>
            </w:tcBorders>
            <w:noWrap/>
            <w:vAlign w:val="bottom"/>
            <w:hideMark/>
          </w:tcPr>
          <w:p w14:paraId="0E28891E" w14:textId="77777777" w:rsidR="00A7464F" w:rsidRDefault="00A7464F">
            <w:pPr>
              <w:spacing w:after="0" w:line="240" w:lineRule="auto"/>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Protein</w:t>
            </w:r>
          </w:p>
        </w:tc>
        <w:tc>
          <w:tcPr>
            <w:tcW w:w="1446" w:type="dxa"/>
            <w:tcBorders>
              <w:top w:val="nil"/>
              <w:left w:val="nil"/>
              <w:bottom w:val="single" w:sz="4" w:space="0" w:color="auto"/>
              <w:right w:val="single" w:sz="4" w:space="0" w:color="auto"/>
            </w:tcBorders>
            <w:noWrap/>
            <w:vAlign w:val="bottom"/>
            <w:hideMark/>
          </w:tcPr>
          <w:p w14:paraId="44210F47"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75</w:t>
            </w:r>
          </w:p>
        </w:tc>
        <w:tc>
          <w:tcPr>
            <w:tcW w:w="1446" w:type="dxa"/>
            <w:tcBorders>
              <w:top w:val="nil"/>
              <w:left w:val="nil"/>
              <w:bottom w:val="single" w:sz="4" w:space="0" w:color="auto"/>
              <w:right w:val="single" w:sz="4" w:space="0" w:color="auto"/>
            </w:tcBorders>
            <w:noWrap/>
            <w:vAlign w:val="bottom"/>
            <w:hideMark/>
          </w:tcPr>
          <w:p w14:paraId="4353E64B"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85</w:t>
            </w:r>
          </w:p>
        </w:tc>
        <w:tc>
          <w:tcPr>
            <w:tcW w:w="1445" w:type="dxa"/>
            <w:tcBorders>
              <w:top w:val="nil"/>
              <w:left w:val="nil"/>
              <w:bottom w:val="single" w:sz="4" w:space="0" w:color="auto"/>
              <w:right w:val="single" w:sz="4" w:space="0" w:color="auto"/>
            </w:tcBorders>
            <w:noWrap/>
            <w:vAlign w:val="bottom"/>
            <w:hideMark/>
          </w:tcPr>
          <w:p w14:paraId="04B69A60"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94</w:t>
            </w:r>
          </w:p>
        </w:tc>
        <w:tc>
          <w:tcPr>
            <w:tcW w:w="1445" w:type="dxa"/>
            <w:tcBorders>
              <w:top w:val="nil"/>
              <w:left w:val="nil"/>
              <w:bottom w:val="single" w:sz="4" w:space="0" w:color="auto"/>
              <w:right w:val="single" w:sz="4" w:space="0" w:color="auto"/>
            </w:tcBorders>
            <w:noWrap/>
            <w:vAlign w:val="bottom"/>
            <w:hideMark/>
          </w:tcPr>
          <w:p w14:paraId="6C4D0128"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102</w:t>
            </w:r>
          </w:p>
        </w:tc>
        <w:tc>
          <w:tcPr>
            <w:tcW w:w="1445" w:type="dxa"/>
            <w:tcBorders>
              <w:top w:val="nil"/>
              <w:left w:val="nil"/>
              <w:bottom w:val="single" w:sz="4" w:space="0" w:color="auto"/>
              <w:right w:val="single" w:sz="4" w:space="0" w:color="auto"/>
            </w:tcBorders>
            <w:noWrap/>
            <w:vAlign w:val="bottom"/>
            <w:hideMark/>
          </w:tcPr>
          <w:p w14:paraId="613242C8"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113</w:t>
            </w:r>
          </w:p>
        </w:tc>
        <w:tc>
          <w:tcPr>
            <w:tcW w:w="1445" w:type="dxa"/>
            <w:tcBorders>
              <w:top w:val="nil"/>
              <w:left w:val="nil"/>
              <w:bottom w:val="single" w:sz="4" w:space="0" w:color="auto"/>
              <w:right w:val="single" w:sz="4" w:space="0" w:color="auto"/>
            </w:tcBorders>
            <w:noWrap/>
            <w:vAlign w:val="bottom"/>
            <w:hideMark/>
          </w:tcPr>
          <w:p w14:paraId="6038D82F"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122</w:t>
            </w:r>
          </w:p>
        </w:tc>
        <w:tc>
          <w:tcPr>
            <w:tcW w:w="1445" w:type="dxa"/>
            <w:tcBorders>
              <w:top w:val="nil"/>
              <w:left w:val="nil"/>
              <w:bottom w:val="single" w:sz="4" w:space="0" w:color="auto"/>
              <w:right w:val="single" w:sz="4" w:space="0" w:color="auto"/>
            </w:tcBorders>
            <w:noWrap/>
            <w:vAlign w:val="bottom"/>
            <w:hideMark/>
          </w:tcPr>
          <w:p w14:paraId="7FCA61A1"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131</w:t>
            </w:r>
          </w:p>
        </w:tc>
        <w:tc>
          <w:tcPr>
            <w:tcW w:w="1928" w:type="dxa"/>
            <w:tcBorders>
              <w:top w:val="nil"/>
              <w:left w:val="nil"/>
              <w:bottom w:val="single" w:sz="4" w:space="0" w:color="auto"/>
              <w:right w:val="single" w:sz="4" w:space="0" w:color="auto"/>
            </w:tcBorders>
            <w:noWrap/>
            <w:vAlign w:val="bottom"/>
            <w:hideMark/>
          </w:tcPr>
          <w:p w14:paraId="12106689"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141</w:t>
            </w:r>
          </w:p>
        </w:tc>
        <w:tc>
          <w:tcPr>
            <w:tcW w:w="491" w:type="dxa"/>
            <w:noWrap/>
            <w:vAlign w:val="bottom"/>
            <w:hideMark/>
          </w:tcPr>
          <w:p w14:paraId="1A3A51CA" w14:textId="77777777" w:rsidR="00A7464F" w:rsidRDefault="00A7464F">
            <w:pPr>
              <w:rPr>
                <w:rFonts w:ascii="Arial" w:eastAsia="Times New Roman" w:hAnsi="Arial" w:cs="Arial"/>
                <w:b/>
                <w:bCs/>
                <w:i/>
                <w:iCs/>
                <w:sz w:val="24"/>
                <w:szCs w:val="36"/>
                <w:lang w:eastAsia="en-IE"/>
              </w:rPr>
            </w:pPr>
          </w:p>
        </w:tc>
      </w:tr>
      <w:tr w:rsidR="00A7464F" w14:paraId="1BABCBEC" w14:textId="77777777" w:rsidTr="00A7464F">
        <w:trPr>
          <w:trHeight w:val="255"/>
        </w:trPr>
        <w:tc>
          <w:tcPr>
            <w:tcW w:w="1740" w:type="dxa"/>
            <w:tcBorders>
              <w:top w:val="nil"/>
              <w:left w:val="single" w:sz="4" w:space="0" w:color="auto"/>
              <w:bottom w:val="single" w:sz="4" w:space="0" w:color="auto"/>
              <w:right w:val="single" w:sz="4" w:space="0" w:color="auto"/>
            </w:tcBorders>
            <w:noWrap/>
            <w:vAlign w:val="bottom"/>
            <w:hideMark/>
          </w:tcPr>
          <w:p w14:paraId="7207B9DF"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Sodium</w:t>
            </w:r>
          </w:p>
        </w:tc>
        <w:tc>
          <w:tcPr>
            <w:tcW w:w="1446" w:type="dxa"/>
            <w:tcBorders>
              <w:top w:val="nil"/>
              <w:left w:val="nil"/>
              <w:bottom w:val="single" w:sz="4" w:space="0" w:color="auto"/>
              <w:right w:val="single" w:sz="4" w:space="0" w:color="auto"/>
            </w:tcBorders>
            <w:noWrap/>
            <w:vAlign w:val="bottom"/>
            <w:hideMark/>
          </w:tcPr>
          <w:p w14:paraId="2D7298F3"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34</w:t>
            </w:r>
          </w:p>
        </w:tc>
        <w:tc>
          <w:tcPr>
            <w:tcW w:w="1446" w:type="dxa"/>
            <w:tcBorders>
              <w:top w:val="nil"/>
              <w:left w:val="nil"/>
              <w:bottom w:val="single" w:sz="4" w:space="0" w:color="auto"/>
              <w:right w:val="single" w:sz="4" w:space="0" w:color="auto"/>
            </w:tcBorders>
            <w:noWrap/>
            <w:vAlign w:val="bottom"/>
            <w:hideMark/>
          </w:tcPr>
          <w:p w14:paraId="20625C59"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39</w:t>
            </w:r>
          </w:p>
        </w:tc>
        <w:tc>
          <w:tcPr>
            <w:tcW w:w="1445" w:type="dxa"/>
            <w:tcBorders>
              <w:top w:val="nil"/>
              <w:left w:val="nil"/>
              <w:bottom w:val="single" w:sz="4" w:space="0" w:color="auto"/>
              <w:right w:val="single" w:sz="4" w:space="0" w:color="auto"/>
            </w:tcBorders>
            <w:noWrap/>
            <w:vAlign w:val="bottom"/>
            <w:hideMark/>
          </w:tcPr>
          <w:p w14:paraId="787D9367"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43</w:t>
            </w:r>
          </w:p>
        </w:tc>
        <w:tc>
          <w:tcPr>
            <w:tcW w:w="1445" w:type="dxa"/>
            <w:tcBorders>
              <w:top w:val="nil"/>
              <w:left w:val="nil"/>
              <w:bottom w:val="single" w:sz="4" w:space="0" w:color="auto"/>
              <w:right w:val="single" w:sz="4" w:space="0" w:color="auto"/>
            </w:tcBorders>
            <w:noWrap/>
            <w:vAlign w:val="bottom"/>
            <w:hideMark/>
          </w:tcPr>
          <w:p w14:paraId="048CC4CB"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47</w:t>
            </w:r>
          </w:p>
        </w:tc>
        <w:tc>
          <w:tcPr>
            <w:tcW w:w="1445" w:type="dxa"/>
            <w:tcBorders>
              <w:top w:val="nil"/>
              <w:left w:val="nil"/>
              <w:bottom w:val="single" w:sz="4" w:space="0" w:color="auto"/>
              <w:right w:val="single" w:sz="4" w:space="0" w:color="auto"/>
            </w:tcBorders>
            <w:noWrap/>
            <w:vAlign w:val="bottom"/>
            <w:hideMark/>
          </w:tcPr>
          <w:p w14:paraId="2766424A"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52</w:t>
            </w:r>
          </w:p>
        </w:tc>
        <w:tc>
          <w:tcPr>
            <w:tcW w:w="1445" w:type="dxa"/>
            <w:tcBorders>
              <w:top w:val="nil"/>
              <w:left w:val="nil"/>
              <w:bottom w:val="single" w:sz="4" w:space="0" w:color="auto"/>
              <w:right w:val="single" w:sz="4" w:space="0" w:color="auto"/>
            </w:tcBorders>
            <w:noWrap/>
            <w:vAlign w:val="bottom"/>
            <w:hideMark/>
          </w:tcPr>
          <w:p w14:paraId="1909E09C"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56</w:t>
            </w:r>
          </w:p>
        </w:tc>
        <w:tc>
          <w:tcPr>
            <w:tcW w:w="1445" w:type="dxa"/>
            <w:tcBorders>
              <w:top w:val="nil"/>
              <w:left w:val="nil"/>
              <w:bottom w:val="single" w:sz="4" w:space="0" w:color="auto"/>
              <w:right w:val="single" w:sz="4" w:space="0" w:color="auto"/>
            </w:tcBorders>
            <w:noWrap/>
            <w:vAlign w:val="bottom"/>
            <w:hideMark/>
          </w:tcPr>
          <w:p w14:paraId="2AFA7E57"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60</w:t>
            </w:r>
          </w:p>
        </w:tc>
        <w:tc>
          <w:tcPr>
            <w:tcW w:w="1928" w:type="dxa"/>
            <w:tcBorders>
              <w:top w:val="nil"/>
              <w:left w:val="nil"/>
              <w:bottom w:val="single" w:sz="4" w:space="0" w:color="auto"/>
              <w:right w:val="single" w:sz="4" w:space="0" w:color="auto"/>
            </w:tcBorders>
            <w:noWrap/>
            <w:vAlign w:val="bottom"/>
            <w:hideMark/>
          </w:tcPr>
          <w:p w14:paraId="66CD95E3"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65</w:t>
            </w:r>
          </w:p>
        </w:tc>
        <w:tc>
          <w:tcPr>
            <w:tcW w:w="491" w:type="dxa"/>
            <w:noWrap/>
            <w:vAlign w:val="bottom"/>
            <w:hideMark/>
          </w:tcPr>
          <w:p w14:paraId="77FC0DD6" w14:textId="77777777" w:rsidR="00A7464F" w:rsidRDefault="00A7464F">
            <w:pPr>
              <w:rPr>
                <w:rFonts w:ascii="Arial" w:eastAsia="Times New Roman" w:hAnsi="Arial" w:cs="Arial"/>
                <w:sz w:val="24"/>
                <w:szCs w:val="36"/>
                <w:lang w:eastAsia="en-IE"/>
              </w:rPr>
            </w:pPr>
          </w:p>
        </w:tc>
      </w:tr>
      <w:tr w:rsidR="00A7464F" w14:paraId="4580AFA8" w14:textId="77777777" w:rsidTr="00A7464F">
        <w:trPr>
          <w:trHeight w:val="255"/>
        </w:trPr>
        <w:tc>
          <w:tcPr>
            <w:tcW w:w="1740" w:type="dxa"/>
            <w:tcBorders>
              <w:top w:val="nil"/>
              <w:left w:val="single" w:sz="4" w:space="0" w:color="auto"/>
              <w:bottom w:val="single" w:sz="4" w:space="0" w:color="auto"/>
              <w:right w:val="single" w:sz="4" w:space="0" w:color="auto"/>
            </w:tcBorders>
            <w:noWrap/>
            <w:vAlign w:val="bottom"/>
            <w:hideMark/>
          </w:tcPr>
          <w:p w14:paraId="28BAD5E8" w14:textId="1E534996"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Potassium</w:t>
            </w:r>
          </w:p>
        </w:tc>
        <w:tc>
          <w:tcPr>
            <w:tcW w:w="1446" w:type="dxa"/>
            <w:tcBorders>
              <w:top w:val="nil"/>
              <w:left w:val="nil"/>
              <w:bottom w:val="single" w:sz="4" w:space="0" w:color="auto"/>
              <w:right w:val="single" w:sz="4" w:space="0" w:color="auto"/>
            </w:tcBorders>
            <w:noWrap/>
            <w:vAlign w:val="bottom"/>
            <w:hideMark/>
          </w:tcPr>
          <w:p w14:paraId="22ACEF76"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46</w:t>
            </w:r>
          </w:p>
        </w:tc>
        <w:tc>
          <w:tcPr>
            <w:tcW w:w="1446" w:type="dxa"/>
            <w:tcBorders>
              <w:top w:val="nil"/>
              <w:left w:val="nil"/>
              <w:bottom w:val="single" w:sz="4" w:space="0" w:color="auto"/>
              <w:right w:val="single" w:sz="4" w:space="0" w:color="auto"/>
            </w:tcBorders>
            <w:noWrap/>
            <w:vAlign w:val="bottom"/>
            <w:hideMark/>
          </w:tcPr>
          <w:p w14:paraId="5F6B54F6"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52</w:t>
            </w:r>
          </w:p>
        </w:tc>
        <w:tc>
          <w:tcPr>
            <w:tcW w:w="1445" w:type="dxa"/>
            <w:tcBorders>
              <w:top w:val="nil"/>
              <w:left w:val="nil"/>
              <w:bottom w:val="single" w:sz="4" w:space="0" w:color="auto"/>
              <w:right w:val="single" w:sz="4" w:space="0" w:color="auto"/>
            </w:tcBorders>
            <w:noWrap/>
            <w:vAlign w:val="bottom"/>
            <w:hideMark/>
          </w:tcPr>
          <w:p w14:paraId="33A74C11"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58</w:t>
            </w:r>
          </w:p>
        </w:tc>
        <w:tc>
          <w:tcPr>
            <w:tcW w:w="1445" w:type="dxa"/>
            <w:tcBorders>
              <w:top w:val="nil"/>
              <w:left w:val="nil"/>
              <w:bottom w:val="single" w:sz="4" w:space="0" w:color="auto"/>
              <w:right w:val="single" w:sz="4" w:space="0" w:color="auto"/>
            </w:tcBorders>
            <w:noWrap/>
            <w:vAlign w:val="bottom"/>
            <w:hideMark/>
          </w:tcPr>
          <w:p w14:paraId="341DF4D4"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64</w:t>
            </w:r>
          </w:p>
        </w:tc>
        <w:tc>
          <w:tcPr>
            <w:tcW w:w="1445" w:type="dxa"/>
            <w:tcBorders>
              <w:top w:val="nil"/>
              <w:left w:val="nil"/>
              <w:bottom w:val="single" w:sz="4" w:space="0" w:color="auto"/>
              <w:right w:val="single" w:sz="4" w:space="0" w:color="auto"/>
            </w:tcBorders>
            <w:noWrap/>
            <w:vAlign w:val="bottom"/>
            <w:hideMark/>
          </w:tcPr>
          <w:p w14:paraId="7C463BE2"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70</w:t>
            </w:r>
          </w:p>
        </w:tc>
        <w:tc>
          <w:tcPr>
            <w:tcW w:w="1445" w:type="dxa"/>
            <w:tcBorders>
              <w:top w:val="nil"/>
              <w:left w:val="nil"/>
              <w:bottom w:val="single" w:sz="4" w:space="0" w:color="auto"/>
              <w:right w:val="single" w:sz="4" w:space="0" w:color="auto"/>
            </w:tcBorders>
            <w:noWrap/>
            <w:vAlign w:val="bottom"/>
            <w:hideMark/>
          </w:tcPr>
          <w:p w14:paraId="2D744942"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75</w:t>
            </w:r>
          </w:p>
        </w:tc>
        <w:tc>
          <w:tcPr>
            <w:tcW w:w="1445" w:type="dxa"/>
            <w:tcBorders>
              <w:top w:val="nil"/>
              <w:left w:val="nil"/>
              <w:bottom w:val="single" w:sz="4" w:space="0" w:color="auto"/>
              <w:right w:val="single" w:sz="4" w:space="0" w:color="auto"/>
            </w:tcBorders>
            <w:noWrap/>
            <w:vAlign w:val="bottom"/>
            <w:hideMark/>
          </w:tcPr>
          <w:p w14:paraId="612B4211"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81</w:t>
            </w:r>
          </w:p>
        </w:tc>
        <w:tc>
          <w:tcPr>
            <w:tcW w:w="1928" w:type="dxa"/>
            <w:tcBorders>
              <w:top w:val="nil"/>
              <w:left w:val="nil"/>
              <w:bottom w:val="single" w:sz="4" w:space="0" w:color="auto"/>
              <w:right w:val="single" w:sz="4" w:space="0" w:color="auto"/>
            </w:tcBorders>
            <w:noWrap/>
            <w:vAlign w:val="bottom"/>
            <w:hideMark/>
          </w:tcPr>
          <w:p w14:paraId="53925EE4"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87</w:t>
            </w:r>
          </w:p>
        </w:tc>
        <w:tc>
          <w:tcPr>
            <w:tcW w:w="491" w:type="dxa"/>
            <w:noWrap/>
            <w:vAlign w:val="bottom"/>
            <w:hideMark/>
          </w:tcPr>
          <w:p w14:paraId="314F2D11" w14:textId="77777777" w:rsidR="00A7464F" w:rsidRDefault="00A7464F">
            <w:pPr>
              <w:rPr>
                <w:rFonts w:ascii="Arial" w:eastAsia="Times New Roman" w:hAnsi="Arial" w:cs="Arial"/>
                <w:sz w:val="24"/>
                <w:szCs w:val="36"/>
                <w:lang w:eastAsia="en-IE"/>
              </w:rPr>
            </w:pPr>
          </w:p>
        </w:tc>
      </w:tr>
      <w:tr w:rsidR="00A7464F" w14:paraId="1BFA6D18" w14:textId="77777777" w:rsidTr="00A7464F">
        <w:trPr>
          <w:trHeight w:val="255"/>
        </w:trPr>
        <w:tc>
          <w:tcPr>
            <w:tcW w:w="1740" w:type="dxa"/>
            <w:noWrap/>
            <w:vAlign w:val="bottom"/>
            <w:hideMark/>
          </w:tcPr>
          <w:p w14:paraId="74DF88A2" w14:textId="77777777" w:rsidR="00A7464F" w:rsidRDefault="00A7464F">
            <w:pPr>
              <w:spacing w:after="0" w:line="256" w:lineRule="auto"/>
              <w:rPr>
                <w:sz w:val="20"/>
                <w:szCs w:val="20"/>
                <w:lang w:eastAsia="en-IE"/>
              </w:rPr>
            </w:pPr>
          </w:p>
        </w:tc>
        <w:tc>
          <w:tcPr>
            <w:tcW w:w="1446" w:type="dxa"/>
            <w:noWrap/>
            <w:vAlign w:val="bottom"/>
            <w:hideMark/>
          </w:tcPr>
          <w:p w14:paraId="3E89AF6E" w14:textId="77777777" w:rsidR="00A7464F" w:rsidRDefault="00A7464F">
            <w:pPr>
              <w:spacing w:after="0" w:line="256" w:lineRule="auto"/>
              <w:rPr>
                <w:sz w:val="20"/>
                <w:szCs w:val="20"/>
                <w:lang w:eastAsia="en-IE"/>
              </w:rPr>
            </w:pPr>
          </w:p>
        </w:tc>
        <w:tc>
          <w:tcPr>
            <w:tcW w:w="1446" w:type="dxa"/>
            <w:noWrap/>
            <w:vAlign w:val="bottom"/>
            <w:hideMark/>
          </w:tcPr>
          <w:p w14:paraId="431BDD1C" w14:textId="77777777" w:rsidR="00A7464F" w:rsidRDefault="00A7464F">
            <w:pPr>
              <w:spacing w:after="0" w:line="256" w:lineRule="auto"/>
              <w:rPr>
                <w:sz w:val="20"/>
                <w:szCs w:val="20"/>
                <w:lang w:eastAsia="en-IE"/>
              </w:rPr>
            </w:pPr>
          </w:p>
        </w:tc>
        <w:tc>
          <w:tcPr>
            <w:tcW w:w="1445" w:type="dxa"/>
            <w:noWrap/>
            <w:vAlign w:val="bottom"/>
            <w:hideMark/>
          </w:tcPr>
          <w:p w14:paraId="1EFE6652" w14:textId="77777777" w:rsidR="00A7464F" w:rsidRDefault="00A7464F">
            <w:pPr>
              <w:spacing w:after="0" w:line="256" w:lineRule="auto"/>
              <w:rPr>
                <w:sz w:val="20"/>
                <w:szCs w:val="20"/>
                <w:lang w:eastAsia="en-IE"/>
              </w:rPr>
            </w:pPr>
          </w:p>
        </w:tc>
        <w:tc>
          <w:tcPr>
            <w:tcW w:w="1445" w:type="dxa"/>
            <w:noWrap/>
            <w:vAlign w:val="bottom"/>
            <w:hideMark/>
          </w:tcPr>
          <w:p w14:paraId="20A827E4" w14:textId="77777777" w:rsidR="00A7464F" w:rsidRDefault="00A7464F">
            <w:pPr>
              <w:spacing w:after="0" w:line="256" w:lineRule="auto"/>
              <w:rPr>
                <w:sz w:val="20"/>
                <w:szCs w:val="20"/>
                <w:lang w:eastAsia="en-IE"/>
              </w:rPr>
            </w:pPr>
          </w:p>
        </w:tc>
        <w:tc>
          <w:tcPr>
            <w:tcW w:w="1445" w:type="dxa"/>
            <w:noWrap/>
            <w:vAlign w:val="bottom"/>
            <w:hideMark/>
          </w:tcPr>
          <w:p w14:paraId="6E0F0FF8" w14:textId="77777777" w:rsidR="00A7464F" w:rsidRDefault="00A7464F">
            <w:pPr>
              <w:spacing w:after="0" w:line="256" w:lineRule="auto"/>
              <w:rPr>
                <w:sz w:val="20"/>
                <w:szCs w:val="20"/>
                <w:lang w:eastAsia="en-IE"/>
              </w:rPr>
            </w:pPr>
          </w:p>
        </w:tc>
        <w:tc>
          <w:tcPr>
            <w:tcW w:w="1445" w:type="dxa"/>
            <w:noWrap/>
            <w:vAlign w:val="bottom"/>
            <w:hideMark/>
          </w:tcPr>
          <w:p w14:paraId="52E49B7F" w14:textId="77777777" w:rsidR="00A7464F" w:rsidRDefault="00A7464F">
            <w:pPr>
              <w:spacing w:after="0" w:line="256" w:lineRule="auto"/>
              <w:rPr>
                <w:sz w:val="20"/>
                <w:szCs w:val="20"/>
                <w:lang w:eastAsia="en-IE"/>
              </w:rPr>
            </w:pPr>
          </w:p>
        </w:tc>
        <w:tc>
          <w:tcPr>
            <w:tcW w:w="1445" w:type="dxa"/>
            <w:noWrap/>
            <w:vAlign w:val="bottom"/>
            <w:hideMark/>
          </w:tcPr>
          <w:p w14:paraId="272E4176" w14:textId="77777777" w:rsidR="00A7464F" w:rsidRDefault="00A7464F">
            <w:pPr>
              <w:spacing w:after="0" w:line="256" w:lineRule="auto"/>
              <w:rPr>
                <w:sz w:val="20"/>
                <w:szCs w:val="20"/>
                <w:lang w:eastAsia="en-IE"/>
              </w:rPr>
            </w:pPr>
          </w:p>
        </w:tc>
        <w:tc>
          <w:tcPr>
            <w:tcW w:w="1928" w:type="dxa"/>
            <w:noWrap/>
            <w:vAlign w:val="bottom"/>
            <w:hideMark/>
          </w:tcPr>
          <w:p w14:paraId="34921C0B" w14:textId="77777777" w:rsidR="00A7464F" w:rsidRDefault="00A7464F">
            <w:pPr>
              <w:spacing w:after="0" w:line="256" w:lineRule="auto"/>
              <w:rPr>
                <w:sz w:val="20"/>
                <w:szCs w:val="20"/>
                <w:lang w:eastAsia="en-IE"/>
              </w:rPr>
            </w:pPr>
          </w:p>
        </w:tc>
        <w:tc>
          <w:tcPr>
            <w:tcW w:w="491" w:type="dxa"/>
            <w:noWrap/>
            <w:vAlign w:val="bottom"/>
            <w:hideMark/>
          </w:tcPr>
          <w:p w14:paraId="644A931B" w14:textId="77777777" w:rsidR="00A7464F" w:rsidRDefault="00A7464F">
            <w:pPr>
              <w:spacing w:after="0" w:line="256" w:lineRule="auto"/>
              <w:rPr>
                <w:sz w:val="20"/>
                <w:szCs w:val="20"/>
                <w:lang w:eastAsia="en-IE"/>
              </w:rPr>
            </w:pPr>
          </w:p>
        </w:tc>
      </w:tr>
      <w:tr w:rsidR="00A7464F" w14:paraId="0E63B83F" w14:textId="77777777" w:rsidTr="00A7464F">
        <w:trPr>
          <w:trHeight w:val="255"/>
        </w:trPr>
        <w:tc>
          <w:tcPr>
            <w:tcW w:w="3186" w:type="dxa"/>
            <w:gridSpan w:val="2"/>
            <w:noWrap/>
            <w:vAlign w:val="bottom"/>
            <w:hideMark/>
          </w:tcPr>
          <w:p w14:paraId="7137F5FA" w14:textId="77777777" w:rsidR="00A7464F" w:rsidRDefault="00A7464F">
            <w:pPr>
              <w:spacing w:after="0" w:line="240" w:lineRule="auto"/>
              <w:rPr>
                <w:rFonts w:ascii="Arial" w:eastAsia="Times New Roman" w:hAnsi="Arial" w:cs="Arial"/>
                <w:b/>
                <w:bCs/>
                <w:color w:val="FF0000"/>
                <w:sz w:val="24"/>
                <w:szCs w:val="36"/>
                <w:lang w:eastAsia="en-IE"/>
              </w:rPr>
            </w:pPr>
            <w:r>
              <w:rPr>
                <w:rFonts w:ascii="Arial" w:eastAsia="Times New Roman" w:hAnsi="Arial" w:cs="Arial"/>
                <w:b/>
                <w:bCs/>
                <w:color w:val="FF0000"/>
                <w:sz w:val="24"/>
                <w:szCs w:val="36"/>
                <w:lang w:eastAsia="en-IE"/>
              </w:rPr>
              <w:t>Osmolite HP</w:t>
            </w:r>
          </w:p>
        </w:tc>
        <w:tc>
          <w:tcPr>
            <w:tcW w:w="1446" w:type="dxa"/>
            <w:noWrap/>
            <w:vAlign w:val="bottom"/>
            <w:hideMark/>
          </w:tcPr>
          <w:p w14:paraId="0AE463DF" w14:textId="77777777" w:rsidR="00A7464F" w:rsidRDefault="00A7464F">
            <w:pPr>
              <w:rPr>
                <w:rFonts w:ascii="Arial" w:eastAsia="Times New Roman" w:hAnsi="Arial" w:cs="Arial"/>
                <w:b/>
                <w:bCs/>
                <w:color w:val="FF0000"/>
                <w:sz w:val="24"/>
                <w:szCs w:val="36"/>
                <w:lang w:eastAsia="en-IE"/>
              </w:rPr>
            </w:pPr>
          </w:p>
        </w:tc>
        <w:tc>
          <w:tcPr>
            <w:tcW w:w="1445" w:type="dxa"/>
            <w:noWrap/>
            <w:vAlign w:val="bottom"/>
            <w:hideMark/>
          </w:tcPr>
          <w:p w14:paraId="76D812C9" w14:textId="77777777" w:rsidR="00A7464F" w:rsidRDefault="00A7464F">
            <w:pPr>
              <w:spacing w:after="0" w:line="256" w:lineRule="auto"/>
              <w:rPr>
                <w:sz w:val="20"/>
                <w:szCs w:val="20"/>
                <w:lang w:eastAsia="en-IE"/>
              </w:rPr>
            </w:pPr>
          </w:p>
        </w:tc>
        <w:tc>
          <w:tcPr>
            <w:tcW w:w="1445" w:type="dxa"/>
            <w:noWrap/>
            <w:vAlign w:val="bottom"/>
            <w:hideMark/>
          </w:tcPr>
          <w:p w14:paraId="5A55B2BD" w14:textId="77777777" w:rsidR="00A7464F" w:rsidRDefault="00A7464F">
            <w:pPr>
              <w:spacing w:after="0" w:line="256" w:lineRule="auto"/>
              <w:rPr>
                <w:sz w:val="20"/>
                <w:szCs w:val="20"/>
                <w:lang w:eastAsia="en-IE"/>
              </w:rPr>
            </w:pPr>
          </w:p>
        </w:tc>
        <w:tc>
          <w:tcPr>
            <w:tcW w:w="1445" w:type="dxa"/>
            <w:noWrap/>
            <w:vAlign w:val="bottom"/>
            <w:hideMark/>
          </w:tcPr>
          <w:p w14:paraId="24B6D11B" w14:textId="77777777" w:rsidR="00A7464F" w:rsidRDefault="00A7464F">
            <w:pPr>
              <w:spacing w:after="0" w:line="256" w:lineRule="auto"/>
              <w:rPr>
                <w:sz w:val="20"/>
                <w:szCs w:val="20"/>
                <w:lang w:eastAsia="en-IE"/>
              </w:rPr>
            </w:pPr>
          </w:p>
        </w:tc>
        <w:tc>
          <w:tcPr>
            <w:tcW w:w="1445" w:type="dxa"/>
            <w:noWrap/>
            <w:vAlign w:val="bottom"/>
            <w:hideMark/>
          </w:tcPr>
          <w:p w14:paraId="1480C77C" w14:textId="77777777" w:rsidR="00A7464F" w:rsidRDefault="00A7464F">
            <w:pPr>
              <w:spacing w:after="0" w:line="256" w:lineRule="auto"/>
              <w:rPr>
                <w:sz w:val="20"/>
                <w:szCs w:val="20"/>
                <w:lang w:eastAsia="en-IE"/>
              </w:rPr>
            </w:pPr>
          </w:p>
        </w:tc>
        <w:tc>
          <w:tcPr>
            <w:tcW w:w="1445" w:type="dxa"/>
            <w:noWrap/>
            <w:vAlign w:val="bottom"/>
            <w:hideMark/>
          </w:tcPr>
          <w:p w14:paraId="2B71AF3F" w14:textId="77777777" w:rsidR="00A7464F" w:rsidRDefault="00A7464F">
            <w:pPr>
              <w:spacing w:after="0" w:line="256" w:lineRule="auto"/>
              <w:rPr>
                <w:sz w:val="20"/>
                <w:szCs w:val="20"/>
                <w:lang w:eastAsia="en-IE"/>
              </w:rPr>
            </w:pPr>
          </w:p>
        </w:tc>
        <w:tc>
          <w:tcPr>
            <w:tcW w:w="1928" w:type="dxa"/>
            <w:noWrap/>
            <w:vAlign w:val="bottom"/>
            <w:hideMark/>
          </w:tcPr>
          <w:p w14:paraId="435CDD80" w14:textId="77777777" w:rsidR="00A7464F" w:rsidRDefault="00A7464F">
            <w:pPr>
              <w:spacing w:after="0" w:line="256" w:lineRule="auto"/>
              <w:rPr>
                <w:sz w:val="20"/>
                <w:szCs w:val="20"/>
                <w:lang w:eastAsia="en-IE"/>
              </w:rPr>
            </w:pPr>
          </w:p>
        </w:tc>
        <w:tc>
          <w:tcPr>
            <w:tcW w:w="491" w:type="dxa"/>
            <w:noWrap/>
            <w:vAlign w:val="bottom"/>
            <w:hideMark/>
          </w:tcPr>
          <w:p w14:paraId="5CAA5AA1" w14:textId="77777777" w:rsidR="00A7464F" w:rsidRDefault="00A7464F">
            <w:pPr>
              <w:spacing w:after="0" w:line="256" w:lineRule="auto"/>
              <w:rPr>
                <w:sz w:val="20"/>
                <w:szCs w:val="20"/>
                <w:lang w:eastAsia="en-IE"/>
              </w:rPr>
            </w:pPr>
          </w:p>
        </w:tc>
      </w:tr>
      <w:tr w:rsidR="00A7464F" w14:paraId="549EE223" w14:textId="77777777" w:rsidTr="00A7464F">
        <w:trPr>
          <w:trHeight w:val="255"/>
        </w:trPr>
        <w:tc>
          <w:tcPr>
            <w:tcW w:w="1740" w:type="dxa"/>
            <w:tcBorders>
              <w:top w:val="single" w:sz="4" w:space="0" w:color="auto"/>
              <w:left w:val="single" w:sz="4" w:space="0" w:color="auto"/>
              <w:bottom w:val="single" w:sz="4" w:space="0" w:color="auto"/>
              <w:right w:val="single" w:sz="4" w:space="0" w:color="auto"/>
            </w:tcBorders>
            <w:noWrap/>
            <w:vAlign w:val="bottom"/>
            <w:hideMark/>
          </w:tcPr>
          <w:p w14:paraId="229FEFA0"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Volume</w:t>
            </w:r>
          </w:p>
        </w:tc>
        <w:tc>
          <w:tcPr>
            <w:tcW w:w="1446" w:type="dxa"/>
            <w:tcBorders>
              <w:top w:val="single" w:sz="4" w:space="0" w:color="auto"/>
              <w:left w:val="nil"/>
              <w:bottom w:val="single" w:sz="4" w:space="0" w:color="auto"/>
              <w:right w:val="single" w:sz="4" w:space="0" w:color="auto"/>
            </w:tcBorders>
            <w:noWrap/>
            <w:vAlign w:val="bottom"/>
            <w:hideMark/>
          </w:tcPr>
          <w:p w14:paraId="6CB8A371"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1000</w:t>
            </w:r>
          </w:p>
        </w:tc>
        <w:tc>
          <w:tcPr>
            <w:tcW w:w="1446" w:type="dxa"/>
            <w:tcBorders>
              <w:top w:val="single" w:sz="4" w:space="0" w:color="auto"/>
              <w:left w:val="nil"/>
              <w:bottom w:val="single" w:sz="4" w:space="0" w:color="auto"/>
              <w:right w:val="single" w:sz="4" w:space="0" w:color="auto"/>
            </w:tcBorders>
            <w:noWrap/>
            <w:vAlign w:val="bottom"/>
            <w:hideMark/>
          </w:tcPr>
          <w:p w14:paraId="0263097C"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1200</w:t>
            </w:r>
          </w:p>
        </w:tc>
        <w:tc>
          <w:tcPr>
            <w:tcW w:w="1445" w:type="dxa"/>
            <w:tcBorders>
              <w:top w:val="single" w:sz="4" w:space="0" w:color="auto"/>
              <w:left w:val="nil"/>
              <w:bottom w:val="single" w:sz="4" w:space="0" w:color="auto"/>
              <w:right w:val="single" w:sz="4" w:space="0" w:color="auto"/>
            </w:tcBorders>
            <w:noWrap/>
            <w:vAlign w:val="bottom"/>
            <w:hideMark/>
          </w:tcPr>
          <w:p w14:paraId="2C6F8F06"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1300</w:t>
            </w:r>
          </w:p>
        </w:tc>
        <w:tc>
          <w:tcPr>
            <w:tcW w:w="1445" w:type="dxa"/>
            <w:tcBorders>
              <w:top w:val="single" w:sz="4" w:space="0" w:color="auto"/>
              <w:left w:val="nil"/>
              <w:bottom w:val="single" w:sz="4" w:space="0" w:color="auto"/>
              <w:right w:val="single" w:sz="4" w:space="0" w:color="auto"/>
            </w:tcBorders>
            <w:noWrap/>
            <w:vAlign w:val="bottom"/>
            <w:hideMark/>
          </w:tcPr>
          <w:p w14:paraId="4ECE9CC4"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1400</w:t>
            </w:r>
          </w:p>
        </w:tc>
        <w:tc>
          <w:tcPr>
            <w:tcW w:w="1445" w:type="dxa"/>
            <w:tcBorders>
              <w:top w:val="single" w:sz="4" w:space="0" w:color="auto"/>
              <w:left w:val="nil"/>
              <w:bottom w:val="single" w:sz="4" w:space="0" w:color="auto"/>
              <w:right w:val="single" w:sz="4" w:space="0" w:color="auto"/>
            </w:tcBorders>
            <w:noWrap/>
            <w:vAlign w:val="bottom"/>
            <w:hideMark/>
          </w:tcPr>
          <w:p w14:paraId="6760F5E6"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1500</w:t>
            </w:r>
          </w:p>
        </w:tc>
        <w:tc>
          <w:tcPr>
            <w:tcW w:w="1445" w:type="dxa"/>
            <w:tcBorders>
              <w:top w:val="single" w:sz="4" w:space="0" w:color="auto"/>
              <w:left w:val="nil"/>
              <w:bottom w:val="single" w:sz="4" w:space="0" w:color="auto"/>
              <w:right w:val="single" w:sz="4" w:space="0" w:color="auto"/>
            </w:tcBorders>
            <w:noWrap/>
            <w:vAlign w:val="bottom"/>
            <w:hideMark/>
          </w:tcPr>
          <w:p w14:paraId="0DC66B93"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1600</w:t>
            </w:r>
          </w:p>
        </w:tc>
        <w:tc>
          <w:tcPr>
            <w:tcW w:w="1445" w:type="dxa"/>
            <w:tcBorders>
              <w:top w:val="single" w:sz="4" w:space="0" w:color="auto"/>
              <w:left w:val="nil"/>
              <w:bottom w:val="single" w:sz="4" w:space="0" w:color="auto"/>
              <w:right w:val="single" w:sz="4" w:space="0" w:color="auto"/>
            </w:tcBorders>
            <w:noWrap/>
            <w:vAlign w:val="bottom"/>
            <w:hideMark/>
          </w:tcPr>
          <w:p w14:paraId="101992EA"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1700</w:t>
            </w:r>
          </w:p>
        </w:tc>
        <w:tc>
          <w:tcPr>
            <w:tcW w:w="1928" w:type="dxa"/>
            <w:tcBorders>
              <w:top w:val="single" w:sz="4" w:space="0" w:color="auto"/>
              <w:left w:val="nil"/>
              <w:bottom w:val="single" w:sz="4" w:space="0" w:color="auto"/>
              <w:right w:val="single" w:sz="4" w:space="0" w:color="auto"/>
            </w:tcBorders>
            <w:noWrap/>
            <w:vAlign w:val="bottom"/>
            <w:hideMark/>
          </w:tcPr>
          <w:p w14:paraId="4025CA70"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1800</w:t>
            </w:r>
          </w:p>
        </w:tc>
        <w:tc>
          <w:tcPr>
            <w:tcW w:w="491" w:type="dxa"/>
            <w:tcBorders>
              <w:top w:val="single" w:sz="4" w:space="0" w:color="auto"/>
              <w:left w:val="nil"/>
              <w:bottom w:val="single" w:sz="4" w:space="0" w:color="auto"/>
              <w:right w:val="single" w:sz="4" w:space="0" w:color="auto"/>
            </w:tcBorders>
            <w:noWrap/>
            <w:vAlign w:val="bottom"/>
            <w:hideMark/>
          </w:tcPr>
          <w:p w14:paraId="04D403B5"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1900</w:t>
            </w:r>
          </w:p>
        </w:tc>
      </w:tr>
      <w:tr w:rsidR="00A7464F" w14:paraId="32CB7AB4" w14:textId="77777777" w:rsidTr="00A7464F">
        <w:trPr>
          <w:trHeight w:val="255"/>
        </w:trPr>
        <w:tc>
          <w:tcPr>
            <w:tcW w:w="1740" w:type="dxa"/>
            <w:tcBorders>
              <w:top w:val="nil"/>
              <w:left w:val="single" w:sz="4" w:space="0" w:color="auto"/>
              <w:bottom w:val="single" w:sz="4" w:space="0" w:color="auto"/>
              <w:right w:val="single" w:sz="4" w:space="0" w:color="auto"/>
            </w:tcBorders>
            <w:noWrap/>
            <w:vAlign w:val="bottom"/>
            <w:hideMark/>
          </w:tcPr>
          <w:p w14:paraId="6E563912"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RATE</w:t>
            </w:r>
          </w:p>
        </w:tc>
        <w:tc>
          <w:tcPr>
            <w:tcW w:w="1446" w:type="dxa"/>
            <w:tcBorders>
              <w:top w:val="nil"/>
              <w:left w:val="nil"/>
              <w:bottom w:val="single" w:sz="4" w:space="0" w:color="auto"/>
              <w:right w:val="single" w:sz="4" w:space="0" w:color="auto"/>
            </w:tcBorders>
            <w:noWrap/>
            <w:vAlign w:val="bottom"/>
            <w:hideMark/>
          </w:tcPr>
          <w:p w14:paraId="7CD85801"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42</w:t>
            </w:r>
          </w:p>
        </w:tc>
        <w:tc>
          <w:tcPr>
            <w:tcW w:w="1446" w:type="dxa"/>
            <w:tcBorders>
              <w:top w:val="nil"/>
              <w:left w:val="nil"/>
              <w:bottom w:val="single" w:sz="4" w:space="0" w:color="auto"/>
              <w:right w:val="single" w:sz="4" w:space="0" w:color="auto"/>
            </w:tcBorders>
            <w:noWrap/>
            <w:vAlign w:val="bottom"/>
            <w:hideMark/>
          </w:tcPr>
          <w:p w14:paraId="12B510EF"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50</w:t>
            </w:r>
          </w:p>
        </w:tc>
        <w:tc>
          <w:tcPr>
            <w:tcW w:w="1445" w:type="dxa"/>
            <w:tcBorders>
              <w:top w:val="nil"/>
              <w:left w:val="nil"/>
              <w:bottom w:val="single" w:sz="4" w:space="0" w:color="auto"/>
              <w:right w:val="single" w:sz="4" w:space="0" w:color="auto"/>
            </w:tcBorders>
            <w:noWrap/>
            <w:vAlign w:val="bottom"/>
            <w:hideMark/>
          </w:tcPr>
          <w:p w14:paraId="475749F6"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54</w:t>
            </w:r>
          </w:p>
        </w:tc>
        <w:tc>
          <w:tcPr>
            <w:tcW w:w="1445" w:type="dxa"/>
            <w:tcBorders>
              <w:top w:val="nil"/>
              <w:left w:val="nil"/>
              <w:bottom w:val="single" w:sz="4" w:space="0" w:color="auto"/>
              <w:right w:val="single" w:sz="4" w:space="0" w:color="auto"/>
            </w:tcBorders>
            <w:noWrap/>
            <w:vAlign w:val="bottom"/>
            <w:hideMark/>
          </w:tcPr>
          <w:p w14:paraId="7ABD317D"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58</w:t>
            </w:r>
          </w:p>
        </w:tc>
        <w:tc>
          <w:tcPr>
            <w:tcW w:w="1445" w:type="dxa"/>
            <w:tcBorders>
              <w:top w:val="nil"/>
              <w:left w:val="nil"/>
              <w:bottom w:val="single" w:sz="4" w:space="0" w:color="auto"/>
              <w:right w:val="single" w:sz="4" w:space="0" w:color="auto"/>
            </w:tcBorders>
            <w:noWrap/>
            <w:vAlign w:val="bottom"/>
            <w:hideMark/>
          </w:tcPr>
          <w:p w14:paraId="4720816B"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63</w:t>
            </w:r>
          </w:p>
        </w:tc>
        <w:tc>
          <w:tcPr>
            <w:tcW w:w="1445" w:type="dxa"/>
            <w:tcBorders>
              <w:top w:val="nil"/>
              <w:left w:val="nil"/>
              <w:bottom w:val="single" w:sz="4" w:space="0" w:color="auto"/>
              <w:right w:val="single" w:sz="4" w:space="0" w:color="auto"/>
            </w:tcBorders>
            <w:noWrap/>
            <w:vAlign w:val="bottom"/>
            <w:hideMark/>
          </w:tcPr>
          <w:p w14:paraId="4511CD32"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67</w:t>
            </w:r>
          </w:p>
        </w:tc>
        <w:tc>
          <w:tcPr>
            <w:tcW w:w="1445" w:type="dxa"/>
            <w:tcBorders>
              <w:top w:val="nil"/>
              <w:left w:val="nil"/>
              <w:bottom w:val="single" w:sz="4" w:space="0" w:color="auto"/>
              <w:right w:val="single" w:sz="4" w:space="0" w:color="auto"/>
            </w:tcBorders>
            <w:noWrap/>
            <w:vAlign w:val="bottom"/>
            <w:hideMark/>
          </w:tcPr>
          <w:p w14:paraId="56F9E382"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71</w:t>
            </w:r>
          </w:p>
        </w:tc>
        <w:tc>
          <w:tcPr>
            <w:tcW w:w="1928" w:type="dxa"/>
            <w:tcBorders>
              <w:top w:val="nil"/>
              <w:left w:val="nil"/>
              <w:bottom w:val="single" w:sz="4" w:space="0" w:color="auto"/>
              <w:right w:val="single" w:sz="4" w:space="0" w:color="auto"/>
            </w:tcBorders>
            <w:noWrap/>
            <w:vAlign w:val="bottom"/>
            <w:hideMark/>
          </w:tcPr>
          <w:p w14:paraId="4B99E517"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75</w:t>
            </w:r>
          </w:p>
        </w:tc>
        <w:tc>
          <w:tcPr>
            <w:tcW w:w="491" w:type="dxa"/>
            <w:tcBorders>
              <w:top w:val="nil"/>
              <w:left w:val="nil"/>
              <w:bottom w:val="single" w:sz="4" w:space="0" w:color="auto"/>
              <w:right w:val="single" w:sz="4" w:space="0" w:color="auto"/>
            </w:tcBorders>
            <w:noWrap/>
            <w:vAlign w:val="bottom"/>
            <w:hideMark/>
          </w:tcPr>
          <w:p w14:paraId="69F68EA7"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79</w:t>
            </w:r>
          </w:p>
        </w:tc>
      </w:tr>
      <w:tr w:rsidR="00A7464F" w14:paraId="5604B353" w14:textId="77777777" w:rsidTr="00A7464F">
        <w:trPr>
          <w:trHeight w:val="255"/>
        </w:trPr>
        <w:tc>
          <w:tcPr>
            <w:tcW w:w="1740" w:type="dxa"/>
            <w:tcBorders>
              <w:top w:val="nil"/>
              <w:left w:val="single" w:sz="4" w:space="0" w:color="auto"/>
              <w:bottom w:val="single" w:sz="4" w:space="0" w:color="auto"/>
              <w:right w:val="single" w:sz="4" w:space="0" w:color="auto"/>
            </w:tcBorders>
            <w:noWrap/>
            <w:vAlign w:val="bottom"/>
            <w:hideMark/>
          </w:tcPr>
          <w:p w14:paraId="432F23A8" w14:textId="77777777" w:rsidR="00A7464F" w:rsidRDefault="00A7464F">
            <w:pPr>
              <w:spacing w:after="0" w:line="240" w:lineRule="auto"/>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Kcals</w:t>
            </w:r>
          </w:p>
        </w:tc>
        <w:tc>
          <w:tcPr>
            <w:tcW w:w="1446" w:type="dxa"/>
            <w:tcBorders>
              <w:top w:val="nil"/>
              <w:left w:val="nil"/>
              <w:bottom w:val="single" w:sz="4" w:space="0" w:color="auto"/>
              <w:right w:val="single" w:sz="4" w:space="0" w:color="auto"/>
            </w:tcBorders>
            <w:noWrap/>
            <w:vAlign w:val="bottom"/>
            <w:hideMark/>
          </w:tcPr>
          <w:p w14:paraId="0277BCD3"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1000</w:t>
            </w:r>
          </w:p>
        </w:tc>
        <w:tc>
          <w:tcPr>
            <w:tcW w:w="1446" w:type="dxa"/>
            <w:tcBorders>
              <w:top w:val="nil"/>
              <w:left w:val="nil"/>
              <w:bottom w:val="single" w:sz="4" w:space="0" w:color="auto"/>
              <w:right w:val="single" w:sz="4" w:space="0" w:color="auto"/>
            </w:tcBorders>
            <w:noWrap/>
            <w:vAlign w:val="bottom"/>
            <w:hideMark/>
          </w:tcPr>
          <w:p w14:paraId="4693A77E"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1200</w:t>
            </w:r>
          </w:p>
        </w:tc>
        <w:tc>
          <w:tcPr>
            <w:tcW w:w="1445" w:type="dxa"/>
            <w:tcBorders>
              <w:top w:val="nil"/>
              <w:left w:val="nil"/>
              <w:bottom w:val="single" w:sz="4" w:space="0" w:color="auto"/>
              <w:right w:val="single" w:sz="4" w:space="0" w:color="auto"/>
            </w:tcBorders>
            <w:noWrap/>
            <w:vAlign w:val="bottom"/>
            <w:hideMark/>
          </w:tcPr>
          <w:p w14:paraId="298D7980"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1300</w:t>
            </w:r>
          </w:p>
        </w:tc>
        <w:tc>
          <w:tcPr>
            <w:tcW w:w="1445" w:type="dxa"/>
            <w:tcBorders>
              <w:top w:val="nil"/>
              <w:left w:val="nil"/>
              <w:bottom w:val="single" w:sz="4" w:space="0" w:color="auto"/>
              <w:right w:val="single" w:sz="4" w:space="0" w:color="auto"/>
            </w:tcBorders>
            <w:noWrap/>
            <w:vAlign w:val="bottom"/>
            <w:hideMark/>
          </w:tcPr>
          <w:p w14:paraId="337ADD1F"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1400</w:t>
            </w:r>
          </w:p>
        </w:tc>
        <w:tc>
          <w:tcPr>
            <w:tcW w:w="1445" w:type="dxa"/>
            <w:tcBorders>
              <w:top w:val="nil"/>
              <w:left w:val="nil"/>
              <w:bottom w:val="single" w:sz="4" w:space="0" w:color="auto"/>
              <w:right w:val="single" w:sz="4" w:space="0" w:color="auto"/>
            </w:tcBorders>
            <w:noWrap/>
            <w:vAlign w:val="bottom"/>
            <w:hideMark/>
          </w:tcPr>
          <w:p w14:paraId="0B81BBE4"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1500</w:t>
            </w:r>
          </w:p>
        </w:tc>
        <w:tc>
          <w:tcPr>
            <w:tcW w:w="1445" w:type="dxa"/>
            <w:tcBorders>
              <w:top w:val="nil"/>
              <w:left w:val="nil"/>
              <w:bottom w:val="single" w:sz="4" w:space="0" w:color="auto"/>
              <w:right w:val="single" w:sz="4" w:space="0" w:color="auto"/>
            </w:tcBorders>
            <w:noWrap/>
            <w:vAlign w:val="bottom"/>
            <w:hideMark/>
          </w:tcPr>
          <w:p w14:paraId="0B11D433"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1600</w:t>
            </w:r>
          </w:p>
        </w:tc>
        <w:tc>
          <w:tcPr>
            <w:tcW w:w="1445" w:type="dxa"/>
            <w:tcBorders>
              <w:top w:val="nil"/>
              <w:left w:val="nil"/>
              <w:bottom w:val="single" w:sz="4" w:space="0" w:color="auto"/>
              <w:right w:val="single" w:sz="4" w:space="0" w:color="auto"/>
            </w:tcBorders>
            <w:noWrap/>
            <w:vAlign w:val="bottom"/>
            <w:hideMark/>
          </w:tcPr>
          <w:p w14:paraId="46066F1C"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1700</w:t>
            </w:r>
          </w:p>
        </w:tc>
        <w:tc>
          <w:tcPr>
            <w:tcW w:w="1928" w:type="dxa"/>
            <w:tcBorders>
              <w:top w:val="nil"/>
              <w:left w:val="nil"/>
              <w:bottom w:val="single" w:sz="4" w:space="0" w:color="auto"/>
              <w:right w:val="single" w:sz="4" w:space="0" w:color="auto"/>
            </w:tcBorders>
            <w:noWrap/>
            <w:vAlign w:val="bottom"/>
            <w:hideMark/>
          </w:tcPr>
          <w:p w14:paraId="7FE1630E"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1800</w:t>
            </w:r>
          </w:p>
        </w:tc>
        <w:tc>
          <w:tcPr>
            <w:tcW w:w="491" w:type="dxa"/>
            <w:tcBorders>
              <w:top w:val="nil"/>
              <w:left w:val="nil"/>
              <w:bottom w:val="single" w:sz="4" w:space="0" w:color="auto"/>
              <w:right w:val="single" w:sz="4" w:space="0" w:color="auto"/>
            </w:tcBorders>
            <w:noWrap/>
            <w:vAlign w:val="bottom"/>
            <w:hideMark/>
          </w:tcPr>
          <w:p w14:paraId="04A200C8"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1900</w:t>
            </w:r>
          </w:p>
        </w:tc>
      </w:tr>
      <w:tr w:rsidR="00A7464F" w14:paraId="1F2876C8" w14:textId="77777777" w:rsidTr="00A7464F">
        <w:trPr>
          <w:trHeight w:val="255"/>
        </w:trPr>
        <w:tc>
          <w:tcPr>
            <w:tcW w:w="1740" w:type="dxa"/>
            <w:tcBorders>
              <w:top w:val="nil"/>
              <w:left w:val="single" w:sz="4" w:space="0" w:color="auto"/>
              <w:bottom w:val="single" w:sz="4" w:space="0" w:color="auto"/>
              <w:right w:val="single" w:sz="4" w:space="0" w:color="auto"/>
            </w:tcBorders>
            <w:noWrap/>
            <w:vAlign w:val="bottom"/>
            <w:hideMark/>
          </w:tcPr>
          <w:p w14:paraId="0D60599D" w14:textId="77777777" w:rsidR="00A7464F" w:rsidRDefault="00A7464F">
            <w:pPr>
              <w:spacing w:after="0" w:line="240" w:lineRule="auto"/>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Protein</w:t>
            </w:r>
          </w:p>
        </w:tc>
        <w:tc>
          <w:tcPr>
            <w:tcW w:w="1446" w:type="dxa"/>
            <w:tcBorders>
              <w:top w:val="nil"/>
              <w:left w:val="nil"/>
              <w:bottom w:val="single" w:sz="4" w:space="0" w:color="auto"/>
              <w:right w:val="single" w:sz="4" w:space="0" w:color="auto"/>
            </w:tcBorders>
            <w:noWrap/>
            <w:vAlign w:val="bottom"/>
            <w:hideMark/>
          </w:tcPr>
          <w:p w14:paraId="445A8313"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62.6</w:t>
            </w:r>
          </w:p>
        </w:tc>
        <w:tc>
          <w:tcPr>
            <w:tcW w:w="1446" w:type="dxa"/>
            <w:tcBorders>
              <w:top w:val="nil"/>
              <w:left w:val="nil"/>
              <w:bottom w:val="single" w:sz="4" w:space="0" w:color="auto"/>
              <w:right w:val="single" w:sz="4" w:space="0" w:color="auto"/>
            </w:tcBorders>
            <w:noWrap/>
            <w:vAlign w:val="bottom"/>
            <w:hideMark/>
          </w:tcPr>
          <w:p w14:paraId="5F633BBA"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75</w:t>
            </w:r>
          </w:p>
        </w:tc>
        <w:tc>
          <w:tcPr>
            <w:tcW w:w="1445" w:type="dxa"/>
            <w:tcBorders>
              <w:top w:val="nil"/>
              <w:left w:val="nil"/>
              <w:bottom w:val="single" w:sz="4" w:space="0" w:color="auto"/>
              <w:right w:val="single" w:sz="4" w:space="0" w:color="auto"/>
            </w:tcBorders>
            <w:noWrap/>
            <w:vAlign w:val="bottom"/>
            <w:hideMark/>
          </w:tcPr>
          <w:p w14:paraId="7CF747E0"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81</w:t>
            </w:r>
          </w:p>
        </w:tc>
        <w:tc>
          <w:tcPr>
            <w:tcW w:w="1445" w:type="dxa"/>
            <w:tcBorders>
              <w:top w:val="nil"/>
              <w:left w:val="nil"/>
              <w:bottom w:val="single" w:sz="4" w:space="0" w:color="auto"/>
              <w:right w:val="single" w:sz="4" w:space="0" w:color="auto"/>
            </w:tcBorders>
            <w:noWrap/>
            <w:vAlign w:val="bottom"/>
            <w:hideMark/>
          </w:tcPr>
          <w:p w14:paraId="358D5F80"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88</w:t>
            </w:r>
          </w:p>
        </w:tc>
        <w:tc>
          <w:tcPr>
            <w:tcW w:w="1445" w:type="dxa"/>
            <w:tcBorders>
              <w:top w:val="nil"/>
              <w:left w:val="nil"/>
              <w:bottom w:val="single" w:sz="4" w:space="0" w:color="auto"/>
              <w:right w:val="single" w:sz="4" w:space="0" w:color="auto"/>
            </w:tcBorders>
            <w:noWrap/>
            <w:vAlign w:val="bottom"/>
            <w:hideMark/>
          </w:tcPr>
          <w:p w14:paraId="0B95868C"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94</w:t>
            </w:r>
          </w:p>
        </w:tc>
        <w:tc>
          <w:tcPr>
            <w:tcW w:w="1445" w:type="dxa"/>
            <w:tcBorders>
              <w:top w:val="nil"/>
              <w:left w:val="nil"/>
              <w:bottom w:val="single" w:sz="4" w:space="0" w:color="auto"/>
              <w:right w:val="single" w:sz="4" w:space="0" w:color="auto"/>
            </w:tcBorders>
            <w:noWrap/>
            <w:vAlign w:val="bottom"/>
            <w:hideMark/>
          </w:tcPr>
          <w:p w14:paraId="0257628F"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100</w:t>
            </w:r>
          </w:p>
        </w:tc>
        <w:tc>
          <w:tcPr>
            <w:tcW w:w="1445" w:type="dxa"/>
            <w:tcBorders>
              <w:top w:val="nil"/>
              <w:left w:val="nil"/>
              <w:bottom w:val="single" w:sz="4" w:space="0" w:color="auto"/>
              <w:right w:val="single" w:sz="4" w:space="0" w:color="auto"/>
            </w:tcBorders>
            <w:noWrap/>
            <w:vAlign w:val="bottom"/>
            <w:hideMark/>
          </w:tcPr>
          <w:p w14:paraId="6D6CB62D"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106</w:t>
            </w:r>
          </w:p>
        </w:tc>
        <w:tc>
          <w:tcPr>
            <w:tcW w:w="1928" w:type="dxa"/>
            <w:tcBorders>
              <w:top w:val="nil"/>
              <w:left w:val="nil"/>
              <w:bottom w:val="single" w:sz="4" w:space="0" w:color="auto"/>
              <w:right w:val="single" w:sz="4" w:space="0" w:color="auto"/>
            </w:tcBorders>
            <w:noWrap/>
            <w:vAlign w:val="bottom"/>
            <w:hideMark/>
          </w:tcPr>
          <w:p w14:paraId="7E95DF52"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113</w:t>
            </w:r>
          </w:p>
        </w:tc>
        <w:tc>
          <w:tcPr>
            <w:tcW w:w="491" w:type="dxa"/>
            <w:tcBorders>
              <w:top w:val="nil"/>
              <w:left w:val="nil"/>
              <w:bottom w:val="single" w:sz="4" w:space="0" w:color="auto"/>
              <w:right w:val="single" w:sz="4" w:space="0" w:color="auto"/>
            </w:tcBorders>
            <w:noWrap/>
            <w:vAlign w:val="bottom"/>
            <w:hideMark/>
          </w:tcPr>
          <w:p w14:paraId="56A55130" w14:textId="77777777" w:rsidR="00A7464F" w:rsidRDefault="00A7464F">
            <w:pPr>
              <w:spacing w:after="0" w:line="240" w:lineRule="auto"/>
              <w:jc w:val="right"/>
              <w:rPr>
                <w:rFonts w:ascii="Arial" w:eastAsia="Times New Roman" w:hAnsi="Arial" w:cs="Arial"/>
                <w:b/>
                <w:bCs/>
                <w:i/>
                <w:iCs/>
                <w:sz w:val="24"/>
                <w:szCs w:val="36"/>
                <w:lang w:eastAsia="en-IE"/>
              </w:rPr>
            </w:pPr>
            <w:r>
              <w:rPr>
                <w:rFonts w:ascii="Arial" w:eastAsia="Times New Roman" w:hAnsi="Arial" w:cs="Arial"/>
                <w:b/>
                <w:bCs/>
                <w:i/>
                <w:iCs/>
                <w:sz w:val="24"/>
                <w:szCs w:val="36"/>
                <w:lang w:eastAsia="en-IE"/>
              </w:rPr>
              <w:t>119</w:t>
            </w:r>
          </w:p>
        </w:tc>
      </w:tr>
      <w:tr w:rsidR="00A7464F" w14:paraId="496D24AC" w14:textId="77777777" w:rsidTr="00A7464F">
        <w:trPr>
          <w:trHeight w:val="255"/>
        </w:trPr>
        <w:tc>
          <w:tcPr>
            <w:tcW w:w="1740" w:type="dxa"/>
            <w:tcBorders>
              <w:top w:val="nil"/>
              <w:left w:val="single" w:sz="4" w:space="0" w:color="auto"/>
              <w:bottom w:val="single" w:sz="4" w:space="0" w:color="auto"/>
              <w:right w:val="single" w:sz="4" w:space="0" w:color="auto"/>
            </w:tcBorders>
            <w:noWrap/>
            <w:vAlign w:val="bottom"/>
            <w:hideMark/>
          </w:tcPr>
          <w:p w14:paraId="6E61900C"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Sodium</w:t>
            </w:r>
          </w:p>
        </w:tc>
        <w:tc>
          <w:tcPr>
            <w:tcW w:w="1446" w:type="dxa"/>
            <w:tcBorders>
              <w:top w:val="nil"/>
              <w:left w:val="nil"/>
              <w:bottom w:val="single" w:sz="4" w:space="0" w:color="auto"/>
              <w:right w:val="single" w:sz="4" w:space="0" w:color="auto"/>
            </w:tcBorders>
            <w:noWrap/>
            <w:vAlign w:val="bottom"/>
            <w:hideMark/>
          </w:tcPr>
          <w:p w14:paraId="2FE021CF"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40</w:t>
            </w:r>
          </w:p>
        </w:tc>
        <w:tc>
          <w:tcPr>
            <w:tcW w:w="1446" w:type="dxa"/>
            <w:tcBorders>
              <w:top w:val="nil"/>
              <w:left w:val="nil"/>
              <w:bottom w:val="single" w:sz="4" w:space="0" w:color="auto"/>
              <w:right w:val="single" w:sz="4" w:space="0" w:color="auto"/>
            </w:tcBorders>
            <w:noWrap/>
            <w:vAlign w:val="bottom"/>
            <w:hideMark/>
          </w:tcPr>
          <w:p w14:paraId="447DC902"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48</w:t>
            </w:r>
          </w:p>
        </w:tc>
        <w:tc>
          <w:tcPr>
            <w:tcW w:w="1445" w:type="dxa"/>
            <w:tcBorders>
              <w:top w:val="nil"/>
              <w:left w:val="nil"/>
              <w:bottom w:val="single" w:sz="4" w:space="0" w:color="auto"/>
              <w:right w:val="single" w:sz="4" w:space="0" w:color="auto"/>
            </w:tcBorders>
            <w:noWrap/>
            <w:vAlign w:val="bottom"/>
            <w:hideMark/>
          </w:tcPr>
          <w:p w14:paraId="28951E28"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52</w:t>
            </w:r>
          </w:p>
        </w:tc>
        <w:tc>
          <w:tcPr>
            <w:tcW w:w="1445" w:type="dxa"/>
            <w:tcBorders>
              <w:top w:val="nil"/>
              <w:left w:val="nil"/>
              <w:bottom w:val="single" w:sz="4" w:space="0" w:color="auto"/>
              <w:right w:val="single" w:sz="4" w:space="0" w:color="auto"/>
            </w:tcBorders>
            <w:noWrap/>
            <w:vAlign w:val="bottom"/>
            <w:hideMark/>
          </w:tcPr>
          <w:p w14:paraId="7BB2A27E"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56</w:t>
            </w:r>
          </w:p>
        </w:tc>
        <w:tc>
          <w:tcPr>
            <w:tcW w:w="1445" w:type="dxa"/>
            <w:tcBorders>
              <w:top w:val="nil"/>
              <w:left w:val="nil"/>
              <w:bottom w:val="single" w:sz="4" w:space="0" w:color="auto"/>
              <w:right w:val="single" w:sz="4" w:space="0" w:color="auto"/>
            </w:tcBorders>
            <w:noWrap/>
            <w:vAlign w:val="bottom"/>
            <w:hideMark/>
          </w:tcPr>
          <w:p w14:paraId="0F10C44C"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60</w:t>
            </w:r>
          </w:p>
        </w:tc>
        <w:tc>
          <w:tcPr>
            <w:tcW w:w="1445" w:type="dxa"/>
            <w:tcBorders>
              <w:top w:val="nil"/>
              <w:left w:val="nil"/>
              <w:bottom w:val="single" w:sz="4" w:space="0" w:color="auto"/>
              <w:right w:val="single" w:sz="4" w:space="0" w:color="auto"/>
            </w:tcBorders>
            <w:noWrap/>
            <w:vAlign w:val="bottom"/>
            <w:hideMark/>
          </w:tcPr>
          <w:p w14:paraId="1147494A"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64</w:t>
            </w:r>
          </w:p>
        </w:tc>
        <w:tc>
          <w:tcPr>
            <w:tcW w:w="1445" w:type="dxa"/>
            <w:tcBorders>
              <w:top w:val="nil"/>
              <w:left w:val="nil"/>
              <w:bottom w:val="single" w:sz="4" w:space="0" w:color="auto"/>
              <w:right w:val="single" w:sz="4" w:space="0" w:color="auto"/>
            </w:tcBorders>
            <w:noWrap/>
            <w:vAlign w:val="bottom"/>
            <w:hideMark/>
          </w:tcPr>
          <w:p w14:paraId="76D35FC4"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68</w:t>
            </w:r>
          </w:p>
        </w:tc>
        <w:tc>
          <w:tcPr>
            <w:tcW w:w="1928" w:type="dxa"/>
            <w:tcBorders>
              <w:top w:val="nil"/>
              <w:left w:val="nil"/>
              <w:bottom w:val="single" w:sz="4" w:space="0" w:color="auto"/>
              <w:right w:val="single" w:sz="4" w:space="0" w:color="auto"/>
            </w:tcBorders>
            <w:noWrap/>
            <w:vAlign w:val="bottom"/>
            <w:hideMark/>
          </w:tcPr>
          <w:p w14:paraId="260DD1C6"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72</w:t>
            </w:r>
          </w:p>
        </w:tc>
        <w:tc>
          <w:tcPr>
            <w:tcW w:w="491" w:type="dxa"/>
            <w:tcBorders>
              <w:top w:val="nil"/>
              <w:left w:val="nil"/>
              <w:bottom w:val="single" w:sz="4" w:space="0" w:color="auto"/>
              <w:right w:val="single" w:sz="4" w:space="0" w:color="auto"/>
            </w:tcBorders>
            <w:noWrap/>
            <w:vAlign w:val="bottom"/>
            <w:hideMark/>
          </w:tcPr>
          <w:p w14:paraId="7B355E3C"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76</w:t>
            </w:r>
          </w:p>
        </w:tc>
      </w:tr>
      <w:tr w:rsidR="00A7464F" w14:paraId="6030EECD" w14:textId="77777777" w:rsidTr="00A7464F">
        <w:trPr>
          <w:trHeight w:val="255"/>
        </w:trPr>
        <w:tc>
          <w:tcPr>
            <w:tcW w:w="1740" w:type="dxa"/>
            <w:tcBorders>
              <w:top w:val="nil"/>
              <w:left w:val="single" w:sz="4" w:space="0" w:color="auto"/>
              <w:bottom w:val="single" w:sz="4" w:space="0" w:color="auto"/>
              <w:right w:val="single" w:sz="4" w:space="0" w:color="auto"/>
            </w:tcBorders>
            <w:noWrap/>
            <w:vAlign w:val="bottom"/>
            <w:hideMark/>
          </w:tcPr>
          <w:p w14:paraId="7B24C481" w14:textId="7449963E"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Potassium</w:t>
            </w:r>
          </w:p>
        </w:tc>
        <w:tc>
          <w:tcPr>
            <w:tcW w:w="1446" w:type="dxa"/>
            <w:tcBorders>
              <w:top w:val="nil"/>
              <w:left w:val="nil"/>
              <w:bottom w:val="single" w:sz="4" w:space="0" w:color="auto"/>
              <w:right w:val="single" w:sz="4" w:space="0" w:color="auto"/>
            </w:tcBorders>
            <w:noWrap/>
            <w:vAlign w:val="bottom"/>
            <w:hideMark/>
          </w:tcPr>
          <w:p w14:paraId="4C9389E4"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51</w:t>
            </w:r>
          </w:p>
        </w:tc>
        <w:tc>
          <w:tcPr>
            <w:tcW w:w="1446" w:type="dxa"/>
            <w:tcBorders>
              <w:top w:val="nil"/>
              <w:left w:val="nil"/>
              <w:bottom w:val="single" w:sz="4" w:space="0" w:color="auto"/>
              <w:right w:val="single" w:sz="4" w:space="0" w:color="auto"/>
            </w:tcBorders>
            <w:noWrap/>
            <w:vAlign w:val="bottom"/>
            <w:hideMark/>
          </w:tcPr>
          <w:p w14:paraId="531DC193"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61</w:t>
            </w:r>
          </w:p>
        </w:tc>
        <w:tc>
          <w:tcPr>
            <w:tcW w:w="1445" w:type="dxa"/>
            <w:tcBorders>
              <w:top w:val="nil"/>
              <w:left w:val="nil"/>
              <w:bottom w:val="single" w:sz="4" w:space="0" w:color="auto"/>
              <w:right w:val="single" w:sz="4" w:space="0" w:color="auto"/>
            </w:tcBorders>
            <w:noWrap/>
            <w:vAlign w:val="bottom"/>
            <w:hideMark/>
          </w:tcPr>
          <w:p w14:paraId="379804C3"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66</w:t>
            </w:r>
          </w:p>
        </w:tc>
        <w:tc>
          <w:tcPr>
            <w:tcW w:w="1445" w:type="dxa"/>
            <w:tcBorders>
              <w:top w:val="nil"/>
              <w:left w:val="nil"/>
              <w:bottom w:val="single" w:sz="4" w:space="0" w:color="auto"/>
              <w:right w:val="single" w:sz="4" w:space="0" w:color="auto"/>
            </w:tcBorders>
            <w:noWrap/>
            <w:vAlign w:val="bottom"/>
            <w:hideMark/>
          </w:tcPr>
          <w:p w14:paraId="5DFB76F1"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71</w:t>
            </w:r>
          </w:p>
        </w:tc>
        <w:tc>
          <w:tcPr>
            <w:tcW w:w="1445" w:type="dxa"/>
            <w:tcBorders>
              <w:top w:val="nil"/>
              <w:left w:val="nil"/>
              <w:bottom w:val="single" w:sz="4" w:space="0" w:color="auto"/>
              <w:right w:val="single" w:sz="4" w:space="0" w:color="auto"/>
            </w:tcBorders>
            <w:noWrap/>
            <w:vAlign w:val="bottom"/>
            <w:hideMark/>
          </w:tcPr>
          <w:p w14:paraId="130EEE0B"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77</w:t>
            </w:r>
          </w:p>
        </w:tc>
        <w:tc>
          <w:tcPr>
            <w:tcW w:w="1445" w:type="dxa"/>
            <w:tcBorders>
              <w:top w:val="nil"/>
              <w:left w:val="nil"/>
              <w:bottom w:val="single" w:sz="4" w:space="0" w:color="auto"/>
              <w:right w:val="single" w:sz="4" w:space="0" w:color="auto"/>
            </w:tcBorders>
            <w:noWrap/>
            <w:vAlign w:val="bottom"/>
            <w:hideMark/>
          </w:tcPr>
          <w:p w14:paraId="3ECEE474"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82</w:t>
            </w:r>
          </w:p>
        </w:tc>
        <w:tc>
          <w:tcPr>
            <w:tcW w:w="1445" w:type="dxa"/>
            <w:tcBorders>
              <w:top w:val="nil"/>
              <w:left w:val="nil"/>
              <w:bottom w:val="single" w:sz="4" w:space="0" w:color="auto"/>
              <w:right w:val="single" w:sz="4" w:space="0" w:color="auto"/>
            </w:tcBorders>
            <w:noWrap/>
            <w:vAlign w:val="bottom"/>
            <w:hideMark/>
          </w:tcPr>
          <w:p w14:paraId="221F026B"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87</w:t>
            </w:r>
          </w:p>
        </w:tc>
        <w:tc>
          <w:tcPr>
            <w:tcW w:w="1928" w:type="dxa"/>
            <w:tcBorders>
              <w:top w:val="nil"/>
              <w:left w:val="nil"/>
              <w:bottom w:val="single" w:sz="4" w:space="0" w:color="auto"/>
              <w:right w:val="single" w:sz="4" w:space="0" w:color="auto"/>
            </w:tcBorders>
            <w:noWrap/>
            <w:vAlign w:val="bottom"/>
            <w:hideMark/>
          </w:tcPr>
          <w:p w14:paraId="1AAC9944"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92</w:t>
            </w:r>
          </w:p>
        </w:tc>
        <w:tc>
          <w:tcPr>
            <w:tcW w:w="491" w:type="dxa"/>
            <w:tcBorders>
              <w:top w:val="nil"/>
              <w:left w:val="nil"/>
              <w:bottom w:val="single" w:sz="4" w:space="0" w:color="auto"/>
              <w:right w:val="single" w:sz="4" w:space="0" w:color="auto"/>
            </w:tcBorders>
            <w:noWrap/>
            <w:vAlign w:val="bottom"/>
            <w:hideMark/>
          </w:tcPr>
          <w:p w14:paraId="6A8089BC"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97</w:t>
            </w:r>
          </w:p>
        </w:tc>
      </w:tr>
    </w:tbl>
    <w:p w14:paraId="504611D4" w14:textId="77777777" w:rsidR="00A7464F" w:rsidRDefault="00A7464F" w:rsidP="00A7464F">
      <w:pPr>
        <w:ind w:left="360"/>
        <w:rPr>
          <w:sz w:val="24"/>
          <w:szCs w:val="36"/>
        </w:rPr>
      </w:pPr>
    </w:p>
    <w:p w14:paraId="2B26C650" w14:textId="77777777" w:rsidR="00A7464F" w:rsidRDefault="00A7464F" w:rsidP="00A7464F">
      <w:pPr>
        <w:ind w:left="360"/>
        <w:rPr>
          <w:sz w:val="24"/>
          <w:szCs w:val="36"/>
        </w:rPr>
      </w:pPr>
    </w:p>
    <w:p w14:paraId="0992ABCE" w14:textId="77777777" w:rsidR="00A7464F" w:rsidRDefault="00A7464F" w:rsidP="00A7464F">
      <w:pPr>
        <w:ind w:left="360"/>
        <w:rPr>
          <w:sz w:val="24"/>
          <w:szCs w:val="36"/>
        </w:rPr>
      </w:pPr>
    </w:p>
    <w:p w14:paraId="5AD5AEEA" w14:textId="77777777" w:rsidR="00A7464F" w:rsidRDefault="00A7464F" w:rsidP="00A7464F">
      <w:pPr>
        <w:ind w:left="360"/>
        <w:rPr>
          <w:sz w:val="24"/>
          <w:szCs w:val="36"/>
        </w:rPr>
      </w:pPr>
    </w:p>
    <w:p w14:paraId="52A41FDF" w14:textId="77777777" w:rsidR="00A7464F" w:rsidRDefault="00A7464F" w:rsidP="00A7464F">
      <w:pPr>
        <w:ind w:left="360"/>
        <w:rPr>
          <w:sz w:val="24"/>
          <w:szCs w:val="36"/>
        </w:rPr>
      </w:pPr>
    </w:p>
    <w:p w14:paraId="7D67982F" w14:textId="77777777" w:rsidR="00A7464F" w:rsidRDefault="00A7464F" w:rsidP="00A7464F">
      <w:pPr>
        <w:ind w:left="360"/>
        <w:rPr>
          <w:sz w:val="24"/>
          <w:szCs w:val="36"/>
        </w:rPr>
      </w:pPr>
    </w:p>
    <w:p w14:paraId="0A462BAD" w14:textId="77777777" w:rsidR="00A7464F" w:rsidRDefault="00A7464F" w:rsidP="00A7464F">
      <w:pPr>
        <w:ind w:left="360"/>
        <w:rPr>
          <w:sz w:val="24"/>
          <w:szCs w:val="36"/>
        </w:rPr>
      </w:pPr>
      <w:r>
        <w:rPr>
          <w:sz w:val="24"/>
          <w:szCs w:val="36"/>
        </w:rPr>
        <w:t>TPN Flow sheet</w:t>
      </w:r>
    </w:p>
    <w:tbl>
      <w:tblPr>
        <w:tblW w:w="11609" w:type="dxa"/>
        <w:tblInd w:w="93" w:type="dxa"/>
        <w:tblLook w:val="04A0" w:firstRow="1" w:lastRow="0" w:firstColumn="1" w:lastColumn="0" w:noHBand="0" w:noVBand="1"/>
      </w:tblPr>
      <w:tblGrid>
        <w:gridCol w:w="897"/>
        <w:gridCol w:w="839"/>
        <w:gridCol w:w="901"/>
        <w:gridCol w:w="964"/>
        <w:gridCol w:w="761"/>
        <w:gridCol w:w="1181"/>
        <w:gridCol w:w="761"/>
        <w:gridCol w:w="839"/>
        <w:gridCol w:w="761"/>
        <w:gridCol w:w="528"/>
        <w:gridCol w:w="606"/>
        <w:gridCol w:w="777"/>
        <w:gridCol w:w="761"/>
        <w:gridCol w:w="1033"/>
      </w:tblGrid>
      <w:tr w:rsidR="00A7464F" w14:paraId="092E5FFE" w14:textId="77777777" w:rsidTr="00A7464F">
        <w:trPr>
          <w:trHeight w:val="255"/>
        </w:trPr>
        <w:tc>
          <w:tcPr>
            <w:tcW w:w="897" w:type="dxa"/>
            <w:tcBorders>
              <w:top w:val="single" w:sz="4" w:space="0" w:color="auto"/>
              <w:left w:val="single" w:sz="4" w:space="0" w:color="auto"/>
              <w:bottom w:val="single" w:sz="4" w:space="0" w:color="auto"/>
              <w:right w:val="single" w:sz="4" w:space="0" w:color="auto"/>
            </w:tcBorders>
            <w:noWrap/>
            <w:vAlign w:val="bottom"/>
            <w:hideMark/>
          </w:tcPr>
          <w:p w14:paraId="41065534" w14:textId="77777777" w:rsidR="00A7464F" w:rsidRDefault="00A7464F">
            <w:pPr>
              <w:spacing w:after="0" w:line="240" w:lineRule="auto"/>
              <w:rPr>
                <w:rFonts w:ascii="Arial" w:eastAsia="Times New Roman" w:hAnsi="Arial" w:cs="Arial"/>
                <w:b/>
                <w:bCs/>
                <w:sz w:val="24"/>
                <w:szCs w:val="36"/>
                <w:lang w:eastAsia="en-IE"/>
              </w:rPr>
            </w:pPr>
            <w:r>
              <w:rPr>
                <w:rFonts w:ascii="Arial" w:eastAsia="Times New Roman" w:hAnsi="Arial" w:cs="Arial"/>
                <w:b/>
                <w:bCs/>
                <w:sz w:val="24"/>
                <w:szCs w:val="36"/>
                <w:lang w:eastAsia="en-IE"/>
              </w:rPr>
              <w:t>TPN</w:t>
            </w:r>
          </w:p>
        </w:tc>
        <w:tc>
          <w:tcPr>
            <w:tcW w:w="839" w:type="dxa"/>
            <w:tcBorders>
              <w:top w:val="single" w:sz="4" w:space="0" w:color="auto"/>
              <w:left w:val="nil"/>
              <w:bottom w:val="single" w:sz="4" w:space="0" w:color="auto"/>
              <w:right w:val="single" w:sz="4" w:space="0" w:color="auto"/>
            </w:tcBorders>
            <w:noWrap/>
            <w:vAlign w:val="bottom"/>
            <w:hideMark/>
          </w:tcPr>
          <w:p w14:paraId="2AFF7F10" w14:textId="77777777" w:rsidR="00A7464F" w:rsidRDefault="00A7464F">
            <w:pPr>
              <w:spacing w:after="0" w:line="240" w:lineRule="auto"/>
              <w:rPr>
                <w:rFonts w:ascii="Arial" w:eastAsia="Times New Roman" w:hAnsi="Arial" w:cs="Arial"/>
                <w:b/>
                <w:bCs/>
                <w:sz w:val="24"/>
                <w:szCs w:val="36"/>
                <w:lang w:eastAsia="en-IE"/>
              </w:rPr>
            </w:pPr>
            <w:r>
              <w:rPr>
                <w:rFonts w:ascii="Arial" w:eastAsia="Times New Roman" w:hAnsi="Arial" w:cs="Arial"/>
                <w:b/>
                <w:bCs/>
                <w:sz w:val="24"/>
                <w:szCs w:val="36"/>
                <w:lang w:eastAsia="en-IE"/>
              </w:rPr>
              <w:t>Vol mls</w:t>
            </w:r>
          </w:p>
        </w:tc>
        <w:tc>
          <w:tcPr>
            <w:tcW w:w="901" w:type="dxa"/>
            <w:tcBorders>
              <w:top w:val="single" w:sz="4" w:space="0" w:color="auto"/>
              <w:left w:val="nil"/>
              <w:bottom w:val="single" w:sz="4" w:space="0" w:color="auto"/>
              <w:right w:val="single" w:sz="4" w:space="0" w:color="auto"/>
            </w:tcBorders>
            <w:noWrap/>
            <w:vAlign w:val="bottom"/>
            <w:hideMark/>
          </w:tcPr>
          <w:p w14:paraId="26BA541E" w14:textId="77777777" w:rsidR="00A7464F" w:rsidRDefault="00A7464F">
            <w:pPr>
              <w:spacing w:after="0" w:line="240" w:lineRule="auto"/>
              <w:rPr>
                <w:rFonts w:ascii="Arial" w:eastAsia="Times New Roman" w:hAnsi="Arial" w:cs="Arial"/>
                <w:b/>
                <w:bCs/>
                <w:sz w:val="24"/>
                <w:szCs w:val="36"/>
                <w:lang w:eastAsia="en-IE"/>
              </w:rPr>
            </w:pPr>
            <w:r>
              <w:rPr>
                <w:rFonts w:ascii="Arial" w:eastAsia="Times New Roman" w:hAnsi="Arial" w:cs="Arial"/>
                <w:b/>
                <w:bCs/>
                <w:sz w:val="24"/>
                <w:szCs w:val="36"/>
                <w:lang w:eastAsia="en-IE"/>
              </w:rPr>
              <w:t>ml/hr</w:t>
            </w:r>
          </w:p>
        </w:tc>
        <w:tc>
          <w:tcPr>
            <w:tcW w:w="964" w:type="dxa"/>
            <w:tcBorders>
              <w:top w:val="single" w:sz="4" w:space="0" w:color="auto"/>
              <w:left w:val="nil"/>
              <w:bottom w:val="single" w:sz="4" w:space="0" w:color="auto"/>
              <w:right w:val="single" w:sz="4" w:space="0" w:color="auto"/>
            </w:tcBorders>
            <w:noWrap/>
            <w:vAlign w:val="bottom"/>
            <w:hideMark/>
          </w:tcPr>
          <w:p w14:paraId="5539CB6E" w14:textId="77777777" w:rsidR="00A7464F" w:rsidRDefault="00A7464F">
            <w:pPr>
              <w:spacing w:after="0" w:line="240" w:lineRule="auto"/>
              <w:rPr>
                <w:rFonts w:ascii="Arial" w:eastAsia="Times New Roman" w:hAnsi="Arial" w:cs="Arial"/>
                <w:b/>
                <w:bCs/>
                <w:sz w:val="24"/>
                <w:szCs w:val="36"/>
                <w:lang w:eastAsia="en-IE"/>
              </w:rPr>
            </w:pPr>
            <w:r>
              <w:rPr>
                <w:rFonts w:ascii="Arial" w:eastAsia="Times New Roman" w:hAnsi="Arial" w:cs="Arial"/>
                <w:b/>
                <w:bCs/>
                <w:sz w:val="24"/>
                <w:szCs w:val="36"/>
                <w:lang w:eastAsia="en-IE"/>
              </w:rPr>
              <w:t>Kcals</w:t>
            </w:r>
          </w:p>
        </w:tc>
        <w:tc>
          <w:tcPr>
            <w:tcW w:w="761" w:type="dxa"/>
            <w:tcBorders>
              <w:top w:val="single" w:sz="4" w:space="0" w:color="auto"/>
              <w:left w:val="nil"/>
              <w:bottom w:val="single" w:sz="4" w:space="0" w:color="auto"/>
              <w:right w:val="single" w:sz="4" w:space="0" w:color="auto"/>
            </w:tcBorders>
            <w:noWrap/>
            <w:vAlign w:val="bottom"/>
            <w:hideMark/>
          </w:tcPr>
          <w:p w14:paraId="253E0E35" w14:textId="77777777" w:rsidR="00A7464F" w:rsidRDefault="00A7464F">
            <w:pPr>
              <w:spacing w:after="0" w:line="240" w:lineRule="auto"/>
              <w:rPr>
                <w:rFonts w:ascii="Arial" w:eastAsia="Times New Roman" w:hAnsi="Arial" w:cs="Arial"/>
                <w:b/>
                <w:bCs/>
                <w:sz w:val="24"/>
                <w:szCs w:val="36"/>
                <w:lang w:eastAsia="en-IE"/>
              </w:rPr>
            </w:pPr>
            <w:r>
              <w:rPr>
                <w:rFonts w:ascii="Arial" w:eastAsia="Times New Roman" w:hAnsi="Arial" w:cs="Arial"/>
                <w:b/>
                <w:bCs/>
                <w:sz w:val="24"/>
                <w:szCs w:val="36"/>
                <w:lang w:eastAsia="en-IE"/>
              </w:rPr>
              <w:t>N2</w:t>
            </w:r>
          </w:p>
        </w:tc>
        <w:tc>
          <w:tcPr>
            <w:tcW w:w="1181" w:type="dxa"/>
            <w:tcBorders>
              <w:top w:val="single" w:sz="4" w:space="0" w:color="auto"/>
              <w:left w:val="nil"/>
              <w:bottom w:val="single" w:sz="4" w:space="0" w:color="auto"/>
              <w:right w:val="single" w:sz="4" w:space="0" w:color="auto"/>
            </w:tcBorders>
            <w:noWrap/>
            <w:vAlign w:val="bottom"/>
            <w:hideMark/>
          </w:tcPr>
          <w:p w14:paraId="58B3D986" w14:textId="77777777" w:rsidR="00A7464F" w:rsidRDefault="00A7464F">
            <w:pPr>
              <w:spacing w:after="0" w:line="240" w:lineRule="auto"/>
              <w:rPr>
                <w:rFonts w:ascii="Arial" w:eastAsia="Times New Roman" w:hAnsi="Arial" w:cs="Arial"/>
                <w:b/>
                <w:bCs/>
                <w:sz w:val="24"/>
                <w:szCs w:val="36"/>
                <w:lang w:eastAsia="en-IE"/>
              </w:rPr>
            </w:pPr>
            <w:r>
              <w:rPr>
                <w:rFonts w:ascii="Arial" w:eastAsia="Times New Roman" w:hAnsi="Arial" w:cs="Arial"/>
                <w:b/>
                <w:bCs/>
                <w:sz w:val="24"/>
                <w:szCs w:val="36"/>
                <w:lang w:eastAsia="en-IE"/>
              </w:rPr>
              <w:t>Protein</w:t>
            </w:r>
          </w:p>
        </w:tc>
        <w:tc>
          <w:tcPr>
            <w:tcW w:w="761" w:type="dxa"/>
            <w:tcBorders>
              <w:top w:val="single" w:sz="4" w:space="0" w:color="auto"/>
              <w:left w:val="nil"/>
              <w:bottom w:val="single" w:sz="4" w:space="0" w:color="auto"/>
              <w:right w:val="single" w:sz="4" w:space="0" w:color="auto"/>
            </w:tcBorders>
            <w:noWrap/>
            <w:vAlign w:val="bottom"/>
            <w:hideMark/>
          </w:tcPr>
          <w:p w14:paraId="06ACD475" w14:textId="77777777" w:rsidR="00A7464F" w:rsidRDefault="00A7464F">
            <w:pPr>
              <w:spacing w:after="0" w:line="240" w:lineRule="auto"/>
              <w:rPr>
                <w:rFonts w:ascii="Arial" w:eastAsia="Times New Roman" w:hAnsi="Arial" w:cs="Arial"/>
                <w:b/>
                <w:bCs/>
                <w:sz w:val="24"/>
                <w:szCs w:val="36"/>
                <w:lang w:eastAsia="en-IE"/>
              </w:rPr>
            </w:pPr>
            <w:r>
              <w:rPr>
                <w:rFonts w:ascii="Arial" w:eastAsia="Times New Roman" w:hAnsi="Arial" w:cs="Arial"/>
                <w:b/>
                <w:bCs/>
                <w:sz w:val="24"/>
                <w:szCs w:val="36"/>
                <w:lang w:eastAsia="en-IE"/>
              </w:rPr>
              <w:t>Fat</w:t>
            </w:r>
          </w:p>
        </w:tc>
        <w:tc>
          <w:tcPr>
            <w:tcW w:w="839" w:type="dxa"/>
            <w:tcBorders>
              <w:top w:val="single" w:sz="4" w:space="0" w:color="auto"/>
              <w:left w:val="nil"/>
              <w:bottom w:val="single" w:sz="4" w:space="0" w:color="auto"/>
              <w:right w:val="single" w:sz="4" w:space="0" w:color="auto"/>
            </w:tcBorders>
            <w:noWrap/>
            <w:vAlign w:val="bottom"/>
            <w:hideMark/>
          </w:tcPr>
          <w:p w14:paraId="2F5F39C3" w14:textId="77777777" w:rsidR="00A7464F" w:rsidRDefault="00A7464F">
            <w:pPr>
              <w:spacing w:after="0" w:line="240" w:lineRule="auto"/>
              <w:rPr>
                <w:rFonts w:ascii="Arial" w:eastAsia="Times New Roman" w:hAnsi="Arial" w:cs="Arial"/>
                <w:b/>
                <w:bCs/>
                <w:sz w:val="24"/>
                <w:szCs w:val="36"/>
                <w:lang w:eastAsia="en-IE"/>
              </w:rPr>
            </w:pPr>
            <w:r>
              <w:rPr>
                <w:rFonts w:ascii="Arial" w:eastAsia="Times New Roman" w:hAnsi="Arial" w:cs="Arial"/>
                <w:b/>
                <w:bCs/>
                <w:sz w:val="24"/>
                <w:szCs w:val="36"/>
                <w:lang w:eastAsia="en-IE"/>
              </w:rPr>
              <w:t>CHO</w:t>
            </w:r>
          </w:p>
        </w:tc>
        <w:tc>
          <w:tcPr>
            <w:tcW w:w="761" w:type="dxa"/>
            <w:tcBorders>
              <w:top w:val="single" w:sz="4" w:space="0" w:color="auto"/>
              <w:left w:val="nil"/>
              <w:bottom w:val="single" w:sz="4" w:space="0" w:color="auto"/>
              <w:right w:val="single" w:sz="4" w:space="0" w:color="auto"/>
            </w:tcBorders>
            <w:noWrap/>
            <w:vAlign w:val="bottom"/>
            <w:hideMark/>
          </w:tcPr>
          <w:p w14:paraId="7337BC96" w14:textId="77777777" w:rsidR="00A7464F" w:rsidRDefault="00A7464F">
            <w:pPr>
              <w:spacing w:after="0" w:line="240" w:lineRule="auto"/>
              <w:rPr>
                <w:rFonts w:ascii="Arial" w:eastAsia="Times New Roman" w:hAnsi="Arial" w:cs="Arial"/>
                <w:b/>
                <w:bCs/>
                <w:sz w:val="24"/>
                <w:szCs w:val="36"/>
                <w:lang w:eastAsia="en-IE"/>
              </w:rPr>
            </w:pPr>
            <w:r>
              <w:rPr>
                <w:rFonts w:ascii="Arial" w:eastAsia="Times New Roman" w:hAnsi="Arial" w:cs="Arial"/>
                <w:b/>
                <w:bCs/>
                <w:sz w:val="24"/>
                <w:szCs w:val="36"/>
                <w:lang w:eastAsia="en-IE"/>
              </w:rPr>
              <w:t>Na</w:t>
            </w:r>
          </w:p>
        </w:tc>
        <w:tc>
          <w:tcPr>
            <w:tcW w:w="528" w:type="dxa"/>
            <w:tcBorders>
              <w:top w:val="single" w:sz="4" w:space="0" w:color="auto"/>
              <w:left w:val="nil"/>
              <w:bottom w:val="single" w:sz="4" w:space="0" w:color="auto"/>
              <w:right w:val="single" w:sz="4" w:space="0" w:color="auto"/>
            </w:tcBorders>
            <w:noWrap/>
            <w:vAlign w:val="bottom"/>
            <w:hideMark/>
          </w:tcPr>
          <w:p w14:paraId="3C4AC306" w14:textId="77777777" w:rsidR="00A7464F" w:rsidRDefault="00A7464F">
            <w:pPr>
              <w:spacing w:after="0" w:line="240" w:lineRule="auto"/>
              <w:rPr>
                <w:rFonts w:ascii="Arial" w:eastAsia="Times New Roman" w:hAnsi="Arial" w:cs="Arial"/>
                <w:b/>
                <w:bCs/>
                <w:sz w:val="24"/>
                <w:szCs w:val="36"/>
                <w:lang w:eastAsia="en-IE"/>
              </w:rPr>
            </w:pPr>
            <w:r>
              <w:rPr>
                <w:rFonts w:ascii="Arial" w:eastAsia="Times New Roman" w:hAnsi="Arial" w:cs="Arial"/>
                <w:b/>
                <w:bCs/>
                <w:sz w:val="24"/>
                <w:szCs w:val="36"/>
                <w:lang w:eastAsia="en-IE"/>
              </w:rPr>
              <w:t>K</w:t>
            </w:r>
          </w:p>
        </w:tc>
        <w:tc>
          <w:tcPr>
            <w:tcW w:w="606" w:type="dxa"/>
            <w:tcBorders>
              <w:top w:val="single" w:sz="4" w:space="0" w:color="auto"/>
              <w:left w:val="nil"/>
              <w:bottom w:val="single" w:sz="4" w:space="0" w:color="auto"/>
              <w:right w:val="single" w:sz="4" w:space="0" w:color="auto"/>
            </w:tcBorders>
            <w:noWrap/>
            <w:vAlign w:val="bottom"/>
            <w:hideMark/>
          </w:tcPr>
          <w:p w14:paraId="1B2892D3" w14:textId="77777777" w:rsidR="00A7464F" w:rsidRDefault="00A7464F">
            <w:pPr>
              <w:spacing w:after="0" w:line="240" w:lineRule="auto"/>
              <w:rPr>
                <w:rFonts w:ascii="Arial" w:eastAsia="Times New Roman" w:hAnsi="Arial" w:cs="Arial"/>
                <w:b/>
                <w:bCs/>
                <w:sz w:val="24"/>
                <w:szCs w:val="36"/>
                <w:lang w:eastAsia="en-IE"/>
              </w:rPr>
            </w:pPr>
            <w:r>
              <w:rPr>
                <w:rFonts w:ascii="Arial" w:eastAsia="Times New Roman" w:hAnsi="Arial" w:cs="Arial"/>
                <w:b/>
                <w:bCs/>
                <w:sz w:val="24"/>
                <w:szCs w:val="36"/>
                <w:lang w:eastAsia="en-IE"/>
              </w:rPr>
              <w:t>Ca</w:t>
            </w:r>
          </w:p>
        </w:tc>
        <w:tc>
          <w:tcPr>
            <w:tcW w:w="777" w:type="dxa"/>
            <w:tcBorders>
              <w:top w:val="single" w:sz="4" w:space="0" w:color="auto"/>
              <w:left w:val="nil"/>
              <w:bottom w:val="single" w:sz="4" w:space="0" w:color="auto"/>
              <w:right w:val="single" w:sz="4" w:space="0" w:color="auto"/>
            </w:tcBorders>
            <w:noWrap/>
            <w:vAlign w:val="bottom"/>
            <w:hideMark/>
          </w:tcPr>
          <w:p w14:paraId="7E9573BA" w14:textId="77777777" w:rsidR="00A7464F" w:rsidRDefault="00A7464F">
            <w:pPr>
              <w:spacing w:after="0" w:line="240" w:lineRule="auto"/>
              <w:rPr>
                <w:rFonts w:ascii="Arial" w:eastAsia="Times New Roman" w:hAnsi="Arial" w:cs="Arial"/>
                <w:b/>
                <w:bCs/>
                <w:sz w:val="24"/>
                <w:szCs w:val="36"/>
                <w:lang w:eastAsia="en-IE"/>
              </w:rPr>
            </w:pPr>
            <w:r>
              <w:rPr>
                <w:rFonts w:ascii="Arial" w:eastAsia="Times New Roman" w:hAnsi="Arial" w:cs="Arial"/>
                <w:b/>
                <w:bCs/>
                <w:sz w:val="24"/>
                <w:szCs w:val="36"/>
                <w:lang w:eastAsia="en-IE"/>
              </w:rPr>
              <w:t>PO4</w:t>
            </w:r>
          </w:p>
        </w:tc>
        <w:tc>
          <w:tcPr>
            <w:tcW w:w="761" w:type="dxa"/>
            <w:tcBorders>
              <w:top w:val="single" w:sz="4" w:space="0" w:color="auto"/>
              <w:left w:val="nil"/>
              <w:bottom w:val="single" w:sz="4" w:space="0" w:color="auto"/>
              <w:right w:val="single" w:sz="4" w:space="0" w:color="auto"/>
            </w:tcBorders>
            <w:noWrap/>
            <w:vAlign w:val="bottom"/>
            <w:hideMark/>
          </w:tcPr>
          <w:p w14:paraId="4685A6EC" w14:textId="77777777" w:rsidR="00A7464F" w:rsidRDefault="00A7464F">
            <w:pPr>
              <w:spacing w:after="0" w:line="240" w:lineRule="auto"/>
              <w:rPr>
                <w:rFonts w:ascii="Arial" w:eastAsia="Times New Roman" w:hAnsi="Arial" w:cs="Arial"/>
                <w:b/>
                <w:bCs/>
                <w:sz w:val="24"/>
                <w:szCs w:val="36"/>
                <w:lang w:eastAsia="en-IE"/>
              </w:rPr>
            </w:pPr>
            <w:r>
              <w:rPr>
                <w:rFonts w:ascii="Arial" w:eastAsia="Times New Roman" w:hAnsi="Arial" w:cs="Arial"/>
                <w:b/>
                <w:bCs/>
                <w:sz w:val="24"/>
                <w:szCs w:val="36"/>
                <w:lang w:eastAsia="en-IE"/>
              </w:rPr>
              <w:t>Mg</w:t>
            </w:r>
          </w:p>
        </w:tc>
        <w:tc>
          <w:tcPr>
            <w:tcW w:w="1033" w:type="dxa"/>
            <w:tcBorders>
              <w:top w:val="single" w:sz="4" w:space="0" w:color="auto"/>
              <w:left w:val="nil"/>
              <w:bottom w:val="single" w:sz="4" w:space="0" w:color="auto"/>
              <w:right w:val="single" w:sz="4" w:space="0" w:color="auto"/>
            </w:tcBorders>
            <w:noWrap/>
            <w:vAlign w:val="bottom"/>
            <w:hideMark/>
          </w:tcPr>
          <w:p w14:paraId="10618B6C" w14:textId="77777777" w:rsidR="00A7464F" w:rsidRDefault="00A7464F">
            <w:pPr>
              <w:spacing w:after="0" w:line="240" w:lineRule="auto"/>
              <w:rPr>
                <w:rFonts w:ascii="Arial" w:eastAsia="Times New Roman" w:hAnsi="Arial" w:cs="Arial"/>
                <w:b/>
                <w:bCs/>
                <w:sz w:val="24"/>
                <w:szCs w:val="36"/>
                <w:lang w:eastAsia="en-IE"/>
              </w:rPr>
            </w:pPr>
            <w:r>
              <w:rPr>
                <w:rFonts w:ascii="Arial" w:eastAsia="Times New Roman" w:hAnsi="Arial" w:cs="Arial"/>
                <w:b/>
                <w:bCs/>
                <w:sz w:val="24"/>
                <w:szCs w:val="36"/>
                <w:lang w:eastAsia="en-IE"/>
              </w:rPr>
              <w:t>Zn</w:t>
            </w:r>
          </w:p>
        </w:tc>
      </w:tr>
      <w:tr w:rsidR="00A7464F" w14:paraId="7F67728D" w14:textId="77777777" w:rsidTr="00A7464F">
        <w:trPr>
          <w:trHeight w:val="255"/>
        </w:trPr>
        <w:tc>
          <w:tcPr>
            <w:tcW w:w="897" w:type="dxa"/>
            <w:tcBorders>
              <w:top w:val="nil"/>
              <w:left w:val="single" w:sz="4" w:space="0" w:color="auto"/>
              <w:bottom w:val="single" w:sz="4" w:space="0" w:color="auto"/>
              <w:right w:val="single" w:sz="4" w:space="0" w:color="auto"/>
            </w:tcBorders>
            <w:noWrap/>
            <w:vAlign w:val="bottom"/>
            <w:hideMark/>
          </w:tcPr>
          <w:p w14:paraId="532537C3" w14:textId="77777777" w:rsidR="00A7464F" w:rsidRDefault="00A7464F">
            <w:pPr>
              <w:spacing w:after="0" w:line="240" w:lineRule="auto"/>
              <w:rPr>
                <w:rFonts w:ascii="Arial" w:eastAsia="Times New Roman" w:hAnsi="Arial" w:cs="Arial"/>
                <w:b/>
                <w:bCs/>
                <w:color w:val="FF0000"/>
                <w:sz w:val="24"/>
                <w:szCs w:val="36"/>
                <w:lang w:eastAsia="en-IE"/>
              </w:rPr>
            </w:pPr>
            <w:r>
              <w:rPr>
                <w:rFonts w:ascii="Arial" w:eastAsia="Times New Roman" w:hAnsi="Arial" w:cs="Arial"/>
                <w:b/>
                <w:bCs/>
                <w:color w:val="FF0000"/>
                <w:sz w:val="24"/>
                <w:szCs w:val="36"/>
                <w:lang w:eastAsia="en-IE"/>
              </w:rPr>
              <w:t>Kabi 11C</w:t>
            </w:r>
          </w:p>
        </w:tc>
        <w:tc>
          <w:tcPr>
            <w:tcW w:w="839" w:type="dxa"/>
            <w:tcBorders>
              <w:top w:val="nil"/>
              <w:left w:val="nil"/>
              <w:bottom w:val="single" w:sz="4" w:space="0" w:color="auto"/>
              <w:right w:val="single" w:sz="4" w:space="0" w:color="auto"/>
            </w:tcBorders>
            <w:noWrap/>
            <w:vAlign w:val="bottom"/>
            <w:hideMark/>
          </w:tcPr>
          <w:p w14:paraId="55D91F49"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2302</w:t>
            </w:r>
          </w:p>
        </w:tc>
        <w:tc>
          <w:tcPr>
            <w:tcW w:w="901" w:type="dxa"/>
            <w:tcBorders>
              <w:top w:val="nil"/>
              <w:left w:val="nil"/>
              <w:bottom w:val="single" w:sz="4" w:space="0" w:color="auto"/>
              <w:right w:val="single" w:sz="4" w:space="0" w:color="auto"/>
            </w:tcBorders>
            <w:noWrap/>
            <w:vAlign w:val="bottom"/>
            <w:hideMark/>
          </w:tcPr>
          <w:p w14:paraId="05921F7F"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96</w:t>
            </w:r>
          </w:p>
        </w:tc>
        <w:tc>
          <w:tcPr>
            <w:tcW w:w="964" w:type="dxa"/>
            <w:tcBorders>
              <w:top w:val="nil"/>
              <w:left w:val="nil"/>
              <w:bottom w:val="single" w:sz="4" w:space="0" w:color="auto"/>
              <w:right w:val="single" w:sz="4" w:space="0" w:color="auto"/>
            </w:tcBorders>
            <w:noWrap/>
            <w:vAlign w:val="bottom"/>
            <w:hideMark/>
          </w:tcPr>
          <w:p w14:paraId="51CEF4CC"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2211</w:t>
            </w:r>
          </w:p>
        </w:tc>
        <w:tc>
          <w:tcPr>
            <w:tcW w:w="761" w:type="dxa"/>
            <w:tcBorders>
              <w:top w:val="nil"/>
              <w:left w:val="nil"/>
              <w:bottom w:val="single" w:sz="4" w:space="0" w:color="auto"/>
              <w:right w:val="single" w:sz="4" w:space="0" w:color="auto"/>
            </w:tcBorders>
            <w:noWrap/>
            <w:vAlign w:val="bottom"/>
            <w:hideMark/>
          </w:tcPr>
          <w:p w14:paraId="0B920FA7"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18</w:t>
            </w:r>
          </w:p>
        </w:tc>
        <w:tc>
          <w:tcPr>
            <w:tcW w:w="1181" w:type="dxa"/>
            <w:tcBorders>
              <w:top w:val="nil"/>
              <w:left w:val="nil"/>
              <w:bottom w:val="single" w:sz="4" w:space="0" w:color="auto"/>
              <w:right w:val="single" w:sz="4" w:space="0" w:color="auto"/>
            </w:tcBorders>
            <w:noWrap/>
            <w:vAlign w:val="bottom"/>
            <w:hideMark/>
          </w:tcPr>
          <w:p w14:paraId="7D6F2F77"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112.5</w:t>
            </w:r>
          </w:p>
        </w:tc>
        <w:tc>
          <w:tcPr>
            <w:tcW w:w="761" w:type="dxa"/>
            <w:tcBorders>
              <w:top w:val="nil"/>
              <w:left w:val="nil"/>
              <w:bottom w:val="single" w:sz="4" w:space="0" w:color="auto"/>
              <w:right w:val="single" w:sz="4" w:space="0" w:color="auto"/>
            </w:tcBorders>
            <w:noWrap/>
            <w:vAlign w:val="bottom"/>
            <w:hideMark/>
          </w:tcPr>
          <w:p w14:paraId="2D7CD21B"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73</w:t>
            </w:r>
          </w:p>
        </w:tc>
        <w:tc>
          <w:tcPr>
            <w:tcW w:w="839" w:type="dxa"/>
            <w:tcBorders>
              <w:top w:val="nil"/>
              <w:left w:val="nil"/>
              <w:bottom w:val="single" w:sz="4" w:space="0" w:color="auto"/>
              <w:right w:val="single" w:sz="4" w:space="0" w:color="auto"/>
            </w:tcBorders>
            <w:noWrap/>
            <w:vAlign w:val="bottom"/>
            <w:hideMark/>
          </w:tcPr>
          <w:p w14:paraId="2895229D"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265</w:t>
            </w:r>
          </w:p>
        </w:tc>
        <w:tc>
          <w:tcPr>
            <w:tcW w:w="761" w:type="dxa"/>
            <w:tcBorders>
              <w:top w:val="nil"/>
              <w:left w:val="nil"/>
              <w:bottom w:val="single" w:sz="4" w:space="0" w:color="auto"/>
              <w:right w:val="single" w:sz="4" w:space="0" w:color="auto"/>
            </w:tcBorders>
            <w:noWrap/>
            <w:vAlign w:val="bottom"/>
            <w:hideMark/>
          </w:tcPr>
          <w:p w14:paraId="7C5D9B7A"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84</w:t>
            </w:r>
          </w:p>
        </w:tc>
        <w:tc>
          <w:tcPr>
            <w:tcW w:w="528" w:type="dxa"/>
            <w:tcBorders>
              <w:top w:val="nil"/>
              <w:left w:val="nil"/>
              <w:bottom w:val="single" w:sz="4" w:space="0" w:color="auto"/>
              <w:right w:val="single" w:sz="4" w:space="0" w:color="auto"/>
            </w:tcBorders>
            <w:noWrap/>
            <w:vAlign w:val="bottom"/>
            <w:hideMark/>
          </w:tcPr>
          <w:p w14:paraId="2E228B3C"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84</w:t>
            </w:r>
          </w:p>
        </w:tc>
        <w:tc>
          <w:tcPr>
            <w:tcW w:w="606" w:type="dxa"/>
            <w:tcBorders>
              <w:top w:val="nil"/>
              <w:left w:val="nil"/>
              <w:bottom w:val="single" w:sz="4" w:space="0" w:color="auto"/>
              <w:right w:val="single" w:sz="4" w:space="0" w:color="auto"/>
            </w:tcBorders>
            <w:noWrap/>
            <w:vAlign w:val="bottom"/>
            <w:hideMark/>
          </w:tcPr>
          <w:p w14:paraId="7E4456A2"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7</w:t>
            </w:r>
          </w:p>
        </w:tc>
        <w:tc>
          <w:tcPr>
            <w:tcW w:w="777" w:type="dxa"/>
            <w:tcBorders>
              <w:top w:val="nil"/>
              <w:left w:val="nil"/>
              <w:bottom w:val="single" w:sz="4" w:space="0" w:color="auto"/>
              <w:right w:val="single" w:sz="4" w:space="0" w:color="auto"/>
            </w:tcBorders>
            <w:noWrap/>
            <w:vAlign w:val="bottom"/>
            <w:hideMark/>
          </w:tcPr>
          <w:p w14:paraId="1EBC7CE4"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25</w:t>
            </w:r>
          </w:p>
        </w:tc>
        <w:tc>
          <w:tcPr>
            <w:tcW w:w="761" w:type="dxa"/>
            <w:tcBorders>
              <w:top w:val="nil"/>
              <w:left w:val="nil"/>
              <w:bottom w:val="single" w:sz="4" w:space="0" w:color="auto"/>
              <w:right w:val="single" w:sz="4" w:space="0" w:color="auto"/>
            </w:tcBorders>
            <w:noWrap/>
            <w:vAlign w:val="bottom"/>
            <w:hideMark/>
          </w:tcPr>
          <w:p w14:paraId="400FEA01"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12.2</w:t>
            </w:r>
          </w:p>
        </w:tc>
        <w:tc>
          <w:tcPr>
            <w:tcW w:w="1033" w:type="dxa"/>
            <w:tcBorders>
              <w:top w:val="nil"/>
              <w:left w:val="nil"/>
              <w:bottom w:val="single" w:sz="4" w:space="0" w:color="auto"/>
              <w:right w:val="single" w:sz="4" w:space="0" w:color="auto"/>
            </w:tcBorders>
            <w:noWrap/>
            <w:vAlign w:val="bottom"/>
            <w:hideMark/>
          </w:tcPr>
          <w:p w14:paraId="3D910487"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150</w:t>
            </w:r>
          </w:p>
        </w:tc>
      </w:tr>
      <w:tr w:rsidR="00A7464F" w14:paraId="0D6DDF59" w14:textId="77777777" w:rsidTr="00A7464F">
        <w:trPr>
          <w:trHeight w:val="255"/>
        </w:trPr>
        <w:tc>
          <w:tcPr>
            <w:tcW w:w="897" w:type="dxa"/>
            <w:tcBorders>
              <w:top w:val="nil"/>
              <w:left w:val="single" w:sz="4" w:space="0" w:color="auto"/>
              <w:bottom w:val="single" w:sz="4" w:space="0" w:color="auto"/>
              <w:right w:val="single" w:sz="4" w:space="0" w:color="auto"/>
            </w:tcBorders>
            <w:noWrap/>
            <w:vAlign w:val="bottom"/>
            <w:hideMark/>
          </w:tcPr>
          <w:p w14:paraId="3EA27E50" w14:textId="77777777" w:rsidR="00A7464F" w:rsidRDefault="00A7464F">
            <w:pPr>
              <w:spacing w:after="0" w:line="240" w:lineRule="auto"/>
              <w:rPr>
                <w:rFonts w:ascii="Arial" w:eastAsia="Times New Roman" w:hAnsi="Arial" w:cs="Arial"/>
                <w:b/>
                <w:bCs/>
                <w:sz w:val="24"/>
                <w:szCs w:val="36"/>
                <w:lang w:eastAsia="en-IE"/>
              </w:rPr>
            </w:pPr>
            <w:r>
              <w:rPr>
                <w:rFonts w:ascii="Arial" w:eastAsia="Times New Roman" w:hAnsi="Arial" w:cs="Arial"/>
                <w:b/>
                <w:bCs/>
                <w:sz w:val="24"/>
                <w:szCs w:val="36"/>
                <w:lang w:eastAsia="en-IE"/>
              </w:rPr>
              <w:t> </w:t>
            </w:r>
          </w:p>
        </w:tc>
        <w:tc>
          <w:tcPr>
            <w:tcW w:w="839" w:type="dxa"/>
            <w:tcBorders>
              <w:top w:val="nil"/>
              <w:left w:val="nil"/>
              <w:bottom w:val="single" w:sz="4" w:space="0" w:color="auto"/>
              <w:right w:val="single" w:sz="4" w:space="0" w:color="auto"/>
            </w:tcBorders>
            <w:noWrap/>
            <w:vAlign w:val="bottom"/>
            <w:hideMark/>
          </w:tcPr>
          <w:p w14:paraId="7AD49CE6"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2000</w:t>
            </w:r>
          </w:p>
        </w:tc>
        <w:tc>
          <w:tcPr>
            <w:tcW w:w="901" w:type="dxa"/>
            <w:tcBorders>
              <w:top w:val="nil"/>
              <w:left w:val="nil"/>
              <w:bottom w:val="single" w:sz="4" w:space="0" w:color="auto"/>
              <w:right w:val="single" w:sz="4" w:space="0" w:color="auto"/>
            </w:tcBorders>
            <w:noWrap/>
            <w:vAlign w:val="bottom"/>
            <w:hideMark/>
          </w:tcPr>
          <w:p w14:paraId="49941B97"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83</w:t>
            </w:r>
          </w:p>
        </w:tc>
        <w:tc>
          <w:tcPr>
            <w:tcW w:w="964" w:type="dxa"/>
            <w:tcBorders>
              <w:top w:val="nil"/>
              <w:left w:val="nil"/>
              <w:bottom w:val="single" w:sz="4" w:space="0" w:color="auto"/>
              <w:right w:val="single" w:sz="4" w:space="0" w:color="auto"/>
            </w:tcBorders>
            <w:noWrap/>
            <w:vAlign w:val="bottom"/>
            <w:hideMark/>
          </w:tcPr>
          <w:p w14:paraId="51F34965"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1921</w:t>
            </w:r>
          </w:p>
        </w:tc>
        <w:tc>
          <w:tcPr>
            <w:tcW w:w="761" w:type="dxa"/>
            <w:tcBorders>
              <w:top w:val="nil"/>
              <w:left w:val="nil"/>
              <w:bottom w:val="single" w:sz="4" w:space="0" w:color="auto"/>
              <w:right w:val="single" w:sz="4" w:space="0" w:color="auto"/>
            </w:tcBorders>
            <w:noWrap/>
            <w:vAlign w:val="bottom"/>
            <w:hideMark/>
          </w:tcPr>
          <w:p w14:paraId="7D5383DA"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16</w:t>
            </w:r>
          </w:p>
        </w:tc>
        <w:tc>
          <w:tcPr>
            <w:tcW w:w="1181" w:type="dxa"/>
            <w:tcBorders>
              <w:top w:val="nil"/>
              <w:left w:val="nil"/>
              <w:bottom w:val="single" w:sz="4" w:space="0" w:color="auto"/>
              <w:right w:val="single" w:sz="4" w:space="0" w:color="auto"/>
            </w:tcBorders>
            <w:noWrap/>
            <w:vAlign w:val="bottom"/>
            <w:hideMark/>
          </w:tcPr>
          <w:p w14:paraId="07F62C13"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98</w:t>
            </w:r>
          </w:p>
        </w:tc>
        <w:tc>
          <w:tcPr>
            <w:tcW w:w="761" w:type="dxa"/>
            <w:tcBorders>
              <w:top w:val="nil"/>
              <w:left w:val="nil"/>
              <w:bottom w:val="single" w:sz="4" w:space="0" w:color="auto"/>
              <w:right w:val="single" w:sz="4" w:space="0" w:color="auto"/>
            </w:tcBorders>
            <w:noWrap/>
            <w:vAlign w:val="bottom"/>
            <w:hideMark/>
          </w:tcPr>
          <w:p w14:paraId="0A057B58"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63</w:t>
            </w:r>
          </w:p>
        </w:tc>
        <w:tc>
          <w:tcPr>
            <w:tcW w:w="839" w:type="dxa"/>
            <w:tcBorders>
              <w:top w:val="nil"/>
              <w:left w:val="nil"/>
              <w:bottom w:val="single" w:sz="4" w:space="0" w:color="auto"/>
              <w:right w:val="single" w:sz="4" w:space="0" w:color="auto"/>
            </w:tcBorders>
            <w:noWrap/>
            <w:vAlign w:val="bottom"/>
            <w:hideMark/>
          </w:tcPr>
          <w:p w14:paraId="0F59996B"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230</w:t>
            </w:r>
          </w:p>
        </w:tc>
        <w:tc>
          <w:tcPr>
            <w:tcW w:w="761" w:type="dxa"/>
            <w:tcBorders>
              <w:top w:val="nil"/>
              <w:left w:val="nil"/>
              <w:bottom w:val="single" w:sz="4" w:space="0" w:color="auto"/>
              <w:right w:val="single" w:sz="4" w:space="0" w:color="auto"/>
            </w:tcBorders>
            <w:noWrap/>
            <w:vAlign w:val="bottom"/>
            <w:hideMark/>
          </w:tcPr>
          <w:p w14:paraId="7B5F450E"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73</w:t>
            </w:r>
          </w:p>
        </w:tc>
        <w:tc>
          <w:tcPr>
            <w:tcW w:w="528" w:type="dxa"/>
            <w:tcBorders>
              <w:top w:val="nil"/>
              <w:left w:val="nil"/>
              <w:bottom w:val="single" w:sz="4" w:space="0" w:color="auto"/>
              <w:right w:val="single" w:sz="4" w:space="0" w:color="auto"/>
            </w:tcBorders>
            <w:noWrap/>
            <w:vAlign w:val="bottom"/>
            <w:hideMark/>
          </w:tcPr>
          <w:p w14:paraId="10E92A37"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73</w:t>
            </w:r>
          </w:p>
        </w:tc>
        <w:tc>
          <w:tcPr>
            <w:tcW w:w="606" w:type="dxa"/>
            <w:tcBorders>
              <w:top w:val="nil"/>
              <w:left w:val="nil"/>
              <w:bottom w:val="single" w:sz="4" w:space="0" w:color="auto"/>
              <w:right w:val="single" w:sz="4" w:space="0" w:color="auto"/>
            </w:tcBorders>
            <w:noWrap/>
            <w:vAlign w:val="bottom"/>
            <w:hideMark/>
          </w:tcPr>
          <w:p w14:paraId="5C054AD5"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6.1</w:t>
            </w:r>
          </w:p>
        </w:tc>
        <w:tc>
          <w:tcPr>
            <w:tcW w:w="777" w:type="dxa"/>
            <w:tcBorders>
              <w:top w:val="nil"/>
              <w:left w:val="nil"/>
              <w:bottom w:val="single" w:sz="4" w:space="0" w:color="auto"/>
              <w:right w:val="single" w:sz="4" w:space="0" w:color="auto"/>
            </w:tcBorders>
            <w:noWrap/>
            <w:vAlign w:val="bottom"/>
            <w:hideMark/>
          </w:tcPr>
          <w:p w14:paraId="5214B8D3"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22</w:t>
            </w:r>
          </w:p>
        </w:tc>
        <w:tc>
          <w:tcPr>
            <w:tcW w:w="761" w:type="dxa"/>
            <w:tcBorders>
              <w:top w:val="nil"/>
              <w:left w:val="nil"/>
              <w:bottom w:val="single" w:sz="4" w:space="0" w:color="auto"/>
              <w:right w:val="single" w:sz="4" w:space="0" w:color="auto"/>
            </w:tcBorders>
            <w:noWrap/>
            <w:vAlign w:val="bottom"/>
            <w:hideMark/>
          </w:tcPr>
          <w:p w14:paraId="000362A1"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11</w:t>
            </w:r>
          </w:p>
        </w:tc>
        <w:tc>
          <w:tcPr>
            <w:tcW w:w="1033" w:type="dxa"/>
            <w:tcBorders>
              <w:top w:val="nil"/>
              <w:left w:val="nil"/>
              <w:bottom w:val="single" w:sz="4" w:space="0" w:color="auto"/>
              <w:right w:val="single" w:sz="4" w:space="0" w:color="auto"/>
            </w:tcBorders>
            <w:noWrap/>
            <w:vAlign w:val="bottom"/>
            <w:hideMark/>
          </w:tcPr>
          <w:p w14:paraId="1CEB6427"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130</w:t>
            </w:r>
          </w:p>
        </w:tc>
      </w:tr>
      <w:tr w:rsidR="00A7464F" w14:paraId="58F4551A" w14:textId="77777777" w:rsidTr="00A7464F">
        <w:trPr>
          <w:trHeight w:val="255"/>
        </w:trPr>
        <w:tc>
          <w:tcPr>
            <w:tcW w:w="897" w:type="dxa"/>
            <w:tcBorders>
              <w:top w:val="nil"/>
              <w:left w:val="single" w:sz="4" w:space="0" w:color="auto"/>
              <w:bottom w:val="single" w:sz="4" w:space="0" w:color="auto"/>
              <w:right w:val="single" w:sz="4" w:space="0" w:color="auto"/>
            </w:tcBorders>
            <w:noWrap/>
            <w:vAlign w:val="bottom"/>
            <w:hideMark/>
          </w:tcPr>
          <w:p w14:paraId="4B1E1CF4" w14:textId="77777777" w:rsidR="00A7464F" w:rsidRDefault="00A7464F">
            <w:pPr>
              <w:spacing w:after="0" w:line="240" w:lineRule="auto"/>
              <w:rPr>
                <w:rFonts w:ascii="Arial" w:eastAsia="Times New Roman" w:hAnsi="Arial" w:cs="Arial"/>
                <w:b/>
                <w:bCs/>
                <w:sz w:val="24"/>
                <w:szCs w:val="36"/>
                <w:lang w:eastAsia="en-IE"/>
              </w:rPr>
            </w:pPr>
            <w:r>
              <w:rPr>
                <w:rFonts w:ascii="Arial" w:eastAsia="Times New Roman" w:hAnsi="Arial" w:cs="Arial"/>
                <w:b/>
                <w:bCs/>
                <w:sz w:val="24"/>
                <w:szCs w:val="36"/>
                <w:lang w:eastAsia="en-IE"/>
              </w:rPr>
              <w:t> </w:t>
            </w:r>
          </w:p>
        </w:tc>
        <w:tc>
          <w:tcPr>
            <w:tcW w:w="839" w:type="dxa"/>
            <w:tcBorders>
              <w:top w:val="nil"/>
              <w:left w:val="nil"/>
              <w:bottom w:val="single" w:sz="4" w:space="0" w:color="auto"/>
              <w:right w:val="single" w:sz="4" w:space="0" w:color="auto"/>
            </w:tcBorders>
            <w:noWrap/>
            <w:vAlign w:val="bottom"/>
            <w:hideMark/>
          </w:tcPr>
          <w:p w14:paraId="5D49A700"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1800</w:t>
            </w:r>
          </w:p>
        </w:tc>
        <w:tc>
          <w:tcPr>
            <w:tcW w:w="901" w:type="dxa"/>
            <w:tcBorders>
              <w:top w:val="nil"/>
              <w:left w:val="nil"/>
              <w:bottom w:val="single" w:sz="4" w:space="0" w:color="auto"/>
              <w:right w:val="single" w:sz="4" w:space="0" w:color="auto"/>
            </w:tcBorders>
            <w:noWrap/>
            <w:vAlign w:val="bottom"/>
            <w:hideMark/>
          </w:tcPr>
          <w:p w14:paraId="6D9891CD"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75</w:t>
            </w:r>
          </w:p>
        </w:tc>
        <w:tc>
          <w:tcPr>
            <w:tcW w:w="964" w:type="dxa"/>
            <w:tcBorders>
              <w:top w:val="nil"/>
              <w:left w:val="nil"/>
              <w:bottom w:val="single" w:sz="4" w:space="0" w:color="auto"/>
              <w:right w:val="single" w:sz="4" w:space="0" w:color="auto"/>
            </w:tcBorders>
            <w:noWrap/>
            <w:vAlign w:val="bottom"/>
            <w:hideMark/>
          </w:tcPr>
          <w:p w14:paraId="111E4768"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1729</w:t>
            </w:r>
          </w:p>
        </w:tc>
        <w:tc>
          <w:tcPr>
            <w:tcW w:w="761" w:type="dxa"/>
            <w:tcBorders>
              <w:top w:val="nil"/>
              <w:left w:val="nil"/>
              <w:bottom w:val="single" w:sz="4" w:space="0" w:color="auto"/>
              <w:right w:val="single" w:sz="4" w:space="0" w:color="auto"/>
            </w:tcBorders>
            <w:noWrap/>
            <w:vAlign w:val="bottom"/>
            <w:hideMark/>
          </w:tcPr>
          <w:p w14:paraId="51A623D7"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14</w:t>
            </w:r>
          </w:p>
        </w:tc>
        <w:tc>
          <w:tcPr>
            <w:tcW w:w="1181" w:type="dxa"/>
            <w:tcBorders>
              <w:top w:val="nil"/>
              <w:left w:val="nil"/>
              <w:bottom w:val="single" w:sz="4" w:space="0" w:color="auto"/>
              <w:right w:val="single" w:sz="4" w:space="0" w:color="auto"/>
            </w:tcBorders>
            <w:noWrap/>
            <w:vAlign w:val="bottom"/>
            <w:hideMark/>
          </w:tcPr>
          <w:p w14:paraId="6DB9DEBF"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88</w:t>
            </w:r>
          </w:p>
        </w:tc>
        <w:tc>
          <w:tcPr>
            <w:tcW w:w="761" w:type="dxa"/>
            <w:tcBorders>
              <w:top w:val="nil"/>
              <w:left w:val="nil"/>
              <w:bottom w:val="single" w:sz="4" w:space="0" w:color="auto"/>
              <w:right w:val="single" w:sz="4" w:space="0" w:color="auto"/>
            </w:tcBorders>
            <w:noWrap/>
            <w:vAlign w:val="bottom"/>
            <w:hideMark/>
          </w:tcPr>
          <w:p w14:paraId="0EA337F5"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57</w:t>
            </w:r>
          </w:p>
        </w:tc>
        <w:tc>
          <w:tcPr>
            <w:tcW w:w="839" w:type="dxa"/>
            <w:tcBorders>
              <w:top w:val="nil"/>
              <w:left w:val="nil"/>
              <w:bottom w:val="single" w:sz="4" w:space="0" w:color="auto"/>
              <w:right w:val="single" w:sz="4" w:space="0" w:color="auto"/>
            </w:tcBorders>
            <w:noWrap/>
            <w:vAlign w:val="bottom"/>
            <w:hideMark/>
          </w:tcPr>
          <w:p w14:paraId="26A65B24"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207</w:t>
            </w:r>
          </w:p>
        </w:tc>
        <w:tc>
          <w:tcPr>
            <w:tcW w:w="761" w:type="dxa"/>
            <w:tcBorders>
              <w:top w:val="nil"/>
              <w:left w:val="nil"/>
              <w:bottom w:val="single" w:sz="4" w:space="0" w:color="auto"/>
              <w:right w:val="single" w:sz="4" w:space="0" w:color="auto"/>
            </w:tcBorders>
            <w:noWrap/>
            <w:vAlign w:val="bottom"/>
            <w:hideMark/>
          </w:tcPr>
          <w:p w14:paraId="57034334"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66</w:t>
            </w:r>
          </w:p>
        </w:tc>
        <w:tc>
          <w:tcPr>
            <w:tcW w:w="528" w:type="dxa"/>
            <w:tcBorders>
              <w:top w:val="nil"/>
              <w:left w:val="nil"/>
              <w:bottom w:val="single" w:sz="4" w:space="0" w:color="auto"/>
              <w:right w:val="single" w:sz="4" w:space="0" w:color="auto"/>
            </w:tcBorders>
            <w:noWrap/>
            <w:vAlign w:val="bottom"/>
            <w:hideMark/>
          </w:tcPr>
          <w:p w14:paraId="3335F48A"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66</w:t>
            </w:r>
          </w:p>
        </w:tc>
        <w:tc>
          <w:tcPr>
            <w:tcW w:w="606" w:type="dxa"/>
            <w:tcBorders>
              <w:top w:val="nil"/>
              <w:left w:val="nil"/>
              <w:bottom w:val="single" w:sz="4" w:space="0" w:color="auto"/>
              <w:right w:val="single" w:sz="4" w:space="0" w:color="auto"/>
            </w:tcBorders>
            <w:noWrap/>
            <w:vAlign w:val="bottom"/>
            <w:hideMark/>
          </w:tcPr>
          <w:p w14:paraId="37F31306"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5.5</w:t>
            </w:r>
          </w:p>
        </w:tc>
        <w:tc>
          <w:tcPr>
            <w:tcW w:w="777" w:type="dxa"/>
            <w:tcBorders>
              <w:top w:val="nil"/>
              <w:left w:val="nil"/>
              <w:bottom w:val="single" w:sz="4" w:space="0" w:color="auto"/>
              <w:right w:val="single" w:sz="4" w:space="0" w:color="auto"/>
            </w:tcBorders>
            <w:noWrap/>
            <w:vAlign w:val="bottom"/>
            <w:hideMark/>
          </w:tcPr>
          <w:p w14:paraId="032D8C33"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20</w:t>
            </w:r>
          </w:p>
        </w:tc>
        <w:tc>
          <w:tcPr>
            <w:tcW w:w="761" w:type="dxa"/>
            <w:tcBorders>
              <w:top w:val="nil"/>
              <w:left w:val="nil"/>
              <w:bottom w:val="single" w:sz="4" w:space="0" w:color="auto"/>
              <w:right w:val="single" w:sz="4" w:space="0" w:color="auto"/>
            </w:tcBorders>
            <w:noWrap/>
            <w:vAlign w:val="bottom"/>
            <w:hideMark/>
          </w:tcPr>
          <w:p w14:paraId="05682ACA"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10</w:t>
            </w:r>
          </w:p>
        </w:tc>
        <w:tc>
          <w:tcPr>
            <w:tcW w:w="1033" w:type="dxa"/>
            <w:tcBorders>
              <w:top w:val="nil"/>
              <w:left w:val="nil"/>
              <w:bottom w:val="single" w:sz="4" w:space="0" w:color="auto"/>
              <w:right w:val="single" w:sz="4" w:space="0" w:color="auto"/>
            </w:tcBorders>
            <w:noWrap/>
            <w:vAlign w:val="bottom"/>
            <w:hideMark/>
          </w:tcPr>
          <w:p w14:paraId="083E4BF3"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117</w:t>
            </w:r>
          </w:p>
        </w:tc>
      </w:tr>
      <w:tr w:rsidR="00A7464F" w14:paraId="614002BD" w14:textId="77777777" w:rsidTr="00A7464F">
        <w:trPr>
          <w:trHeight w:val="255"/>
        </w:trPr>
        <w:tc>
          <w:tcPr>
            <w:tcW w:w="897" w:type="dxa"/>
            <w:tcBorders>
              <w:top w:val="nil"/>
              <w:left w:val="single" w:sz="4" w:space="0" w:color="auto"/>
              <w:bottom w:val="single" w:sz="4" w:space="0" w:color="auto"/>
              <w:right w:val="single" w:sz="4" w:space="0" w:color="auto"/>
            </w:tcBorders>
            <w:noWrap/>
            <w:vAlign w:val="bottom"/>
            <w:hideMark/>
          </w:tcPr>
          <w:p w14:paraId="30719AFE" w14:textId="77777777" w:rsidR="00A7464F" w:rsidRDefault="00A7464F">
            <w:pPr>
              <w:spacing w:after="0" w:line="240" w:lineRule="auto"/>
              <w:rPr>
                <w:rFonts w:ascii="Arial" w:eastAsia="Times New Roman" w:hAnsi="Arial" w:cs="Arial"/>
                <w:b/>
                <w:bCs/>
                <w:sz w:val="24"/>
                <w:szCs w:val="36"/>
                <w:lang w:eastAsia="en-IE"/>
              </w:rPr>
            </w:pPr>
            <w:r>
              <w:rPr>
                <w:rFonts w:ascii="Arial" w:eastAsia="Times New Roman" w:hAnsi="Arial" w:cs="Arial"/>
                <w:b/>
                <w:bCs/>
                <w:sz w:val="24"/>
                <w:szCs w:val="36"/>
                <w:lang w:eastAsia="en-IE"/>
              </w:rPr>
              <w:t> </w:t>
            </w:r>
          </w:p>
        </w:tc>
        <w:tc>
          <w:tcPr>
            <w:tcW w:w="839" w:type="dxa"/>
            <w:tcBorders>
              <w:top w:val="nil"/>
              <w:left w:val="nil"/>
              <w:bottom w:val="single" w:sz="4" w:space="0" w:color="auto"/>
              <w:right w:val="single" w:sz="4" w:space="0" w:color="auto"/>
            </w:tcBorders>
            <w:noWrap/>
            <w:vAlign w:val="bottom"/>
            <w:hideMark/>
          </w:tcPr>
          <w:p w14:paraId="1153DF56"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901" w:type="dxa"/>
            <w:tcBorders>
              <w:top w:val="nil"/>
              <w:left w:val="nil"/>
              <w:bottom w:val="single" w:sz="4" w:space="0" w:color="auto"/>
              <w:right w:val="single" w:sz="4" w:space="0" w:color="auto"/>
            </w:tcBorders>
            <w:noWrap/>
            <w:vAlign w:val="bottom"/>
            <w:hideMark/>
          </w:tcPr>
          <w:p w14:paraId="59ABB0A5"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964" w:type="dxa"/>
            <w:tcBorders>
              <w:top w:val="nil"/>
              <w:left w:val="nil"/>
              <w:bottom w:val="single" w:sz="4" w:space="0" w:color="auto"/>
              <w:right w:val="single" w:sz="4" w:space="0" w:color="auto"/>
            </w:tcBorders>
            <w:noWrap/>
            <w:vAlign w:val="bottom"/>
            <w:hideMark/>
          </w:tcPr>
          <w:p w14:paraId="2AA491F2"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761" w:type="dxa"/>
            <w:tcBorders>
              <w:top w:val="nil"/>
              <w:left w:val="nil"/>
              <w:bottom w:val="single" w:sz="4" w:space="0" w:color="auto"/>
              <w:right w:val="single" w:sz="4" w:space="0" w:color="auto"/>
            </w:tcBorders>
            <w:noWrap/>
            <w:vAlign w:val="bottom"/>
            <w:hideMark/>
          </w:tcPr>
          <w:p w14:paraId="067FA8E4"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1181" w:type="dxa"/>
            <w:tcBorders>
              <w:top w:val="nil"/>
              <w:left w:val="nil"/>
              <w:bottom w:val="single" w:sz="4" w:space="0" w:color="auto"/>
              <w:right w:val="single" w:sz="4" w:space="0" w:color="auto"/>
            </w:tcBorders>
            <w:noWrap/>
            <w:vAlign w:val="bottom"/>
            <w:hideMark/>
          </w:tcPr>
          <w:p w14:paraId="6A7EDA3D"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761" w:type="dxa"/>
            <w:tcBorders>
              <w:top w:val="nil"/>
              <w:left w:val="nil"/>
              <w:bottom w:val="single" w:sz="4" w:space="0" w:color="auto"/>
              <w:right w:val="single" w:sz="4" w:space="0" w:color="auto"/>
            </w:tcBorders>
            <w:noWrap/>
            <w:vAlign w:val="bottom"/>
            <w:hideMark/>
          </w:tcPr>
          <w:p w14:paraId="1F8744D5"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839" w:type="dxa"/>
            <w:tcBorders>
              <w:top w:val="nil"/>
              <w:left w:val="nil"/>
              <w:bottom w:val="single" w:sz="4" w:space="0" w:color="auto"/>
              <w:right w:val="single" w:sz="4" w:space="0" w:color="auto"/>
            </w:tcBorders>
            <w:noWrap/>
            <w:vAlign w:val="bottom"/>
            <w:hideMark/>
          </w:tcPr>
          <w:p w14:paraId="23685DB9"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761" w:type="dxa"/>
            <w:tcBorders>
              <w:top w:val="nil"/>
              <w:left w:val="nil"/>
              <w:bottom w:val="single" w:sz="4" w:space="0" w:color="auto"/>
              <w:right w:val="single" w:sz="4" w:space="0" w:color="auto"/>
            </w:tcBorders>
            <w:noWrap/>
            <w:vAlign w:val="bottom"/>
            <w:hideMark/>
          </w:tcPr>
          <w:p w14:paraId="75E03A7A"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528" w:type="dxa"/>
            <w:tcBorders>
              <w:top w:val="nil"/>
              <w:left w:val="nil"/>
              <w:bottom w:val="single" w:sz="4" w:space="0" w:color="auto"/>
              <w:right w:val="single" w:sz="4" w:space="0" w:color="auto"/>
            </w:tcBorders>
            <w:noWrap/>
            <w:vAlign w:val="bottom"/>
            <w:hideMark/>
          </w:tcPr>
          <w:p w14:paraId="363043F8"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606" w:type="dxa"/>
            <w:tcBorders>
              <w:top w:val="nil"/>
              <w:left w:val="nil"/>
              <w:bottom w:val="single" w:sz="4" w:space="0" w:color="auto"/>
              <w:right w:val="single" w:sz="4" w:space="0" w:color="auto"/>
            </w:tcBorders>
            <w:noWrap/>
            <w:vAlign w:val="bottom"/>
            <w:hideMark/>
          </w:tcPr>
          <w:p w14:paraId="74AC5F6D"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777" w:type="dxa"/>
            <w:tcBorders>
              <w:top w:val="nil"/>
              <w:left w:val="nil"/>
              <w:bottom w:val="single" w:sz="4" w:space="0" w:color="auto"/>
              <w:right w:val="single" w:sz="4" w:space="0" w:color="auto"/>
            </w:tcBorders>
            <w:noWrap/>
            <w:vAlign w:val="bottom"/>
            <w:hideMark/>
          </w:tcPr>
          <w:p w14:paraId="13D5CCBD"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761" w:type="dxa"/>
            <w:tcBorders>
              <w:top w:val="nil"/>
              <w:left w:val="nil"/>
              <w:bottom w:val="single" w:sz="4" w:space="0" w:color="auto"/>
              <w:right w:val="single" w:sz="4" w:space="0" w:color="auto"/>
            </w:tcBorders>
            <w:noWrap/>
            <w:vAlign w:val="bottom"/>
            <w:hideMark/>
          </w:tcPr>
          <w:p w14:paraId="0C1C371F"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1033" w:type="dxa"/>
            <w:tcBorders>
              <w:top w:val="nil"/>
              <w:left w:val="nil"/>
              <w:bottom w:val="single" w:sz="4" w:space="0" w:color="auto"/>
              <w:right w:val="single" w:sz="4" w:space="0" w:color="auto"/>
            </w:tcBorders>
            <w:noWrap/>
            <w:vAlign w:val="bottom"/>
            <w:hideMark/>
          </w:tcPr>
          <w:p w14:paraId="317B462D"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r>
      <w:tr w:rsidR="00A7464F" w14:paraId="4E71A6A7" w14:textId="77777777" w:rsidTr="00A7464F">
        <w:trPr>
          <w:trHeight w:val="255"/>
        </w:trPr>
        <w:tc>
          <w:tcPr>
            <w:tcW w:w="897" w:type="dxa"/>
            <w:tcBorders>
              <w:top w:val="nil"/>
              <w:left w:val="single" w:sz="4" w:space="0" w:color="auto"/>
              <w:bottom w:val="single" w:sz="4" w:space="0" w:color="auto"/>
              <w:right w:val="single" w:sz="4" w:space="0" w:color="auto"/>
            </w:tcBorders>
            <w:noWrap/>
            <w:vAlign w:val="bottom"/>
            <w:hideMark/>
          </w:tcPr>
          <w:p w14:paraId="6FB5F70E" w14:textId="77777777" w:rsidR="00A7464F" w:rsidRDefault="00A7464F">
            <w:pPr>
              <w:spacing w:after="0" w:line="240" w:lineRule="auto"/>
              <w:rPr>
                <w:rFonts w:ascii="Arial" w:eastAsia="Times New Roman" w:hAnsi="Arial" w:cs="Arial"/>
                <w:b/>
                <w:bCs/>
                <w:color w:val="FF0000"/>
                <w:sz w:val="24"/>
                <w:szCs w:val="36"/>
                <w:lang w:eastAsia="en-IE"/>
              </w:rPr>
            </w:pPr>
            <w:r>
              <w:rPr>
                <w:rFonts w:ascii="Arial" w:eastAsia="Times New Roman" w:hAnsi="Arial" w:cs="Arial"/>
                <w:b/>
                <w:bCs/>
                <w:color w:val="FF0000"/>
                <w:sz w:val="24"/>
                <w:szCs w:val="36"/>
                <w:lang w:eastAsia="en-IE"/>
              </w:rPr>
              <w:t>Kabi 9C</w:t>
            </w:r>
          </w:p>
        </w:tc>
        <w:tc>
          <w:tcPr>
            <w:tcW w:w="839" w:type="dxa"/>
            <w:tcBorders>
              <w:top w:val="nil"/>
              <w:left w:val="nil"/>
              <w:bottom w:val="single" w:sz="4" w:space="0" w:color="auto"/>
              <w:right w:val="single" w:sz="4" w:space="0" w:color="auto"/>
            </w:tcBorders>
            <w:noWrap/>
            <w:vAlign w:val="bottom"/>
            <w:hideMark/>
          </w:tcPr>
          <w:p w14:paraId="32D3D198"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2056</w:t>
            </w:r>
          </w:p>
        </w:tc>
        <w:tc>
          <w:tcPr>
            <w:tcW w:w="901" w:type="dxa"/>
            <w:tcBorders>
              <w:top w:val="nil"/>
              <w:left w:val="nil"/>
              <w:bottom w:val="single" w:sz="4" w:space="0" w:color="auto"/>
              <w:right w:val="single" w:sz="4" w:space="0" w:color="auto"/>
            </w:tcBorders>
            <w:noWrap/>
            <w:vAlign w:val="bottom"/>
            <w:hideMark/>
          </w:tcPr>
          <w:p w14:paraId="031C714A"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86</w:t>
            </w:r>
          </w:p>
        </w:tc>
        <w:tc>
          <w:tcPr>
            <w:tcW w:w="964" w:type="dxa"/>
            <w:tcBorders>
              <w:top w:val="nil"/>
              <w:left w:val="nil"/>
              <w:bottom w:val="single" w:sz="4" w:space="0" w:color="auto"/>
              <w:right w:val="single" w:sz="4" w:space="0" w:color="auto"/>
            </w:tcBorders>
            <w:noWrap/>
            <w:vAlign w:val="bottom"/>
            <w:hideMark/>
          </w:tcPr>
          <w:p w14:paraId="7532D8C7"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1779</w:t>
            </w:r>
          </w:p>
        </w:tc>
        <w:tc>
          <w:tcPr>
            <w:tcW w:w="761" w:type="dxa"/>
            <w:tcBorders>
              <w:top w:val="nil"/>
              <w:left w:val="nil"/>
              <w:bottom w:val="single" w:sz="4" w:space="0" w:color="auto"/>
              <w:right w:val="single" w:sz="4" w:space="0" w:color="auto"/>
            </w:tcBorders>
            <w:noWrap/>
            <w:vAlign w:val="bottom"/>
            <w:hideMark/>
          </w:tcPr>
          <w:p w14:paraId="3AB353A4"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11.5</w:t>
            </w:r>
          </w:p>
        </w:tc>
        <w:tc>
          <w:tcPr>
            <w:tcW w:w="1181" w:type="dxa"/>
            <w:tcBorders>
              <w:top w:val="nil"/>
              <w:left w:val="nil"/>
              <w:bottom w:val="single" w:sz="4" w:space="0" w:color="auto"/>
              <w:right w:val="single" w:sz="4" w:space="0" w:color="auto"/>
            </w:tcBorders>
            <w:noWrap/>
            <w:vAlign w:val="bottom"/>
            <w:hideMark/>
          </w:tcPr>
          <w:p w14:paraId="0C9C830A"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72</w:t>
            </w:r>
          </w:p>
        </w:tc>
        <w:tc>
          <w:tcPr>
            <w:tcW w:w="761" w:type="dxa"/>
            <w:tcBorders>
              <w:top w:val="nil"/>
              <w:left w:val="nil"/>
              <w:bottom w:val="single" w:sz="4" w:space="0" w:color="auto"/>
              <w:right w:val="single" w:sz="4" w:space="0" w:color="auto"/>
            </w:tcBorders>
            <w:noWrap/>
            <w:vAlign w:val="bottom"/>
            <w:hideMark/>
          </w:tcPr>
          <w:p w14:paraId="6B5BBC8B"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51</w:t>
            </w:r>
          </w:p>
        </w:tc>
        <w:tc>
          <w:tcPr>
            <w:tcW w:w="839" w:type="dxa"/>
            <w:tcBorders>
              <w:top w:val="nil"/>
              <w:left w:val="nil"/>
              <w:bottom w:val="single" w:sz="4" w:space="0" w:color="auto"/>
              <w:right w:val="single" w:sz="4" w:space="0" w:color="auto"/>
            </w:tcBorders>
            <w:noWrap/>
            <w:vAlign w:val="bottom"/>
            <w:hideMark/>
          </w:tcPr>
          <w:p w14:paraId="395D1D41"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250</w:t>
            </w:r>
          </w:p>
        </w:tc>
        <w:tc>
          <w:tcPr>
            <w:tcW w:w="761" w:type="dxa"/>
            <w:tcBorders>
              <w:top w:val="nil"/>
              <w:left w:val="nil"/>
              <w:bottom w:val="single" w:sz="4" w:space="0" w:color="auto"/>
              <w:right w:val="single" w:sz="4" w:space="0" w:color="auto"/>
            </w:tcBorders>
            <w:noWrap/>
            <w:vAlign w:val="bottom"/>
            <w:hideMark/>
          </w:tcPr>
          <w:p w14:paraId="44380AB9"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75</w:t>
            </w:r>
          </w:p>
        </w:tc>
        <w:tc>
          <w:tcPr>
            <w:tcW w:w="528" w:type="dxa"/>
            <w:tcBorders>
              <w:top w:val="nil"/>
              <w:left w:val="nil"/>
              <w:bottom w:val="single" w:sz="4" w:space="0" w:color="auto"/>
              <w:right w:val="single" w:sz="4" w:space="0" w:color="auto"/>
            </w:tcBorders>
            <w:noWrap/>
            <w:vAlign w:val="bottom"/>
            <w:hideMark/>
          </w:tcPr>
          <w:p w14:paraId="35003951"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60</w:t>
            </w:r>
          </w:p>
        </w:tc>
        <w:tc>
          <w:tcPr>
            <w:tcW w:w="606" w:type="dxa"/>
            <w:tcBorders>
              <w:top w:val="nil"/>
              <w:left w:val="nil"/>
              <w:bottom w:val="single" w:sz="4" w:space="0" w:color="auto"/>
              <w:right w:val="single" w:sz="4" w:space="0" w:color="auto"/>
            </w:tcBorders>
            <w:noWrap/>
            <w:vAlign w:val="bottom"/>
            <w:hideMark/>
          </w:tcPr>
          <w:p w14:paraId="64A3B7A8"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5</w:t>
            </w:r>
          </w:p>
        </w:tc>
        <w:tc>
          <w:tcPr>
            <w:tcW w:w="777" w:type="dxa"/>
            <w:tcBorders>
              <w:top w:val="nil"/>
              <w:left w:val="nil"/>
              <w:bottom w:val="single" w:sz="4" w:space="0" w:color="auto"/>
              <w:right w:val="single" w:sz="4" w:space="0" w:color="auto"/>
            </w:tcBorders>
            <w:noWrap/>
            <w:vAlign w:val="bottom"/>
            <w:hideMark/>
          </w:tcPr>
          <w:p w14:paraId="77C9A30F"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25</w:t>
            </w:r>
          </w:p>
        </w:tc>
        <w:tc>
          <w:tcPr>
            <w:tcW w:w="761" w:type="dxa"/>
            <w:tcBorders>
              <w:top w:val="nil"/>
              <w:left w:val="nil"/>
              <w:bottom w:val="single" w:sz="4" w:space="0" w:color="auto"/>
              <w:right w:val="single" w:sz="4" w:space="0" w:color="auto"/>
            </w:tcBorders>
            <w:noWrap/>
            <w:vAlign w:val="bottom"/>
            <w:hideMark/>
          </w:tcPr>
          <w:p w14:paraId="0D818065"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10</w:t>
            </w:r>
          </w:p>
        </w:tc>
        <w:tc>
          <w:tcPr>
            <w:tcW w:w="1033" w:type="dxa"/>
            <w:tcBorders>
              <w:top w:val="nil"/>
              <w:left w:val="nil"/>
              <w:bottom w:val="single" w:sz="4" w:space="0" w:color="auto"/>
              <w:right w:val="single" w:sz="4" w:space="0" w:color="auto"/>
            </w:tcBorders>
            <w:noWrap/>
            <w:vAlign w:val="bottom"/>
            <w:hideMark/>
          </w:tcPr>
          <w:p w14:paraId="3C27659A"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100</w:t>
            </w:r>
          </w:p>
        </w:tc>
      </w:tr>
      <w:tr w:rsidR="00A7464F" w14:paraId="5AC7B4CC" w14:textId="77777777" w:rsidTr="00A7464F">
        <w:trPr>
          <w:trHeight w:val="255"/>
        </w:trPr>
        <w:tc>
          <w:tcPr>
            <w:tcW w:w="897" w:type="dxa"/>
            <w:tcBorders>
              <w:top w:val="nil"/>
              <w:left w:val="single" w:sz="4" w:space="0" w:color="auto"/>
              <w:bottom w:val="single" w:sz="4" w:space="0" w:color="auto"/>
              <w:right w:val="single" w:sz="4" w:space="0" w:color="auto"/>
            </w:tcBorders>
            <w:noWrap/>
            <w:vAlign w:val="bottom"/>
            <w:hideMark/>
          </w:tcPr>
          <w:p w14:paraId="7913291C" w14:textId="77777777" w:rsidR="00A7464F" w:rsidRDefault="00A7464F">
            <w:pPr>
              <w:spacing w:after="0" w:line="240" w:lineRule="auto"/>
              <w:rPr>
                <w:rFonts w:ascii="Arial" w:eastAsia="Times New Roman" w:hAnsi="Arial" w:cs="Arial"/>
                <w:b/>
                <w:bCs/>
                <w:sz w:val="24"/>
                <w:szCs w:val="36"/>
                <w:lang w:eastAsia="en-IE"/>
              </w:rPr>
            </w:pPr>
            <w:r>
              <w:rPr>
                <w:rFonts w:ascii="Arial" w:eastAsia="Times New Roman" w:hAnsi="Arial" w:cs="Arial"/>
                <w:b/>
                <w:bCs/>
                <w:sz w:val="24"/>
                <w:szCs w:val="36"/>
                <w:lang w:eastAsia="en-IE"/>
              </w:rPr>
              <w:t> </w:t>
            </w:r>
          </w:p>
        </w:tc>
        <w:tc>
          <w:tcPr>
            <w:tcW w:w="839" w:type="dxa"/>
            <w:tcBorders>
              <w:top w:val="nil"/>
              <w:left w:val="nil"/>
              <w:bottom w:val="single" w:sz="4" w:space="0" w:color="auto"/>
              <w:right w:val="single" w:sz="4" w:space="0" w:color="auto"/>
            </w:tcBorders>
            <w:noWrap/>
            <w:vAlign w:val="bottom"/>
            <w:hideMark/>
          </w:tcPr>
          <w:p w14:paraId="6F1D0C35"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1700</w:t>
            </w:r>
          </w:p>
        </w:tc>
        <w:tc>
          <w:tcPr>
            <w:tcW w:w="901" w:type="dxa"/>
            <w:tcBorders>
              <w:top w:val="nil"/>
              <w:left w:val="nil"/>
              <w:bottom w:val="single" w:sz="4" w:space="0" w:color="auto"/>
              <w:right w:val="single" w:sz="4" w:space="0" w:color="auto"/>
            </w:tcBorders>
            <w:noWrap/>
            <w:vAlign w:val="bottom"/>
            <w:hideMark/>
          </w:tcPr>
          <w:p w14:paraId="486A42F7"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71</w:t>
            </w:r>
          </w:p>
        </w:tc>
        <w:tc>
          <w:tcPr>
            <w:tcW w:w="964" w:type="dxa"/>
            <w:tcBorders>
              <w:top w:val="nil"/>
              <w:left w:val="nil"/>
              <w:bottom w:val="single" w:sz="4" w:space="0" w:color="auto"/>
              <w:right w:val="single" w:sz="4" w:space="0" w:color="auto"/>
            </w:tcBorders>
            <w:noWrap/>
            <w:vAlign w:val="bottom"/>
            <w:hideMark/>
          </w:tcPr>
          <w:p w14:paraId="2F97E55C"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1471</w:t>
            </w:r>
          </w:p>
        </w:tc>
        <w:tc>
          <w:tcPr>
            <w:tcW w:w="761" w:type="dxa"/>
            <w:tcBorders>
              <w:top w:val="nil"/>
              <w:left w:val="nil"/>
              <w:bottom w:val="single" w:sz="4" w:space="0" w:color="auto"/>
              <w:right w:val="single" w:sz="4" w:space="0" w:color="auto"/>
            </w:tcBorders>
            <w:noWrap/>
            <w:vAlign w:val="bottom"/>
            <w:hideMark/>
          </w:tcPr>
          <w:p w14:paraId="7146B5EA"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9.5</w:t>
            </w:r>
          </w:p>
        </w:tc>
        <w:tc>
          <w:tcPr>
            <w:tcW w:w="1181" w:type="dxa"/>
            <w:tcBorders>
              <w:top w:val="nil"/>
              <w:left w:val="nil"/>
              <w:bottom w:val="single" w:sz="4" w:space="0" w:color="auto"/>
              <w:right w:val="single" w:sz="4" w:space="0" w:color="auto"/>
            </w:tcBorders>
            <w:noWrap/>
            <w:vAlign w:val="bottom"/>
            <w:hideMark/>
          </w:tcPr>
          <w:p w14:paraId="40BDB464"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59.5</w:t>
            </w:r>
          </w:p>
        </w:tc>
        <w:tc>
          <w:tcPr>
            <w:tcW w:w="761" w:type="dxa"/>
            <w:tcBorders>
              <w:top w:val="nil"/>
              <w:left w:val="nil"/>
              <w:bottom w:val="single" w:sz="4" w:space="0" w:color="auto"/>
              <w:right w:val="single" w:sz="4" w:space="0" w:color="auto"/>
            </w:tcBorders>
            <w:noWrap/>
            <w:vAlign w:val="bottom"/>
            <w:hideMark/>
          </w:tcPr>
          <w:p w14:paraId="48BE26D6"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42.2</w:t>
            </w:r>
          </w:p>
        </w:tc>
        <w:tc>
          <w:tcPr>
            <w:tcW w:w="839" w:type="dxa"/>
            <w:tcBorders>
              <w:top w:val="nil"/>
              <w:left w:val="nil"/>
              <w:bottom w:val="single" w:sz="4" w:space="0" w:color="auto"/>
              <w:right w:val="single" w:sz="4" w:space="0" w:color="auto"/>
            </w:tcBorders>
            <w:noWrap/>
            <w:vAlign w:val="bottom"/>
            <w:hideMark/>
          </w:tcPr>
          <w:p w14:paraId="41E4B6A9"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207</w:t>
            </w:r>
          </w:p>
        </w:tc>
        <w:tc>
          <w:tcPr>
            <w:tcW w:w="761" w:type="dxa"/>
            <w:tcBorders>
              <w:top w:val="nil"/>
              <w:left w:val="nil"/>
              <w:bottom w:val="single" w:sz="4" w:space="0" w:color="auto"/>
              <w:right w:val="single" w:sz="4" w:space="0" w:color="auto"/>
            </w:tcBorders>
            <w:noWrap/>
            <w:vAlign w:val="bottom"/>
            <w:hideMark/>
          </w:tcPr>
          <w:p w14:paraId="7E403FD7"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62</w:t>
            </w:r>
          </w:p>
        </w:tc>
        <w:tc>
          <w:tcPr>
            <w:tcW w:w="528" w:type="dxa"/>
            <w:tcBorders>
              <w:top w:val="nil"/>
              <w:left w:val="nil"/>
              <w:bottom w:val="single" w:sz="4" w:space="0" w:color="auto"/>
              <w:right w:val="single" w:sz="4" w:space="0" w:color="auto"/>
            </w:tcBorders>
            <w:noWrap/>
            <w:vAlign w:val="bottom"/>
            <w:hideMark/>
          </w:tcPr>
          <w:p w14:paraId="01DE2221"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50</w:t>
            </w:r>
          </w:p>
        </w:tc>
        <w:tc>
          <w:tcPr>
            <w:tcW w:w="606" w:type="dxa"/>
            <w:tcBorders>
              <w:top w:val="nil"/>
              <w:left w:val="nil"/>
              <w:bottom w:val="single" w:sz="4" w:space="0" w:color="auto"/>
              <w:right w:val="single" w:sz="4" w:space="0" w:color="auto"/>
            </w:tcBorders>
            <w:noWrap/>
            <w:vAlign w:val="bottom"/>
            <w:hideMark/>
          </w:tcPr>
          <w:p w14:paraId="41D00BC1"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4</w:t>
            </w:r>
          </w:p>
        </w:tc>
        <w:tc>
          <w:tcPr>
            <w:tcW w:w="777" w:type="dxa"/>
            <w:tcBorders>
              <w:top w:val="nil"/>
              <w:left w:val="nil"/>
              <w:bottom w:val="single" w:sz="4" w:space="0" w:color="auto"/>
              <w:right w:val="single" w:sz="4" w:space="0" w:color="auto"/>
            </w:tcBorders>
            <w:noWrap/>
            <w:vAlign w:val="bottom"/>
            <w:hideMark/>
          </w:tcPr>
          <w:p w14:paraId="655FB4B1"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21</w:t>
            </w:r>
          </w:p>
        </w:tc>
        <w:tc>
          <w:tcPr>
            <w:tcW w:w="761" w:type="dxa"/>
            <w:tcBorders>
              <w:top w:val="nil"/>
              <w:left w:val="nil"/>
              <w:bottom w:val="single" w:sz="4" w:space="0" w:color="auto"/>
              <w:right w:val="single" w:sz="4" w:space="0" w:color="auto"/>
            </w:tcBorders>
            <w:noWrap/>
            <w:vAlign w:val="bottom"/>
            <w:hideMark/>
          </w:tcPr>
          <w:p w14:paraId="23A3E962"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8</w:t>
            </w:r>
          </w:p>
        </w:tc>
        <w:tc>
          <w:tcPr>
            <w:tcW w:w="1033" w:type="dxa"/>
            <w:tcBorders>
              <w:top w:val="nil"/>
              <w:left w:val="nil"/>
              <w:bottom w:val="single" w:sz="4" w:space="0" w:color="auto"/>
              <w:right w:val="single" w:sz="4" w:space="0" w:color="auto"/>
            </w:tcBorders>
            <w:noWrap/>
            <w:vAlign w:val="bottom"/>
            <w:hideMark/>
          </w:tcPr>
          <w:p w14:paraId="623D0A79"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83</w:t>
            </w:r>
          </w:p>
        </w:tc>
      </w:tr>
      <w:tr w:rsidR="00A7464F" w14:paraId="48D36C34" w14:textId="77777777" w:rsidTr="00A7464F">
        <w:trPr>
          <w:trHeight w:val="255"/>
        </w:trPr>
        <w:tc>
          <w:tcPr>
            <w:tcW w:w="897" w:type="dxa"/>
            <w:tcBorders>
              <w:top w:val="nil"/>
              <w:left w:val="single" w:sz="4" w:space="0" w:color="auto"/>
              <w:bottom w:val="single" w:sz="4" w:space="0" w:color="auto"/>
              <w:right w:val="single" w:sz="4" w:space="0" w:color="auto"/>
            </w:tcBorders>
            <w:noWrap/>
            <w:vAlign w:val="bottom"/>
            <w:hideMark/>
          </w:tcPr>
          <w:p w14:paraId="3A6FE514" w14:textId="77777777" w:rsidR="00A7464F" w:rsidRDefault="00A7464F">
            <w:pPr>
              <w:spacing w:after="0" w:line="240" w:lineRule="auto"/>
              <w:rPr>
                <w:rFonts w:ascii="Arial" w:eastAsia="Times New Roman" w:hAnsi="Arial" w:cs="Arial"/>
                <w:b/>
                <w:bCs/>
                <w:sz w:val="24"/>
                <w:szCs w:val="36"/>
                <w:lang w:eastAsia="en-IE"/>
              </w:rPr>
            </w:pPr>
            <w:r>
              <w:rPr>
                <w:rFonts w:ascii="Arial" w:eastAsia="Times New Roman" w:hAnsi="Arial" w:cs="Arial"/>
                <w:b/>
                <w:bCs/>
                <w:sz w:val="24"/>
                <w:szCs w:val="36"/>
                <w:lang w:eastAsia="en-IE"/>
              </w:rPr>
              <w:t> </w:t>
            </w:r>
          </w:p>
        </w:tc>
        <w:tc>
          <w:tcPr>
            <w:tcW w:w="839" w:type="dxa"/>
            <w:tcBorders>
              <w:top w:val="nil"/>
              <w:left w:val="nil"/>
              <w:bottom w:val="single" w:sz="4" w:space="0" w:color="auto"/>
              <w:right w:val="single" w:sz="4" w:space="0" w:color="auto"/>
            </w:tcBorders>
            <w:noWrap/>
            <w:vAlign w:val="bottom"/>
            <w:hideMark/>
          </w:tcPr>
          <w:p w14:paraId="71B40A7A"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1500</w:t>
            </w:r>
          </w:p>
        </w:tc>
        <w:tc>
          <w:tcPr>
            <w:tcW w:w="901" w:type="dxa"/>
            <w:tcBorders>
              <w:top w:val="nil"/>
              <w:left w:val="nil"/>
              <w:bottom w:val="single" w:sz="4" w:space="0" w:color="auto"/>
              <w:right w:val="single" w:sz="4" w:space="0" w:color="auto"/>
            </w:tcBorders>
            <w:noWrap/>
            <w:vAlign w:val="bottom"/>
            <w:hideMark/>
          </w:tcPr>
          <w:p w14:paraId="2302DED6"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63</w:t>
            </w:r>
          </w:p>
        </w:tc>
        <w:tc>
          <w:tcPr>
            <w:tcW w:w="964" w:type="dxa"/>
            <w:tcBorders>
              <w:top w:val="nil"/>
              <w:left w:val="nil"/>
              <w:bottom w:val="single" w:sz="4" w:space="0" w:color="auto"/>
              <w:right w:val="single" w:sz="4" w:space="0" w:color="auto"/>
            </w:tcBorders>
            <w:noWrap/>
            <w:vAlign w:val="bottom"/>
            <w:hideMark/>
          </w:tcPr>
          <w:p w14:paraId="402B7C9A"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1298</w:t>
            </w:r>
          </w:p>
        </w:tc>
        <w:tc>
          <w:tcPr>
            <w:tcW w:w="761" w:type="dxa"/>
            <w:tcBorders>
              <w:top w:val="nil"/>
              <w:left w:val="nil"/>
              <w:bottom w:val="single" w:sz="4" w:space="0" w:color="auto"/>
              <w:right w:val="single" w:sz="4" w:space="0" w:color="auto"/>
            </w:tcBorders>
            <w:noWrap/>
            <w:vAlign w:val="bottom"/>
            <w:hideMark/>
          </w:tcPr>
          <w:p w14:paraId="5F57F703"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8.4</w:t>
            </w:r>
          </w:p>
        </w:tc>
        <w:tc>
          <w:tcPr>
            <w:tcW w:w="1181" w:type="dxa"/>
            <w:tcBorders>
              <w:top w:val="nil"/>
              <w:left w:val="nil"/>
              <w:bottom w:val="single" w:sz="4" w:space="0" w:color="auto"/>
              <w:right w:val="single" w:sz="4" w:space="0" w:color="auto"/>
            </w:tcBorders>
            <w:noWrap/>
            <w:vAlign w:val="bottom"/>
            <w:hideMark/>
          </w:tcPr>
          <w:p w14:paraId="4CAC0A7A"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52</w:t>
            </w:r>
          </w:p>
        </w:tc>
        <w:tc>
          <w:tcPr>
            <w:tcW w:w="761" w:type="dxa"/>
            <w:tcBorders>
              <w:top w:val="nil"/>
              <w:left w:val="nil"/>
              <w:bottom w:val="single" w:sz="4" w:space="0" w:color="auto"/>
              <w:right w:val="single" w:sz="4" w:space="0" w:color="auto"/>
            </w:tcBorders>
            <w:noWrap/>
            <w:vAlign w:val="bottom"/>
            <w:hideMark/>
          </w:tcPr>
          <w:p w14:paraId="7F1AC2BB"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37</w:t>
            </w:r>
          </w:p>
        </w:tc>
        <w:tc>
          <w:tcPr>
            <w:tcW w:w="839" w:type="dxa"/>
            <w:tcBorders>
              <w:top w:val="nil"/>
              <w:left w:val="nil"/>
              <w:bottom w:val="single" w:sz="4" w:space="0" w:color="auto"/>
              <w:right w:val="single" w:sz="4" w:space="0" w:color="auto"/>
            </w:tcBorders>
            <w:noWrap/>
            <w:vAlign w:val="bottom"/>
            <w:hideMark/>
          </w:tcPr>
          <w:p w14:paraId="40AD8D06"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182</w:t>
            </w:r>
          </w:p>
        </w:tc>
        <w:tc>
          <w:tcPr>
            <w:tcW w:w="761" w:type="dxa"/>
            <w:tcBorders>
              <w:top w:val="nil"/>
              <w:left w:val="nil"/>
              <w:bottom w:val="single" w:sz="4" w:space="0" w:color="auto"/>
              <w:right w:val="single" w:sz="4" w:space="0" w:color="auto"/>
            </w:tcBorders>
            <w:noWrap/>
            <w:vAlign w:val="bottom"/>
            <w:hideMark/>
          </w:tcPr>
          <w:p w14:paraId="5D07FA37"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55</w:t>
            </w:r>
          </w:p>
        </w:tc>
        <w:tc>
          <w:tcPr>
            <w:tcW w:w="528" w:type="dxa"/>
            <w:tcBorders>
              <w:top w:val="nil"/>
              <w:left w:val="nil"/>
              <w:bottom w:val="single" w:sz="4" w:space="0" w:color="auto"/>
              <w:right w:val="single" w:sz="4" w:space="0" w:color="auto"/>
            </w:tcBorders>
            <w:noWrap/>
            <w:vAlign w:val="bottom"/>
            <w:hideMark/>
          </w:tcPr>
          <w:p w14:paraId="1617046C"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44</w:t>
            </w:r>
          </w:p>
        </w:tc>
        <w:tc>
          <w:tcPr>
            <w:tcW w:w="606" w:type="dxa"/>
            <w:tcBorders>
              <w:top w:val="nil"/>
              <w:left w:val="nil"/>
              <w:bottom w:val="single" w:sz="4" w:space="0" w:color="auto"/>
              <w:right w:val="single" w:sz="4" w:space="0" w:color="auto"/>
            </w:tcBorders>
            <w:noWrap/>
            <w:vAlign w:val="bottom"/>
            <w:hideMark/>
          </w:tcPr>
          <w:p w14:paraId="0C11610E"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3.6</w:t>
            </w:r>
          </w:p>
        </w:tc>
        <w:tc>
          <w:tcPr>
            <w:tcW w:w="777" w:type="dxa"/>
            <w:tcBorders>
              <w:top w:val="nil"/>
              <w:left w:val="nil"/>
              <w:bottom w:val="single" w:sz="4" w:space="0" w:color="auto"/>
              <w:right w:val="single" w:sz="4" w:space="0" w:color="auto"/>
            </w:tcBorders>
            <w:noWrap/>
            <w:vAlign w:val="bottom"/>
            <w:hideMark/>
          </w:tcPr>
          <w:p w14:paraId="11C503F2"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18.4</w:t>
            </w:r>
          </w:p>
        </w:tc>
        <w:tc>
          <w:tcPr>
            <w:tcW w:w="761" w:type="dxa"/>
            <w:tcBorders>
              <w:top w:val="nil"/>
              <w:left w:val="nil"/>
              <w:bottom w:val="single" w:sz="4" w:space="0" w:color="auto"/>
              <w:right w:val="single" w:sz="4" w:space="0" w:color="auto"/>
            </w:tcBorders>
            <w:noWrap/>
            <w:vAlign w:val="bottom"/>
            <w:hideMark/>
          </w:tcPr>
          <w:p w14:paraId="4E3514AF"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7.3</w:t>
            </w:r>
          </w:p>
        </w:tc>
        <w:tc>
          <w:tcPr>
            <w:tcW w:w="1033" w:type="dxa"/>
            <w:tcBorders>
              <w:top w:val="nil"/>
              <w:left w:val="nil"/>
              <w:bottom w:val="single" w:sz="4" w:space="0" w:color="auto"/>
              <w:right w:val="single" w:sz="4" w:space="0" w:color="auto"/>
            </w:tcBorders>
            <w:noWrap/>
            <w:vAlign w:val="bottom"/>
            <w:hideMark/>
          </w:tcPr>
          <w:p w14:paraId="65675922"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73</w:t>
            </w:r>
          </w:p>
        </w:tc>
      </w:tr>
      <w:tr w:rsidR="00A7464F" w14:paraId="761C041A" w14:textId="77777777" w:rsidTr="00A7464F">
        <w:trPr>
          <w:trHeight w:val="255"/>
        </w:trPr>
        <w:tc>
          <w:tcPr>
            <w:tcW w:w="897" w:type="dxa"/>
            <w:tcBorders>
              <w:top w:val="nil"/>
              <w:left w:val="single" w:sz="4" w:space="0" w:color="auto"/>
              <w:bottom w:val="single" w:sz="4" w:space="0" w:color="auto"/>
              <w:right w:val="single" w:sz="4" w:space="0" w:color="auto"/>
            </w:tcBorders>
            <w:noWrap/>
            <w:vAlign w:val="bottom"/>
            <w:hideMark/>
          </w:tcPr>
          <w:p w14:paraId="71EAF495" w14:textId="77777777" w:rsidR="00A7464F" w:rsidRDefault="00A7464F">
            <w:pPr>
              <w:spacing w:after="0" w:line="240" w:lineRule="auto"/>
              <w:rPr>
                <w:rFonts w:ascii="Arial" w:eastAsia="Times New Roman" w:hAnsi="Arial" w:cs="Arial"/>
                <w:b/>
                <w:bCs/>
                <w:sz w:val="24"/>
                <w:szCs w:val="36"/>
                <w:lang w:eastAsia="en-IE"/>
              </w:rPr>
            </w:pPr>
            <w:r>
              <w:rPr>
                <w:rFonts w:ascii="Arial" w:eastAsia="Times New Roman" w:hAnsi="Arial" w:cs="Arial"/>
                <w:b/>
                <w:bCs/>
                <w:sz w:val="24"/>
                <w:szCs w:val="36"/>
                <w:lang w:eastAsia="en-IE"/>
              </w:rPr>
              <w:t> </w:t>
            </w:r>
          </w:p>
        </w:tc>
        <w:tc>
          <w:tcPr>
            <w:tcW w:w="839" w:type="dxa"/>
            <w:tcBorders>
              <w:top w:val="nil"/>
              <w:left w:val="nil"/>
              <w:bottom w:val="single" w:sz="4" w:space="0" w:color="auto"/>
              <w:right w:val="single" w:sz="4" w:space="0" w:color="auto"/>
            </w:tcBorders>
            <w:noWrap/>
            <w:vAlign w:val="bottom"/>
            <w:hideMark/>
          </w:tcPr>
          <w:p w14:paraId="5DB5F555"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901" w:type="dxa"/>
            <w:tcBorders>
              <w:top w:val="nil"/>
              <w:left w:val="nil"/>
              <w:bottom w:val="single" w:sz="4" w:space="0" w:color="auto"/>
              <w:right w:val="single" w:sz="4" w:space="0" w:color="auto"/>
            </w:tcBorders>
            <w:noWrap/>
            <w:vAlign w:val="bottom"/>
            <w:hideMark/>
          </w:tcPr>
          <w:p w14:paraId="2891ABCD"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964" w:type="dxa"/>
            <w:tcBorders>
              <w:top w:val="nil"/>
              <w:left w:val="nil"/>
              <w:bottom w:val="single" w:sz="4" w:space="0" w:color="auto"/>
              <w:right w:val="single" w:sz="4" w:space="0" w:color="auto"/>
            </w:tcBorders>
            <w:noWrap/>
            <w:vAlign w:val="bottom"/>
            <w:hideMark/>
          </w:tcPr>
          <w:p w14:paraId="77789CDA"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761" w:type="dxa"/>
            <w:tcBorders>
              <w:top w:val="nil"/>
              <w:left w:val="nil"/>
              <w:bottom w:val="single" w:sz="4" w:space="0" w:color="auto"/>
              <w:right w:val="single" w:sz="4" w:space="0" w:color="auto"/>
            </w:tcBorders>
            <w:noWrap/>
            <w:vAlign w:val="bottom"/>
            <w:hideMark/>
          </w:tcPr>
          <w:p w14:paraId="69265F0A"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1181" w:type="dxa"/>
            <w:tcBorders>
              <w:top w:val="nil"/>
              <w:left w:val="nil"/>
              <w:bottom w:val="single" w:sz="4" w:space="0" w:color="auto"/>
              <w:right w:val="single" w:sz="4" w:space="0" w:color="auto"/>
            </w:tcBorders>
            <w:noWrap/>
            <w:vAlign w:val="bottom"/>
            <w:hideMark/>
          </w:tcPr>
          <w:p w14:paraId="0018E89D"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761" w:type="dxa"/>
            <w:tcBorders>
              <w:top w:val="nil"/>
              <w:left w:val="nil"/>
              <w:bottom w:val="single" w:sz="4" w:space="0" w:color="auto"/>
              <w:right w:val="single" w:sz="4" w:space="0" w:color="auto"/>
            </w:tcBorders>
            <w:noWrap/>
            <w:vAlign w:val="bottom"/>
            <w:hideMark/>
          </w:tcPr>
          <w:p w14:paraId="56A08AAD"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839" w:type="dxa"/>
            <w:tcBorders>
              <w:top w:val="nil"/>
              <w:left w:val="nil"/>
              <w:bottom w:val="single" w:sz="4" w:space="0" w:color="auto"/>
              <w:right w:val="single" w:sz="4" w:space="0" w:color="auto"/>
            </w:tcBorders>
            <w:noWrap/>
            <w:vAlign w:val="bottom"/>
            <w:hideMark/>
          </w:tcPr>
          <w:p w14:paraId="67F4FF2A"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761" w:type="dxa"/>
            <w:tcBorders>
              <w:top w:val="nil"/>
              <w:left w:val="nil"/>
              <w:bottom w:val="single" w:sz="4" w:space="0" w:color="auto"/>
              <w:right w:val="single" w:sz="4" w:space="0" w:color="auto"/>
            </w:tcBorders>
            <w:noWrap/>
            <w:vAlign w:val="bottom"/>
            <w:hideMark/>
          </w:tcPr>
          <w:p w14:paraId="3CEDE073"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528" w:type="dxa"/>
            <w:tcBorders>
              <w:top w:val="nil"/>
              <w:left w:val="nil"/>
              <w:bottom w:val="single" w:sz="4" w:space="0" w:color="auto"/>
              <w:right w:val="single" w:sz="4" w:space="0" w:color="auto"/>
            </w:tcBorders>
            <w:noWrap/>
            <w:vAlign w:val="bottom"/>
            <w:hideMark/>
          </w:tcPr>
          <w:p w14:paraId="0CC86EBA"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606" w:type="dxa"/>
            <w:tcBorders>
              <w:top w:val="nil"/>
              <w:left w:val="nil"/>
              <w:bottom w:val="single" w:sz="4" w:space="0" w:color="auto"/>
              <w:right w:val="single" w:sz="4" w:space="0" w:color="auto"/>
            </w:tcBorders>
            <w:noWrap/>
            <w:vAlign w:val="bottom"/>
            <w:hideMark/>
          </w:tcPr>
          <w:p w14:paraId="004C8BF9"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777" w:type="dxa"/>
            <w:tcBorders>
              <w:top w:val="nil"/>
              <w:left w:val="nil"/>
              <w:bottom w:val="single" w:sz="4" w:space="0" w:color="auto"/>
              <w:right w:val="single" w:sz="4" w:space="0" w:color="auto"/>
            </w:tcBorders>
            <w:noWrap/>
            <w:vAlign w:val="bottom"/>
            <w:hideMark/>
          </w:tcPr>
          <w:p w14:paraId="13A27DFE"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761" w:type="dxa"/>
            <w:tcBorders>
              <w:top w:val="nil"/>
              <w:left w:val="nil"/>
              <w:bottom w:val="single" w:sz="4" w:space="0" w:color="auto"/>
              <w:right w:val="single" w:sz="4" w:space="0" w:color="auto"/>
            </w:tcBorders>
            <w:noWrap/>
            <w:vAlign w:val="bottom"/>
            <w:hideMark/>
          </w:tcPr>
          <w:p w14:paraId="5BC82508"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1033" w:type="dxa"/>
            <w:tcBorders>
              <w:top w:val="nil"/>
              <w:left w:val="nil"/>
              <w:bottom w:val="single" w:sz="4" w:space="0" w:color="auto"/>
              <w:right w:val="single" w:sz="4" w:space="0" w:color="auto"/>
            </w:tcBorders>
            <w:noWrap/>
            <w:vAlign w:val="bottom"/>
            <w:hideMark/>
          </w:tcPr>
          <w:p w14:paraId="28418F1D"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r>
      <w:tr w:rsidR="00A7464F" w14:paraId="742A1388" w14:textId="77777777" w:rsidTr="00A7464F">
        <w:trPr>
          <w:trHeight w:val="255"/>
        </w:trPr>
        <w:tc>
          <w:tcPr>
            <w:tcW w:w="897" w:type="dxa"/>
            <w:tcBorders>
              <w:top w:val="nil"/>
              <w:left w:val="single" w:sz="4" w:space="0" w:color="auto"/>
              <w:bottom w:val="single" w:sz="4" w:space="0" w:color="auto"/>
              <w:right w:val="single" w:sz="4" w:space="0" w:color="auto"/>
            </w:tcBorders>
            <w:noWrap/>
            <w:vAlign w:val="bottom"/>
            <w:hideMark/>
          </w:tcPr>
          <w:p w14:paraId="2BD65EF8" w14:textId="77777777" w:rsidR="00A7464F" w:rsidRDefault="00A7464F">
            <w:pPr>
              <w:spacing w:after="0" w:line="240" w:lineRule="auto"/>
              <w:rPr>
                <w:rFonts w:ascii="Arial" w:eastAsia="Times New Roman" w:hAnsi="Arial" w:cs="Arial"/>
                <w:b/>
                <w:bCs/>
                <w:color w:val="FF0000"/>
                <w:sz w:val="24"/>
                <w:szCs w:val="36"/>
                <w:lang w:eastAsia="en-IE"/>
              </w:rPr>
            </w:pPr>
            <w:r>
              <w:rPr>
                <w:rFonts w:ascii="Arial" w:eastAsia="Times New Roman" w:hAnsi="Arial" w:cs="Arial"/>
                <w:b/>
                <w:bCs/>
                <w:color w:val="FF0000"/>
                <w:sz w:val="24"/>
                <w:szCs w:val="36"/>
                <w:lang w:eastAsia="en-IE"/>
              </w:rPr>
              <w:t>Kabi 18C</w:t>
            </w:r>
          </w:p>
        </w:tc>
        <w:tc>
          <w:tcPr>
            <w:tcW w:w="839" w:type="dxa"/>
            <w:tcBorders>
              <w:top w:val="nil"/>
              <w:left w:val="nil"/>
              <w:bottom w:val="single" w:sz="4" w:space="0" w:color="auto"/>
              <w:right w:val="single" w:sz="4" w:space="0" w:color="auto"/>
            </w:tcBorders>
            <w:noWrap/>
            <w:vAlign w:val="bottom"/>
            <w:hideMark/>
          </w:tcPr>
          <w:p w14:paraId="5A061DF1"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1500</w:t>
            </w:r>
          </w:p>
        </w:tc>
        <w:tc>
          <w:tcPr>
            <w:tcW w:w="901" w:type="dxa"/>
            <w:tcBorders>
              <w:top w:val="nil"/>
              <w:left w:val="nil"/>
              <w:bottom w:val="single" w:sz="4" w:space="0" w:color="auto"/>
              <w:right w:val="single" w:sz="4" w:space="0" w:color="auto"/>
            </w:tcBorders>
            <w:noWrap/>
            <w:vAlign w:val="bottom"/>
            <w:hideMark/>
          </w:tcPr>
          <w:p w14:paraId="37B79C30"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63</w:t>
            </w:r>
          </w:p>
        </w:tc>
        <w:tc>
          <w:tcPr>
            <w:tcW w:w="964" w:type="dxa"/>
            <w:tcBorders>
              <w:top w:val="nil"/>
              <w:left w:val="nil"/>
              <w:bottom w:val="single" w:sz="4" w:space="0" w:color="auto"/>
              <w:right w:val="single" w:sz="4" w:space="0" w:color="auto"/>
            </w:tcBorders>
            <w:noWrap/>
            <w:vAlign w:val="bottom"/>
            <w:hideMark/>
          </w:tcPr>
          <w:p w14:paraId="19EFBE06"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2088</w:t>
            </w:r>
          </w:p>
        </w:tc>
        <w:tc>
          <w:tcPr>
            <w:tcW w:w="761" w:type="dxa"/>
            <w:tcBorders>
              <w:top w:val="nil"/>
              <w:left w:val="nil"/>
              <w:bottom w:val="single" w:sz="4" w:space="0" w:color="auto"/>
              <w:right w:val="single" w:sz="4" w:space="0" w:color="auto"/>
            </w:tcBorders>
            <w:noWrap/>
            <w:vAlign w:val="bottom"/>
            <w:hideMark/>
          </w:tcPr>
          <w:p w14:paraId="1D59A4D4"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14</w:t>
            </w:r>
          </w:p>
        </w:tc>
        <w:tc>
          <w:tcPr>
            <w:tcW w:w="1181" w:type="dxa"/>
            <w:tcBorders>
              <w:top w:val="nil"/>
              <w:left w:val="nil"/>
              <w:bottom w:val="single" w:sz="4" w:space="0" w:color="auto"/>
              <w:right w:val="single" w:sz="4" w:space="0" w:color="auto"/>
            </w:tcBorders>
            <w:noWrap/>
            <w:vAlign w:val="bottom"/>
            <w:hideMark/>
          </w:tcPr>
          <w:p w14:paraId="131518C8"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88</w:t>
            </w:r>
          </w:p>
        </w:tc>
        <w:tc>
          <w:tcPr>
            <w:tcW w:w="761" w:type="dxa"/>
            <w:tcBorders>
              <w:top w:val="nil"/>
              <w:left w:val="nil"/>
              <w:bottom w:val="single" w:sz="4" w:space="0" w:color="auto"/>
              <w:right w:val="single" w:sz="4" w:space="0" w:color="auto"/>
            </w:tcBorders>
            <w:noWrap/>
            <w:vAlign w:val="bottom"/>
            <w:hideMark/>
          </w:tcPr>
          <w:p w14:paraId="2B647A3D"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70</w:t>
            </w:r>
          </w:p>
        </w:tc>
        <w:tc>
          <w:tcPr>
            <w:tcW w:w="839" w:type="dxa"/>
            <w:tcBorders>
              <w:top w:val="nil"/>
              <w:left w:val="nil"/>
              <w:bottom w:val="single" w:sz="4" w:space="0" w:color="auto"/>
              <w:right w:val="single" w:sz="4" w:space="0" w:color="auto"/>
            </w:tcBorders>
            <w:noWrap/>
            <w:vAlign w:val="bottom"/>
            <w:hideMark/>
          </w:tcPr>
          <w:p w14:paraId="48B237DF"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265</w:t>
            </w:r>
          </w:p>
        </w:tc>
        <w:tc>
          <w:tcPr>
            <w:tcW w:w="761" w:type="dxa"/>
            <w:tcBorders>
              <w:top w:val="nil"/>
              <w:left w:val="nil"/>
              <w:bottom w:val="single" w:sz="4" w:space="0" w:color="auto"/>
              <w:right w:val="single" w:sz="4" w:space="0" w:color="auto"/>
            </w:tcBorders>
            <w:noWrap/>
            <w:vAlign w:val="bottom"/>
            <w:hideMark/>
          </w:tcPr>
          <w:p w14:paraId="78164B50"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50</w:t>
            </w:r>
          </w:p>
        </w:tc>
        <w:tc>
          <w:tcPr>
            <w:tcW w:w="528" w:type="dxa"/>
            <w:tcBorders>
              <w:top w:val="nil"/>
              <w:left w:val="nil"/>
              <w:bottom w:val="single" w:sz="4" w:space="0" w:color="auto"/>
              <w:right w:val="single" w:sz="4" w:space="0" w:color="auto"/>
            </w:tcBorders>
            <w:noWrap/>
            <w:vAlign w:val="bottom"/>
            <w:hideMark/>
          </w:tcPr>
          <w:p w14:paraId="0A542C15"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20</w:t>
            </w:r>
          </w:p>
        </w:tc>
        <w:tc>
          <w:tcPr>
            <w:tcW w:w="606" w:type="dxa"/>
            <w:tcBorders>
              <w:top w:val="nil"/>
              <w:left w:val="nil"/>
              <w:bottom w:val="single" w:sz="4" w:space="0" w:color="auto"/>
              <w:right w:val="single" w:sz="4" w:space="0" w:color="auto"/>
            </w:tcBorders>
            <w:noWrap/>
            <w:vAlign w:val="bottom"/>
            <w:hideMark/>
          </w:tcPr>
          <w:p w14:paraId="5A2BEA62"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5</w:t>
            </w:r>
          </w:p>
        </w:tc>
        <w:tc>
          <w:tcPr>
            <w:tcW w:w="777" w:type="dxa"/>
            <w:tcBorders>
              <w:top w:val="nil"/>
              <w:left w:val="nil"/>
              <w:bottom w:val="single" w:sz="4" w:space="0" w:color="auto"/>
              <w:right w:val="single" w:sz="4" w:space="0" w:color="auto"/>
            </w:tcBorders>
            <w:noWrap/>
            <w:vAlign w:val="bottom"/>
            <w:hideMark/>
          </w:tcPr>
          <w:p w14:paraId="61CB99C0"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8</w:t>
            </w:r>
          </w:p>
        </w:tc>
        <w:tc>
          <w:tcPr>
            <w:tcW w:w="761" w:type="dxa"/>
            <w:tcBorders>
              <w:top w:val="nil"/>
              <w:left w:val="nil"/>
              <w:bottom w:val="single" w:sz="4" w:space="0" w:color="auto"/>
              <w:right w:val="single" w:sz="4" w:space="0" w:color="auto"/>
            </w:tcBorders>
            <w:noWrap/>
            <w:vAlign w:val="bottom"/>
            <w:hideMark/>
          </w:tcPr>
          <w:p w14:paraId="5AD64705"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3</w:t>
            </w:r>
          </w:p>
        </w:tc>
        <w:tc>
          <w:tcPr>
            <w:tcW w:w="1033" w:type="dxa"/>
            <w:tcBorders>
              <w:top w:val="nil"/>
              <w:left w:val="nil"/>
              <w:bottom w:val="single" w:sz="4" w:space="0" w:color="auto"/>
              <w:right w:val="single" w:sz="4" w:space="0" w:color="auto"/>
            </w:tcBorders>
            <w:noWrap/>
            <w:vAlign w:val="bottom"/>
            <w:hideMark/>
          </w:tcPr>
          <w:p w14:paraId="696F76B6"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100</w:t>
            </w:r>
          </w:p>
        </w:tc>
      </w:tr>
      <w:tr w:rsidR="00A7464F" w14:paraId="51E3EADD" w14:textId="77777777" w:rsidTr="00A7464F">
        <w:trPr>
          <w:trHeight w:val="255"/>
        </w:trPr>
        <w:tc>
          <w:tcPr>
            <w:tcW w:w="897" w:type="dxa"/>
            <w:tcBorders>
              <w:top w:val="nil"/>
              <w:left w:val="single" w:sz="4" w:space="0" w:color="auto"/>
              <w:bottom w:val="single" w:sz="4" w:space="0" w:color="auto"/>
              <w:right w:val="single" w:sz="4" w:space="0" w:color="auto"/>
            </w:tcBorders>
            <w:noWrap/>
            <w:vAlign w:val="bottom"/>
            <w:hideMark/>
          </w:tcPr>
          <w:p w14:paraId="0D3C4C6F"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839" w:type="dxa"/>
            <w:tcBorders>
              <w:top w:val="nil"/>
              <w:left w:val="nil"/>
              <w:bottom w:val="single" w:sz="4" w:space="0" w:color="auto"/>
              <w:right w:val="single" w:sz="4" w:space="0" w:color="auto"/>
            </w:tcBorders>
            <w:noWrap/>
            <w:vAlign w:val="bottom"/>
            <w:hideMark/>
          </w:tcPr>
          <w:p w14:paraId="5D4CF3E6"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1200</w:t>
            </w:r>
          </w:p>
        </w:tc>
        <w:tc>
          <w:tcPr>
            <w:tcW w:w="901" w:type="dxa"/>
            <w:tcBorders>
              <w:top w:val="nil"/>
              <w:left w:val="nil"/>
              <w:bottom w:val="single" w:sz="4" w:space="0" w:color="auto"/>
              <w:right w:val="single" w:sz="4" w:space="0" w:color="auto"/>
            </w:tcBorders>
            <w:noWrap/>
            <w:vAlign w:val="bottom"/>
            <w:hideMark/>
          </w:tcPr>
          <w:p w14:paraId="6C359385"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50</w:t>
            </w:r>
          </w:p>
        </w:tc>
        <w:tc>
          <w:tcPr>
            <w:tcW w:w="964" w:type="dxa"/>
            <w:tcBorders>
              <w:top w:val="nil"/>
              <w:left w:val="nil"/>
              <w:bottom w:val="single" w:sz="4" w:space="0" w:color="auto"/>
              <w:right w:val="single" w:sz="4" w:space="0" w:color="auto"/>
            </w:tcBorders>
            <w:noWrap/>
            <w:vAlign w:val="bottom"/>
            <w:hideMark/>
          </w:tcPr>
          <w:p w14:paraId="5E6954C5"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1670</w:t>
            </w:r>
          </w:p>
        </w:tc>
        <w:tc>
          <w:tcPr>
            <w:tcW w:w="761" w:type="dxa"/>
            <w:tcBorders>
              <w:top w:val="nil"/>
              <w:left w:val="nil"/>
              <w:bottom w:val="single" w:sz="4" w:space="0" w:color="auto"/>
              <w:right w:val="single" w:sz="4" w:space="0" w:color="auto"/>
            </w:tcBorders>
            <w:noWrap/>
            <w:vAlign w:val="bottom"/>
            <w:hideMark/>
          </w:tcPr>
          <w:p w14:paraId="09E5E25C"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11</w:t>
            </w:r>
          </w:p>
        </w:tc>
        <w:tc>
          <w:tcPr>
            <w:tcW w:w="1181" w:type="dxa"/>
            <w:tcBorders>
              <w:top w:val="nil"/>
              <w:left w:val="nil"/>
              <w:bottom w:val="single" w:sz="4" w:space="0" w:color="auto"/>
              <w:right w:val="single" w:sz="4" w:space="0" w:color="auto"/>
            </w:tcBorders>
            <w:noWrap/>
            <w:vAlign w:val="bottom"/>
            <w:hideMark/>
          </w:tcPr>
          <w:p w14:paraId="5329A043"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70</w:t>
            </w:r>
          </w:p>
        </w:tc>
        <w:tc>
          <w:tcPr>
            <w:tcW w:w="761" w:type="dxa"/>
            <w:tcBorders>
              <w:top w:val="nil"/>
              <w:left w:val="nil"/>
              <w:bottom w:val="single" w:sz="4" w:space="0" w:color="auto"/>
              <w:right w:val="single" w:sz="4" w:space="0" w:color="auto"/>
            </w:tcBorders>
            <w:noWrap/>
            <w:vAlign w:val="bottom"/>
            <w:hideMark/>
          </w:tcPr>
          <w:p w14:paraId="7EF6170F"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56</w:t>
            </w:r>
          </w:p>
        </w:tc>
        <w:tc>
          <w:tcPr>
            <w:tcW w:w="839" w:type="dxa"/>
            <w:tcBorders>
              <w:top w:val="nil"/>
              <w:left w:val="nil"/>
              <w:bottom w:val="single" w:sz="4" w:space="0" w:color="auto"/>
              <w:right w:val="single" w:sz="4" w:space="0" w:color="auto"/>
            </w:tcBorders>
            <w:noWrap/>
            <w:vAlign w:val="bottom"/>
            <w:hideMark/>
          </w:tcPr>
          <w:p w14:paraId="41DF89CB"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212</w:t>
            </w:r>
          </w:p>
        </w:tc>
        <w:tc>
          <w:tcPr>
            <w:tcW w:w="761" w:type="dxa"/>
            <w:tcBorders>
              <w:top w:val="nil"/>
              <w:left w:val="nil"/>
              <w:bottom w:val="single" w:sz="4" w:space="0" w:color="auto"/>
              <w:right w:val="single" w:sz="4" w:space="0" w:color="auto"/>
            </w:tcBorders>
            <w:noWrap/>
            <w:vAlign w:val="bottom"/>
            <w:hideMark/>
          </w:tcPr>
          <w:p w14:paraId="37B60797"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40</w:t>
            </w:r>
          </w:p>
        </w:tc>
        <w:tc>
          <w:tcPr>
            <w:tcW w:w="528" w:type="dxa"/>
            <w:tcBorders>
              <w:top w:val="nil"/>
              <w:left w:val="nil"/>
              <w:bottom w:val="single" w:sz="4" w:space="0" w:color="auto"/>
              <w:right w:val="single" w:sz="4" w:space="0" w:color="auto"/>
            </w:tcBorders>
            <w:noWrap/>
            <w:vAlign w:val="bottom"/>
            <w:hideMark/>
          </w:tcPr>
          <w:p w14:paraId="5D4DF356"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16</w:t>
            </w:r>
          </w:p>
        </w:tc>
        <w:tc>
          <w:tcPr>
            <w:tcW w:w="606" w:type="dxa"/>
            <w:tcBorders>
              <w:top w:val="nil"/>
              <w:left w:val="nil"/>
              <w:bottom w:val="single" w:sz="4" w:space="0" w:color="auto"/>
              <w:right w:val="single" w:sz="4" w:space="0" w:color="auto"/>
            </w:tcBorders>
            <w:noWrap/>
            <w:vAlign w:val="bottom"/>
            <w:hideMark/>
          </w:tcPr>
          <w:p w14:paraId="127D0F06"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4</w:t>
            </w:r>
          </w:p>
        </w:tc>
        <w:tc>
          <w:tcPr>
            <w:tcW w:w="777" w:type="dxa"/>
            <w:tcBorders>
              <w:top w:val="nil"/>
              <w:left w:val="nil"/>
              <w:bottom w:val="single" w:sz="4" w:space="0" w:color="auto"/>
              <w:right w:val="single" w:sz="4" w:space="0" w:color="auto"/>
            </w:tcBorders>
            <w:noWrap/>
            <w:vAlign w:val="bottom"/>
            <w:hideMark/>
          </w:tcPr>
          <w:p w14:paraId="62B6186B"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6</w:t>
            </w:r>
          </w:p>
        </w:tc>
        <w:tc>
          <w:tcPr>
            <w:tcW w:w="761" w:type="dxa"/>
            <w:tcBorders>
              <w:top w:val="nil"/>
              <w:left w:val="nil"/>
              <w:bottom w:val="single" w:sz="4" w:space="0" w:color="auto"/>
              <w:right w:val="single" w:sz="4" w:space="0" w:color="auto"/>
            </w:tcBorders>
            <w:noWrap/>
            <w:vAlign w:val="bottom"/>
            <w:hideMark/>
          </w:tcPr>
          <w:p w14:paraId="7ED3A665"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2</w:t>
            </w:r>
          </w:p>
        </w:tc>
        <w:tc>
          <w:tcPr>
            <w:tcW w:w="1033" w:type="dxa"/>
            <w:tcBorders>
              <w:top w:val="nil"/>
              <w:left w:val="nil"/>
              <w:bottom w:val="single" w:sz="4" w:space="0" w:color="auto"/>
              <w:right w:val="single" w:sz="4" w:space="0" w:color="auto"/>
            </w:tcBorders>
            <w:noWrap/>
            <w:vAlign w:val="bottom"/>
            <w:hideMark/>
          </w:tcPr>
          <w:p w14:paraId="18A3759E"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80</w:t>
            </w:r>
          </w:p>
        </w:tc>
      </w:tr>
      <w:tr w:rsidR="00A7464F" w14:paraId="75A0D98A" w14:textId="77777777" w:rsidTr="00A7464F">
        <w:trPr>
          <w:trHeight w:val="255"/>
        </w:trPr>
        <w:tc>
          <w:tcPr>
            <w:tcW w:w="897" w:type="dxa"/>
            <w:tcBorders>
              <w:top w:val="nil"/>
              <w:left w:val="single" w:sz="4" w:space="0" w:color="auto"/>
              <w:bottom w:val="single" w:sz="4" w:space="0" w:color="auto"/>
              <w:right w:val="single" w:sz="4" w:space="0" w:color="auto"/>
            </w:tcBorders>
            <w:noWrap/>
            <w:vAlign w:val="bottom"/>
            <w:hideMark/>
          </w:tcPr>
          <w:p w14:paraId="2FB61087"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839" w:type="dxa"/>
            <w:tcBorders>
              <w:top w:val="nil"/>
              <w:left w:val="nil"/>
              <w:bottom w:val="single" w:sz="4" w:space="0" w:color="auto"/>
              <w:right w:val="single" w:sz="4" w:space="0" w:color="auto"/>
            </w:tcBorders>
            <w:noWrap/>
            <w:vAlign w:val="bottom"/>
            <w:hideMark/>
          </w:tcPr>
          <w:p w14:paraId="76A4E8A0"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1000</w:t>
            </w:r>
          </w:p>
        </w:tc>
        <w:tc>
          <w:tcPr>
            <w:tcW w:w="901" w:type="dxa"/>
            <w:tcBorders>
              <w:top w:val="nil"/>
              <w:left w:val="nil"/>
              <w:bottom w:val="single" w:sz="4" w:space="0" w:color="auto"/>
              <w:right w:val="single" w:sz="4" w:space="0" w:color="auto"/>
            </w:tcBorders>
            <w:noWrap/>
            <w:vAlign w:val="bottom"/>
            <w:hideMark/>
          </w:tcPr>
          <w:p w14:paraId="2F7D3D4F"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42</w:t>
            </w:r>
          </w:p>
        </w:tc>
        <w:tc>
          <w:tcPr>
            <w:tcW w:w="964" w:type="dxa"/>
            <w:tcBorders>
              <w:top w:val="nil"/>
              <w:left w:val="nil"/>
              <w:bottom w:val="single" w:sz="4" w:space="0" w:color="auto"/>
              <w:right w:val="single" w:sz="4" w:space="0" w:color="auto"/>
            </w:tcBorders>
            <w:noWrap/>
            <w:vAlign w:val="bottom"/>
            <w:hideMark/>
          </w:tcPr>
          <w:p w14:paraId="72A5CAD9"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1378</w:t>
            </w:r>
          </w:p>
        </w:tc>
        <w:tc>
          <w:tcPr>
            <w:tcW w:w="761" w:type="dxa"/>
            <w:tcBorders>
              <w:top w:val="nil"/>
              <w:left w:val="nil"/>
              <w:bottom w:val="single" w:sz="4" w:space="0" w:color="auto"/>
              <w:right w:val="single" w:sz="4" w:space="0" w:color="auto"/>
            </w:tcBorders>
            <w:noWrap/>
            <w:vAlign w:val="bottom"/>
            <w:hideMark/>
          </w:tcPr>
          <w:p w14:paraId="5D63EE27"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9</w:t>
            </w:r>
          </w:p>
        </w:tc>
        <w:tc>
          <w:tcPr>
            <w:tcW w:w="1181" w:type="dxa"/>
            <w:tcBorders>
              <w:top w:val="nil"/>
              <w:left w:val="nil"/>
              <w:bottom w:val="single" w:sz="4" w:space="0" w:color="auto"/>
              <w:right w:val="single" w:sz="4" w:space="0" w:color="auto"/>
            </w:tcBorders>
            <w:noWrap/>
            <w:vAlign w:val="bottom"/>
            <w:hideMark/>
          </w:tcPr>
          <w:p w14:paraId="5DB429CE"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58</w:t>
            </w:r>
          </w:p>
        </w:tc>
        <w:tc>
          <w:tcPr>
            <w:tcW w:w="761" w:type="dxa"/>
            <w:tcBorders>
              <w:top w:val="nil"/>
              <w:left w:val="nil"/>
              <w:bottom w:val="single" w:sz="4" w:space="0" w:color="auto"/>
              <w:right w:val="single" w:sz="4" w:space="0" w:color="auto"/>
            </w:tcBorders>
            <w:noWrap/>
            <w:vAlign w:val="bottom"/>
            <w:hideMark/>
          </w:tcPr>
          <w:p w14:paraId="63B4A34B"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46</w:t>
            </w:r>
          </w:p>
        </w:tc>
        <w:tc>
          <w:tcPr>
            <w:tcW w:w="839" w:type="dxa"/>
            <w:tcBorders>
              <w:top w:val="nil"/>
              <w:left w:val="nil"/>
              <w:bottom w:val="single" w:sz="4" w:space="0" w:color="auto"/>
              <w:right w:val="single" w:sz="4" w:space="0" w:color="auto"/>
            </w:tcBorders>
            <w:noWrap/>
            <w:vAlign w:val="bottom"/>
            <w:hideMark/>
          </w:tcPr>
          <w:p w14:paraId="23E95DD2"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175</w:t>
            </w:r>
          </w:p>
        </w:tc>
        <w:tc>
          <w:tcPr>
            <w:tcW w:w="761" w:type="dxa"/>
            <w:tcBorders>
              <w:top w:val="nil"/>
              <w:left w:val="nil"/>
              <w:bottom w:val="single" w:sz="4" w:space="0" w:color="auto"/>
              <w:right w:val="single" w:sz="4" w:space="0" w:color="auto"/>
            </w:tcBorders>
            <w:noWrap/>
            <w:vAlign w:val="bottom"/>
            <w:hideMark/>
          </w:tcPr>
          <w:p w14:paraId="4AC11881"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33</w:t>
            </w:r>
          </w:p>
        </w:tc>
        <w:tc>
          <w:tcPr>
            <w:tcW w:w="528" w:type="dxa"/>
            <w:tcBorders>
              <w:top w:val="nil"/>
              <w:left w:val="nil"/>
              <w:bottom w:val="single" w:sz="4" w:space="0" w:color="auto"/>
              <w:right w:val="single" w:sz="4" w:space="0" w:color="auto"/>
            </w:tcBorders>
            <w:noWrap/>
            <w:vAlign w:val="bottom"/>
            <w:hideMark/>
          </w:tcPr>
          <w:p w14:paraId="6CD5F72F"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13</w:t>
            </w:r>
          </w:p>
        </w:tc>
        <w:tc>
          <w:tcPr>
            <w:tcW w:w="606" w:type="dxa"/>
            <w:tcBorders>
              <w:top w:val="nil"/>
              <w:left w:val="nil"/>
              <w:bottom w:val="single" w:sz="4" w:space="0" w:color="auto"/>
              <w:right w:val="single" w:sz="4" w:space="0" w:color="auto"/>
            </w:tcBorders>
            <w:noWrap/>
            <w:vAlign w:val="bottom"/>
            <w:hideMark/>
          </w:tcPr>
          <w:p w14:paraId="6778BC9C"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3</w:t>
            </w:r>
          </w:p>
        </w:tc>
        <w:tc>
          <w:tcPr>
            <w:tcW w:w="777" w:type="dxa"/>
            <w:tcBorders>
              <w:top w:val="nil"/>
              <w:left w:val="nil"/>
              <w:bottom w:val="single" w:sz="4" w:space="0" w:color="auto"/>
              <w:right w:val="single" w:sz="4" w:space="0" w:color="auto"/>
            </w:tcBorders>
            <w:noWrap/>
            <w:vAlign w:val="bottom"/>
            <w:hideMark/>
          </w:tcPr>
          <w:p w14:paraId="1DE8944D"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5</w:t>
            </w:r>
          </w:p>
        </w:tc>
        <w:tc>
          <w:tcPr>
            <w:tcW w:w="761" w:type="dxa"/>
            <w:tcBorders>
              <w:top w:val="nil"/>
              <w:left w:val="nil"/>
              <w:bottom w:val="single" w:sz="4" w:space="0" w:color="auto"/>
              <w:right w:val="single" w:sz="4" w:space="0" w:color="auto"/>
            </w:tcBorders>
            <w:noWrap/>
            <w:vAlign w:val="bottom"/>
            <w:hideMark/>
          </w:tcPr>
          <w:p w14:paraId="7E8E0976"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2</w:t>
            </w:r>
          </w:p>
        </w:tc>
        <w:tc>
          <w:tcPr>
            <w:tcW w:w="1033" w:type="dxa"/>
            <w:tcBorders>
              <w:top w:val="nil"/>
              <w:left w:val="nil"/>
              <w:bottom w:val="single" w:sz="4" w:space="0" w:color="auto"/>
              <w:right w:val="single" w:sz="4" w:space="0" w:color="auto"/>
            </w:tcBorders>
            <w:noWrap/>
            <w:vAlign w:val="bottom"/>
            <w:hideMark/>
          </w:tcPr>
          <w:p w14:paraId="2A0DFC9D"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66</w:t>
            </w:r>
          </w:p>
        </w:tc>
      </w:tr>
      <w:tr w:rsidR="00A7464F" w14:paraId="5A39400E" w14:textId="77777777" w:rsidTr="00A7464F">
        <w:trPr>
          <w:trHeight w:val="255"/>
        </w:trPr>
        <w:tc>
          <w:tcPr>
            <w:tcW w:w="897" w:type="dxa"/>
            <w:tcBorders>
              <w:top w:val="nil"/>
              <w:left w:val="single" w:sz="4" w:space="0" w:color="auto"/>
              <w:bottom w:val="single" w:sz="4" w:space="0" w:color="auto"/>
              <w:right w:val="single" w:sz="4" w:space="0" w:color="auto"/>
            </w:tcBorders>
            <w:noWrap/>
            <w:vAlign w:val="bottom"/>
            <w:hideMark/>
          </w:tcPr>
          <w:p w14:paraId="36C6806A"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839" w:type="dxa"/>
            <w:tcBorders>
              <w:top w:val="nil"/>
              <w:left w:val="nil"/>
              <w:bottom w:val="single" w:sz="4" w:space="0" w:color="auto"/>
              <w:right w:val="single" w:sz="4" w:space="0" w:color="auto"/>
            </w:tcBorders>
            <w:noWrap/>
            <w:vAlign w:val="bottom"/>
            <w:hideMark/>
          </w:tcPr>
          <w:p w14:paraId="783930F4"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901" w:type="dxa"/>
            <w:tcBorders>
              <w:top w:val="nil"/>
              <w:left w:val="nil"/>
              <w:bottom w:val="single" w:sz="4" w:space="0" w:color="auto"/>
              <w:right w:val="single" w:sz="4" w:space="0" w:color="auto"/>
            </w:tcBorders>
            <w:noWrap/>
            <w:vAlign w:val="bottom"/>
            <w:hideMark/>
          </w:tcPr>
          <w:p w14:paraId="451807A9"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964" w:type="dxa"/>
            <w:tcBorders>
              <w:top w:val="nil"/>
              <w:left w:val="nil"/>
              <w:bottom w:val="single" w:sz="4" w:space="0" w:color="auto"/>
              <w:right w:val="single" w:sz="4" w:space="0" w:color="auto"/>
            </w:tcBorders>
            <w:noWrap/>
            <w:vAlign w:val="bottom"/>
            <w:hideMark/>
          </w:tcPr>
          <w:p w14:paraId="45EAC486"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761" w:type="dxa"/>
            <w:tcBorders>
              <w:top w:val="nil"/>
              <w:left w:val="nil"/>
              <w:bottom w:val="single" w:sz="4" w:space="0" w:color="auto"/>
              <w:right w:val="single" w:sz="4" w:space="0" w:color="auto"/>
            </w:tcBorders>
            <w:noWrap/>
            <w:vAlign w:val="bottom"/>
            <w:hideMark/>
          </w:tcPr>
          <w:p w14:paraId="5A821242"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1181" w:type="dxa"/>
            <w:tcBorders>
              <w:top w:val="nil"/>
              <w:left w:val="nil"/>
              <w:bottom w:val="single" w:sz="4" w:space="0" w:color="auto"/>
              <w:right w:val="single" w:sz="4" w:space="0" w:color="auto"/>
            </w:tcBorders>
            <w:noWrap/>
            <w:vAlign w:val="bottom"/>
            <w:hideMark/>
          </w:tcPr>
          <w:p w14:paraId="4B03560D"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761" w:type="dxa"/>
            <w:tcBorders>
              <w:top w:val="nil"/>
              <w:left w:val="nil"/>
              <w:bottom w:val="single" w:sz="4" w:space="0" w:color="auto"/>
              <w:right w:val="single" w:sz="4" w:space="0" w:color="auto"/>
            </w:tcBorders>
            <w:noWrap/>
            <w:vAlign w:val="bottom"/>
            <w:hideMark/>
          </w:tcPr>
          <w:p w14:paraId="5A091606"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839" w:type="dxa"/>
            <w:tcBorders>
              <w:top w:val="nil"/>
              <w:left w:val="nil"/>
              <w:bottom w:val="single" w:sz="4" w:space="0" w:color="auto"/>
              <w:right w:val="single" w:sz="4" w:space="0" w:color="auto"/>
            </w:tcBorders>
            <w:noWrap/>
            <w:vAlign w:val="bottom"/>
            <w:hideMark/>
          </w:tcPr>
          <w:p w14:paraId="299ED433"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761" w:type="dxa"/>
            <w:tcBorders>
              <w:top w:val="nil"/>
              <w:left w:val="nil"/>
              <w:bottom w:val="single" w:sz="4" w:space="0" w:color="auto"/>
              <w:right w:val="single" w:sz="4" w:space="0" w:color="auto"/>
            </w:tcBorders>
            <w:noWrap/>
            <w:vAlign w:val="bottom"/>
            <w:hideMark/>
          </w:tcPr>
          <w:p w14:paraId="4D3F7135"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528" w:type="dxa"/>
            <w:tcBorders>
              <w:top w:val="nil"/>
              <w:left w:val="nil"/>
              <w:bottom w:val="single" w:sz="4" w:space="0" w:color="auto"/>
              <w:right w:val="single" w:sz="4" w:space="0" w:color="auto"/>
            </w:tcBorders>
            <w:noWrap/>
            <w:vAlign w:val="bottom"/>
            <w:hideMark/>
          </w:tcPr>
          <w:p w14:paraId="15E6DF70"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606" w:type="dxa"/>
            <w:tcBorders>
              <w:top w:val="nil"/>
              <w:left w:val="nil"/>
              <w:bottom w:val="single" w:sz="4" w:space="0" w:color="auto"/>
              <w:right w:val="single" w:sz="4" w:space="0" w:color="auto"/>
            </w:tcBorders>
            <w:noWrap/>
            <w:vAlign w:val="bottom"/>
            <w:hideMark/>
          </w:tcPr>
          <w:p w14:paraId="551695B7"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777" w:type="dxa"/>
            <w:tcBorders>
              <w:top w:val="nil"/>
              <w:left w:val="nil"/>
              <w:bottom w:val="single" w:sz="4" w:space="0" w:color="auto"/>
              <w:right w:val="single" w:sz="4" w:space="0" w:color="auto"/>
            </w:tcBorders>
            <w:noWrap/>
            <w:vAlign w:val="bottom"/>
            <w:hideMark/>
          </w:tcPr>
          <w:p w14:paraId="5E7A7900"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761" w:type="dxa"/>
            <w:tcBorders>
              <w:top w:val="nil"/>
              <w:left w:val="nil"/>
              <w:bottom w:val="single" w:sz="4" w:space="0" w:color="auto"/>
              <w:right w:val="single" w:sz="4" w:space="0" w:color="auto"/>
            </w:tcBorders>
            <w:noWrap/>
            <w:vAlign w:val="bottom"/>
            <w:hideMark/>
          </w:tcPr>
          <w:p w14:paraId="1B80E7F1"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1033" w:type="dxa"/>
            <w:tcBorders>
              <w:top w:val="nil"/>
              <w:left w:val="nil"/>
              <w:bottom w:val="single" w:sz="4" w:space="0" w:color="auto"/>
              <w:right w:val="single" w:sz="4" w:space="0" w:color="auto"/>
            </w:tcBorders>
            <w:noWrap/>
            <w:vAlign w:val="bottom"/>
            <w:hideMark/>
          </w:tcPr>
          <w:p w14:paraId="3B4ED474"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r>
      <w:tr w:rsidR="00A7464F" w14:paraId="22ABFE51" w14:textId="77777777" w:rsidTr="00A7464F">
        <w:trPr>
          <w:trHeight w:val="255"/>
        </w:trPr>
        <w:tc>
          <w:tcPr>
            <w:tcW w:w="897" w:type="dxa"/>
            <w:tcBorders>
              <w:top w:val="nil"/>
              <w:left w:val="single" w:sz="4" w:space="0" w:color="auto"/>
              <w:bottom w:val="single" w:sz="4" w:space="0" w:color="auto"/>
              <w:right w:val="single" w:sz="4" w:space="0" w:color="auto"/>
            </w:tcBorders>
            <w:noWrap/>
            <w:vAlign w:val="bottom"/>
            <w:hideMark/>
          </w:tcPr>
          <w:p w14:paraId="615B31B9" w14:textId="77777777" w:rsidR="00A7464F" w:rsidRDefault="00A7464F">
            <w:pPr>
              <w:spacing w:after="0" w:line="240" w:lineRule="auto"/>
              <w:rPr>
                <w:rFonts w:ascii="Arial" w:eastAsia="Times New Roman" w:hAnsi="Arial" w:cs="Arial"/>
                <w:b/>
                <w:bCs/>
                <w:color w:val="FF0000"/>
                <w:sz w:val="24"/>
                <w:szCs w:val="36"/>
                <w:lang w:eastAsia="en-IE"/>
              </w:rPr>
            </w:pPr>
            <w:r>
              <w:rPr>
                <w:rFonts w:ascii="Arial" w:eastAsia="Times New Roman" w:hAnsi="Arial" w:cs="Arial"/>
                <w:b/>
                <w:bCs/>
                <w:color w:val="FF0000"/>
                <w:sz w:val="24"/>
                <w:szCs w:val="36"/>
                <w:lang w:eastAsia="en-IE"/>
              </w:rPr>
              <w:t>Kabi 12C</w:t>
            </w:r>
          </w:p>
        </w:tc>
        <w:tc>
          <w:tcPr>
            <w:tcW w:w="839" w:type="dxa"/>
            <w:tcBorders>
              <w:top w:val="nil"/>
              <w:left w:val="nil"/>
              <w:bottom w:val="single" w:sz="4" w:space="0" w:color="auto"/>
              <w:right w:val="single" w:sz="4" w:space="0" w:color="auto"/>
            </w:tcBorders>
            <w:noWrap/>
            <w:vAlign w:val="bottom"/>
            <w:hideMark/>
          </w:tcPr>
          <w:p w14:paraId="028F81D8"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2000</w:t>
            </w:r>
          </w:p>
        </w:tc>
        <w:tc>
          <w:tcPr>
            <w:tcW w:w="901" w:type="dxa"/>
            <w:tcBorders>
              <w:top w:val="nil"/>
              <w:left w:val="nil"/>
              <w:bottom w:val="single" w:sz="4" w:space="0" w:color="auto"/>
              <w:right w:val="single" w:sz="4" w:space="0" w:color="auto"/>
            </w:tcBorders>
            <w:noWrap/>
            <w:vAlign w:val="bottom"/>
            <w:hideMark/>
          </w:tcPr>
          <w:p w14:paraId="5674E3B4"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83</w:t>
            </w:r>
          </w:p>
        </w:tc>
        <w:tc>
          <w:tcPr>
            <w:tcW w:w="964" w:type="dxa"/>
            <w:tcBorders>
              <w:top w:val="nil"/>
              <w:left w:val="nil"/>
              <w:bottom w:val="single" w:sz="4" w:space="0" w:color="auto"/>
              <w:right w:val="single" w:sz="4" w:space="0" w:color="auto"/>
            </w:tcBorders>
            <w:noWrap/>
            <w:vAlign w:val="bottom"/>
            <w:hideMark/>
          </w:tcPr>
          <w:p w14:paraId="5D505EFC"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1950</w:t>
            </w:r>
          </w:p>
        </w:tc>
        <w:tc>
          <w:tcPr>
            <w:tcW w:w="761" w:type="dxa"/>
            <w:tcBorders>
              <w:top w:val="nil"/>
              <w:left w:val="nil"/>
              <w:bottom w:val="single" w:sz="4" w:space="0" w:color="auto"/>
              <w:right w:val="single" w:sz="4" w:space="0" w:color="auto"/>
            </w:tcBorders>
            <w:noWrap/>
            <w:vAlign w:val="bottom"/>
            <w:hideMark/>
          </w:tcPr>
          <w:p w14:paraId="6F58DE48"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15</w:t>
            </w:r>
          </w:p>
        </w:tc>
        <w:tc>
          <w:tcPr>
            <w:tcW w:w="1181" w:type="dxa"/>
            <w:tcBorders>
              <w:top w:val="nil"/>
              <w:left w:val="nil"/>
              <w:bottom w:val="single" w:sz="4" w:space="0" w:color="auto"/>
              <w:right w:val="single" w:sz="4" w:space="0" w:color="auto"/>
            </w:tcBorders>
            <w:noWrap/>
            <w:vAlign w:val="bottom"/>
            <w:hideMark/>
          </w:tcPr>
          <w:p w14:paraId="3F547036"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94</w:t>
            </w:r>
          </w:p>
        </w:tc>
        <w:tc>
          <w:tcPr>
            <w:tcW w:w="761" w:type="dxa"/>
            <w:tcBorders>
              <w:top w:val="nil"/>
              <w:left w:val="nil"/>
              <w:bottom w:val="single" w:sz="4" w:space="0" w:color="auto"/>
              <w:right w:val="single" w:sz="4" w:space="0" w:color="auto"/>
            </w:tcBorders>
            <w:noWrap/>
            <w:vAlign w:val="bottom"/>
            <w:hideMark/>
          </w:tcPr>
          <w:p w14:paraId="25618B6E"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0</w:t>
            </w:r>
          </w:p>
        </w:tc>
        <w:tc>
          <w:tcPr>
            <w:tcW w:w="839" w:type="dxa"/>
            <w:tcBorders>
              <w:top w:val="nil"/>
              <w:left w:val="nil"/>
              <w:bottom w:val="single" w:sz="4" w:space="0" w:color="auto"/>
              <w:right w:val="single" w:sz="4" w:space="0" w:color="auto"/>
            </w:tcBorders>
            <w:noWrap/>
            <w:vAlign w:val="bottom"/>
            <w:hideMark/>
          </w:tcPr>
          <w:p w14:paraId="2A2EBD33"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400</w:t>
            </w:r>
          </w:p>
        </w:tc>
        <w:tc>
          <w:tcPr>
            <w:tcW w:w="761" w:type="dxa"/>
            <w:tcBorders>
              <w:top w:val="nil"/>
              <w:left w:val="nil"/>
              <w:bottom w:val="single" w:sz="4" w:space="0" w:color="auto"/>
              <w:right w:val="single" w:sz="4" w:space="0" w:color="auto"/>
            </w:tcBorders>
            <w:noWrap/>
            <w:vAlign w:val="bottom"/>
            <w:hideMark/>
          </w:tcPr>
          <w:p w14:paraId="5E1D16E1"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72</w:t>
            </w:r>
          </w:p>
        </w:tc>
        <w:tc>
          <w:tcPr>
            <w:tcW w:w="528" w:type="dxa"/>
            <w:tcBorders>
              <w:top w:val="nil"/>
              <w:left w:val="nil"/>
              <w:bottom w:val="single" w:sz="4" w:space="0" w:color="auto"/>
              <w:right w:val="single" w:sz="4" w:space="0" w:color="auto"/>
            </w:tcBorders>
            <w:noWrap/>
            <w:vAlign w:val="bottom"/>
            <w:hideMark/>
          </w:tcPr>
          <w:p w14:paraId="1D03AF46"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60</w:t>
            </w:r>
          </w:p>
        </w:tc>
        <w:tc>
          <w:tcPr>
            <w:tcW w:w="606" w:type="dxa"/>
            <w:tcBorders>
              <w:top w:val="nil"/>
              <w:left w:val="nil"/>
              <w:bottom w:val="single" w:sz="4" w:space="0" w:color="auto"/>
              <w:right w:val="single" w:sz="4" w:space="0" w:color="auto"/>
            </w:tcBorders>
            <w:noWrap/>
            <w:vAlign w:val="bottom"/>
            <w:hideMark/>
          </w:tcPr>
          <w:p w14:paraId="3167DBBC"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5</w:t>
            </w:r>
          </w:p>
        </w:tc>
        <w:tc>
          <w:tcPr>
            <w:tcW w:w="777" w:type="dxa"/>
            <w:tcBorders>
              <w:top w:val="nil"/>
              <w:left w:val="nil"/>
              <w:bottom w:val="single" w:sz="4" w:space="0" w:color="auto"/>
              <w:right w:val="single" w:sz="4" w:space="0" w:color="auto"/>
            </w:tcBorders>
            <w:noWrap/>
            <w:vAlign w:val="bottom"/>
            <w:hideMark/>
          </w:tcPr>
          <w:p w14:paraId="786583D3"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25</w:t>
            </w:r>
          </w:p>
        </w:tc>
        <w:tc>
          <w:tcPr>
            <w:tcW w:w="761" w:type="dxa"/>
            <w:tcBorders>
              <w:top w:val="nil"/>
              <w:left w:val="nil"/>
              <w:bottom w:val="single" w:sz="4" w:space="0" w:color="auto"/>
              <w:right w:val="single" w:sz="4" w:space="0" w:color="auto"/>
            </w:tcBorders>
            <w:noWrap/>
            <w:vAlign w:val="bottom"/>
            <w:hideMark/>
          </w:tcPr>
          <w:p w14:paraId="697F2F42"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5</w:t>
            </w:r>
          </w:p>
        </w:tc>
        <w:tc>
          <w:tcPr>
            <w:tcW w:w="1033" w:type="dxa"/>
            <w:tcBorders>
              <w:top w:val="nil"/>
              <w:left w:val="nil"/>
              <w:bottom w:val="single" w:sz="4" w:space="0" w:color="auto"/>
              <w:right w:val="single" w:sz="4" w:space="0" w:color="auto"/>
            </w:tcBorders>
            <w:noWrap/>
            <w:vAlign w:val="bottom"/>
            <w:hideMark/>
          </w:tcPr>
          <w:p w14:paraId="4F44EFAF"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100</w:t>
            </w:r>
          </w:p>
        </w:tc>
      </w:tr>
      <w:tr w:rsidR="00A7464F" w14:paraId="45C4C867" w14:textId="77777777" w:rsidTr="00A7464F">
        <w:trPr>
          <w:trHeight w:val="255"/>
        </w:trPr>
        <w:tc>
          <w:tcPr>
            <w:tcW w:w="897" w:type="dxa"/>
            <w:tcBorders>
              <w:top w:val="nil"/>
              <w:left w:val="single" w:sz="4" w:space="0" w:color="auto"/>
              <w:bottom w:val="single" w:sz="4" w:space="0" w:color="auto"/>
              <w:right w:val="single" w:sz="4" w:space="0" w:color="auto"/>
            </w:tcBorders>
            <w:noWrap/>
            <w:vAlign w:val="bottom"/>
            <w:hideMark/>
          </w:tcPr>
          <w:p w14:paraId="3B4838ED"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839" w:type="dxa"/>
            <w:tcBorders>
              <w:top w:val="nil"/>
              <w:left w:val="nil"/>
              <w:bottom w:val="single" w:sz="4" w:space="0" w:color="auto"/>
              <w:right w:val="single" w:sz="4" w:space="0" w:color="auto"/>
            </w:tcBorders>
            <w:noWrap/>
            <w:vAlign w:val="bottom"/>
            <w:hideMark/>
          </w:tcPr>
          <w:p w14:paraId="5CBCAB38"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1800</w:t>
            </w:r>
          </w:p>
        </w:tc>
        <w:tc>
          <w:tcPr>
            <w:tcW w:w="901" w:type="dxa"/>
            <w:tcBorders>
              <w:top w:val="nil"/>
              <w:left w:val="nil"/>
              <w:bottom w:val="single" w:sz="4" w:space="0" w:color="auto"/>
              <w:right w:val="single" w:sz="4" w:space="0" w:color="auto"/>
            </w:tcBorders>
            <w:noWrap/>
            <w:vAlign w:val="bottom"/>
            <w:hideMark/>
          </w:tcPr>
          <w:p w14:paraId="4D017C5A"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75</w:t>
            </w:r>
          </w:p>
        </w:tc>
        <w:tc>
          <w:tcPr>
            <w:tcW w:w="964" w:type="dxa"/>
            <w:tcBorders>
              <w:top w:val="nil"/>
              <w:left w:val="nil"/>
              <w:bottom w:val="single" w:sz="4" w:space="0" w:color="auto"/>
              <w:right w:val="single" w:sz="4" w:space="0" w:color="auto"/>
            </w:tcBorders>
            <w:noWrap/>
            <w:vAlign w:val="bottom"/>
            <w:hideMark/>
          </w:tcPr>
          <w:p w14:paraId="4D0C6FF2"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1755</w:t>
            </w:r>
          </w:p>
        </w:tc>
        <w:tc>
          <w:tcPr>
            <w:tcW w:w="761" w:type="dxa"/>
            <w:tcBorders>
              <w:top w:val="nil"/>
              <w:left w:val="nil"/>
              <w:bottom w:val="single" w:sz="4" w:space="0" w:color="auto"/>
              <w:right w:val="single" w:sz="4" w:space="0" w:color="auto"/>
            </w:tcBorders>
            <w:noWrap/>
            <w:vAlign w:val="bottom"/>
            <w:hideMark/>
          </w:tcPr>
          <w:p w14:paraId="712F7C4A"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13.5</w:t>
            </w:r>
          </w:p>
        </w:tc>
        <w:tc>
          <w:tcPr>
            <w:tcW w:w="1181" w:type="dxa"/>
            <w:tcBorders>
              <w:top w:val="nil"/>
              <w:left w:val="nil"/>
              <w:bottom w:val="single" w:sz="4" w:space="0" w:color="auto"/>
              <w:right w:val="single" w:sz="4" w:space="0" w:color="auto"/>
            </w:tcBorders>
            <w:noWrap/>
            <w:vAlign w:val="bottom"/>
            <w:hideMark/>
          </w:tcPr>
          <w:p w14:paraId="45C019DE"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84.6</w:t>
            </w:r>
          </w:p>
        </w:tc>
        <w:tc>
          <w:tcPr>
            <w:tcW w:w="761" w:type="dxa"/>
            <w:tcBorders>
              <w:top w:val="nil"/>
              <w:left w:val="nil"/>
              <w:bottom w:val="single" w:sz="4" w:space="0" w:color="auto"/>
              <w:right w:val="single" w:sz="4" w:space="0" w:color="auto"/>
            </w:tcBorders>
            <w:noWrap/>
            <w:vAlign w:val="bottom"/>
            <w:hideMark/>
          </w:tcPr>
          <w:p w14:paraId="75AD4491"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0</w:t>
            </w:r>
          </w:p>
        </w:tc>
        <w:tc>
          <w:tcPr>
            <w:tcW w:w="839" w:type="dxa"/>
            <w:tcBorders>
              <w:top w:val="nil"/>
              <w:left w:val="nil"/>
              <w:bottom w:val="single" w:sz="4" w:space="0" w:color="auto"/>
              <w:right w:val="single" w:sz="4" w:space="0" w:color="auto"/>
            </w:tcBorders>
            <w:noWrap/>
            <w:vAlign w:val="bottom"/>
            <w:hideMark/>
          </w:tcPr>
          <w:p w14:paraId="132C7699"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360</w:t>
            </w:r>
          </w:p>
        </w:tc>
        <w:tc>
          <w:tcPr>
            <w:tcW w:w="761" w:type="dxa"/>
            <w:tcBorders>
              <w:top w:val="nil"/>
              <w:left w:val="nil"/>
              <w:bottom w:val="single" w:sz="4" w:space="0" w:color="auto"/>
              <w:right w:val="single" w:sz="4" w:space="0" w:color="auto"/>
            </w:tcBorders>
            <w:noWrap/>
            <w:vAlign w:val="bottom"/>
            <w:hideMark/>
          </w:tcPr>
          <w:p w14:paraId="2BCE923E"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64.8</w:t>
            </w:r>
          </w:p>
        </w:tc>
        <w:tc>
          <w:tcPr>
            <w:tcW w:w="528" w:type="dxa"/>
            <w:tcBorders>
              <w:top w:val="nil"/>
              <w:left w:val="nil"/>
              <w:bottom w:val="single" w:sz="4" w:space="0" w:color="auto"/>
              <w:right w:val="single" w:sz="4" w:space="0" w:color="auto"/>
            </w:tcBorders>
            <w:noWrap/>
            <w:vAlign w:val="bottom"/>
            <w:hideMark/>
          </w:tcPr>
          <w:p w14:paraId="2ECD1304"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54</w:t>
            </w:r>
          </w:p>
        </w:tc>
        <w:tc>
          <w:tcPr>
            <w:tcW w:w="606" w:type="dxa"/>
            <w:tcBorders>
              <w:top w:val="nil"/>
              <w:left w:val="nil"/>
              <w:bottom w:val="single" w:sz="4" w:space="0" w:color="auto"/>
              <w:right w:val="single" w:sz="4" w:space="0" w:color="auto"/>
            </w:tcBorders>
            <w:noWrap/>
            <w:vAlign w:val="bottom"/>
            <w:hideMark/>
          </w:tcPr>
          <w:p w14:paraId="0C5F46AA"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4.5</w:t>
            </w:r>
          </w:p>
        </w:tc>
        <w:tc>
          <w:tcPr>
            <w:tcW w:w="777" w:type="dxa"/>
            <w:tcBorders>
              <w:top w:val="nil"/>
              <w:left w:val="nil"/>
              <w:bottom w:val="single" w:sz="4" w:space="0" w:color="auto"/>
              <w:right w:val="single" w:sz="4" w:space="0" w:color="auto"/>
            </w:tcBorders>
            <w:noWrap/>
            <w:vAlign w:val="bottom"/>
            <w:hideMark/>
          </w:tcPr>
          <w:p w14:paraId="3E26A2CD"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22.5</w:t>
            </w:r>
          </w:p>
        </w:tc>
        <w:tc>
          <w:tcPr>
            <w:tcW w:w="761" w:type="dxa"/>
            <w:tcBorders>
              <w:top w:val="nil"/>
              <w:left w:val="nil"/>
              <w:bottom w:val="single" w:sz="4" w:space="0" w:color="auto"/>
              <w:right w:val="single" w:sz="4" w:space="0" w:color="auto"/>
            </w:tcBorders>
            <w:noWrap/>
            <w:vAlign w:val="bottom"/>
            <w:hideMark/>
          </w:tcPr>
          <w:p w14:paraId="6B407168"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4.5</w:t>
            </w:r>
          </w:p>
        </w:tc>
        <w:tc>
          <w:tcPr>
            <w:tcW w:w="1033" w:type="dxa"/>
            <w:tcBorders>
              <w:top w:val="nil"/>
              <w:left w:val="nil"/>
              <w:bottom w:val="single" w:sz="4" w:space="0" w:color="auto"/>
              <w:right w:val="single" w:sz="4" w:space="0" w:color="auto"/>
            </w:tcBorders>
            <w:noWrap/>
            <w:vAlign w:val="bottom"/>
            <w:hideMark/>
          </w:tcPr>
          <w:p w14:paraId="224B81F1"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90</w:t>
            </w:r>
          </w:p>
        </w:tc>
      </w:tr>
      <w:tr w:rsidR="00A7464F" w14:paraId="5B10DEC4" w14:textId="77777777" w:rsidTr="00A7464F">
        <w:trPr>
          <w:trHeight w:val="255"/>
        </w:trPr>
        <w:tc>
          <w:tcPr>
            <w:tcW w:w="897" w:type="dxa"/>
            <w:tcBorders>
              <w:top w:val="nil"/>
              <w:left w:val="single" w:sz="4" w:space="0" w:color="auto"/>
              <w:bottom w:val="single" w:sz="4" w:space="0" w:color="auto"/>
              <w:right w:val="single" w:sz="4" w:space="0" w:color="auto"/>
            </w:tcBorders>
            <w:noWrap/>
            <w:vAlign w:val="bottom"/>
            <w:hideMark/>
          </w:tcPr>
          <w:p w14:paraId="2948E6B2"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839" w:type="dxa"/>
            <w:tcBorders>
              <w:top w:val="nil"/>
              <w:left w:val="nil"/>
              <w:bottom w:val="single" w:sz="4" w:space="0" w:color="auto"/>
              <w:right w:val="single" w:sz="4" w:space="0" w:color="auto"/>
            </w:tcBorders>
            <w:noWrap/>
            <w:vAlign w:val="bottom"/>
            <w:hideMark/>
          </w:tcPr>
          <w:p w14:paraId="6CC6F4E2"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1600</w:t>
            </w:r>
          </w:p>
        </w:tc>
        <w:tc>
          <w:tcPr>
            <w:tcW w:w="901" w:type="dxa"/>
            <w:tcBorders>
              <w:top w:val="nil"/>
              <w:left w:val="nil"/>
              <w:bottom w:val="single" w:sz="4" w:space="0" w:color="auto"/>
              <w:right w:val="single" w:sz="4" w:space="0" w:color="auto"/>
            </w:tcBorders>
            <w:noWrap/>
            <w:vAlign w:val="bottom"/>
            <w:hideMark/>
          </w:tcPr>
          <w:p w14:paraId="27AD611D"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67</w:t>
            </w:r>
          </w:p>
        </w:tc>
        <w:tc>
          <w:tcPr>
            <w:tcW w:w="964" w:type="dxa"/>
            <w:tcBorders>
              <w:top w:val="nil"/>
              <w:left w:val="nil"/>
              <w:bottom w:val="single" w:sz="4" w:space="0" w:color="auto"/>
              <w:right w:val="single" w:sz="4" w:space="0" w:color="auto"/>
            </w:tcBorders>
            <w:noWrap/>
            <w:vAlign w:val="bottom"/>
            <w:hideMark/>
          </w:tcPr>
          <w:p w14:paraId="4173554D"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1560</w:t>
            </w:r>
          </w:p>
        </w:tc>
        <w:tc>
          <w:tcPr>
            <w:tcW w:w="761" w:type="dxa"/>
            <w:tcBorders>
              <w:top w:val="nil"/>
              <w:left w:val="nil"/>
              <w:bottom w:val="single" w:sz="4" w:space="0" w:color="auto"/>
              <w:right w:val="single" w:sz="4" w:space="0" w:color="auto"/>
            </w:tcBorders>
            <w:noWrap/>
            <w:vAlign w:val="bottom"/>
            <w:hideMark/>
          </w:tcPr>
          <w:p w14:paraId="009C348E"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12</w:t>
            </w:r>
          </w:p>
        </w:tc>
        <w:tc>
          <w:tcPr>
            <w:tcW w:w="1181" w:type="dxa"/>
            <w:tcBorders>
              <w:top w:val="nil"/>
              <w:left w:val="nil"/>
              <w:bottom w:val="single" w:sz="4" w:space="0" w:color="auto"/>
              <w:right w:val="single" w:sz="4" w:space="0" w:color="auto"/>
            </w:tcBorders>
            <w:noWrap/>
            <w:vAlign w:val="bottom"/>
            <w:hideMark/>
          </w:tcPr>
          <w:p w14:paraId="0398ED4D"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75.2</w:t>
            </w:r>
          </w:p>
        </w:tc>
        <w:tc>
          <w:tcPr>
            <w:tcW w:w="761" w:type="dxa"/>
            <w:tcBorders>
              <w:top w:val="nil"/>
              <w:left w:val="nil"/>
              <w:bottom w:val="single" w:sz="4" w:space="0" w:color="auto"/>
              <w:right w:val="single" w:sz="4" w:space="0" w:color="auto"/>
            </w:tcBorders>
            <w:noWrap/>
            <w:vAlign w:val="bottom"/>
            <w:hideMark/>
          </w:tcPr>
          <w:p w14:paraId="1CD461EB"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0</w:t>
            </w:r>
          </w:p>
        </w:tc>
        <w:tc>
          <w:tcPr>
            <w:tcW w:w="839" w:type="dxa"/>
            <w:tcBorders>
              <w:top w:val="nil"/>
              <w:left w:val="nil"/>
              <w:bottom w:val="single" w:sz="4" w:space="0" w:color="auto"/>
              <w:right w:val="single" w:sz="4" w:space="0" w:color="auto"/>
            </w:tcBorders>
            <w:noWrap/>
            <w:vAlign w:val="bottom"/>
            <w:hideMark/>
          </w:tcPr>
          <w:p w14:paraId="1ABD2329"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320</w:t>
            </w:r>
          </w:p>
        </w:tc>
        <w:tc>
          <w:tcPr>
            <w:tcW w:w="761" w:type="dxa"/>
            <w:tcBorders>
              <w:top w:val="nil"/>
              <w:left w:val="nil"/>
              <w:bottom w:val="single" w:sz="4" w:space="0" w:color="auto"/>
              <w:right w:val="single" w:sz="4" w:space="0" w:color="auto"/>
            </w:tcBorders>
            <w:noWrap/>
            <w:vAlign w:val="bottom"/>
            <w:hideMark/>
          </w:tcPr>
          <w:p w14:paraId="64FAAB94"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57.6</w:t>
            </w:r>
          </w:p>
        </w:tc>
        <w:tc>
          <w:tcPr>
            <w:tcW w:w="528" w:type="dxa"/>
            <w:tcBorders>
              <w:top w:val="nil"/>
              <w:left w:val="nil"/>
              <w:bottom w:val="single" w:sz="4" w:space="0" w:color="auto"/>
              <w:right w:val="single" w:sz="4" w:space="0" w:color="auto"/>
            </w:tcBorders>
            <w:noWrap/>
            <w:vAlign w:val="bottom"/>
            <w:hideMark/>
          </w:tcPr>
          <w:p w14:paraId="7F95407D"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48</w:t>
            </w:r>
          </w:p>
        </w:tc>
        <w:tc>
          <w:tcPr>
            <w:tcW w:w="606" w:type="dxa"/>
            <w:tcBorders>
              <w:top w:val="nil"/>
              <w:left w:val="nil"/>
              <w:bottom w:val="single" w:sz="4" w:space="0" w:color="auto"/>
              <w:right w:val="single" w:sz="4" w:space="0" w:color="auto"/>
            </w:tcBorders>
            <w:noWrap/>
            <w:vAlign w:val="bottom"/>
            <w:hideMark/>
          </w:tcPr>
          <w:p w14:paraId="1BD7FD57"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4</w:t>
            </w:r>
          </w:p>
        </w:tc>
        <w:tc>
          <w:tcPr>
            <w:tcW w:w="777" w:type="dxa"/>
            <w:tcBorders>
              <w:top w:val="nil"/>
              <w:left w:val="nil"/>
              <w:bottom w:val="single" w:sz="4" w:space="0" w:color="auto"/>
              <w:right w:val="single" w:sz="4" w:space="0" w:color="auto"/>
            </w:tcBorders>
            <w:noWrap/>
            <w:vAlign w:val="bottom"/>
            <w:hideMark/>
          </w:tcPr>
          <w:p w14:paraId="481EA4E2"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20</w:t>
            </w:r>
          </w:p>
        </w:tc>
        <w:tc>
          <w:tcPr>
            <w:tcW w:w="761" w:type="dxa"/>
            <w:tcBorders>
              <w:top w:val="nil"/>
              <w:left w:val="nil"/>
              <w:bottom w:val="single" w:sz="4" w:space="0" w:color="auto"/>
              <w:right w:val="single" w:sz="4" w:space="0" w:color="auto"/>
            </w:tcBorders>
            <w:noWrap/>
            <w:vAlign w:val="bottom"/>
            <w:hideMark/>
          </w:tcPr>
          <w:p w14:paraId="5AA8475E"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4</w:t>
            </w:r>
          </w:p>
        </w:tc>
        <w:tc>
          <w:tcPr>
            <w:tcW w:w="1033" w:type="dxa"/>
            <w:tcBorders>
              <w:top w:val="nil"/>
              <w:left w:val="nil"/>
              <w:bottom w:val="single" w:sz="4" w:space="0" w:color="auto"/>
              <w:right w:val="single" w:sz="4" w:space="0" w:color="auto"/>
            </w:tcBorders>
            <w:noWrap/>
            <w:vAlign w:val="bottom"/>
            <w:hideMark/>
          </w:tcPr>
          <w:p w14:paraId="04C6D61E"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80</w:t>
            </w:r>
          </w:p>
        </w:tc>
      </w:tr>
      <w:tr w:rsidR="00A7464F" w14:paraId="3C751B5A" w14:textId="77777777" w:rsidTr="00A7464F">
        <w:trPr>
          <w:trHeight w:val="255"/>
        </w:trPr>
        <w:tc>
          <w:tcPr>
            <w:tcW w:w="897" w:type="dxa"/>
            <w:tcBorders>
              <w:top w:val="nil"/>
              <w:left w:val="single" w:sz="4" w:space="0" w:color="auto"/>
              <w:bottom w:val="single" w:sz="4" w:space="0" w:color="auto"/>
              <w:right w:val="single" w:sz="4" w:space="0" w:color="auto"/>
            </w:tcBorders>
            <w:noWrap/>
            <w:vAlign w:val="bottom"/>
            <w:hideMark/>
          </w:tcPr>
          <w:p w14:paraId="313EE2F1"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839" w:type="dxa"/>
            <w:tcBorders>
              <w:top w:val="nil"/>
              <w:left w:val="nil"/>
              <w:bottom w:val="single" w:sz="4" w:space="0" w:color="auto"/>
              <w:right w:val="single" w:sz="4" w:space="0" w:color="auto"/>
            </w:tcBorders>
            <w:noWrap/>
            <w:vAlign w:val="bottom"/>
            <w:hideMark/>
          </w:tcPr>
          <w:p w14:paraId="5494F3F1"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901" w:type="dxa"/>
            <w:tcBorders>
              <w:top w:val="nil"/>
              <w:left w:val="nil"/>
              <w:bottom w:val="single" w:sz="4" w:space="0" w:color="auto"/>
              <w:right w:val="single" w:sz="4" w:space="0" w:color="auto"/>
            </w:tcBorders>
            <w:noWrap/>
            <w:vAlign w:val="bottom"/>
            <w:hideMark/>
          </w:tcPr>
          <w:p w14:paraId="715F4DD3"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964" w:type="dxa"/>
            <w:tcBorders>
              <w:top w:val="nil"/>
              <w:left w:val="nil"/>
              <w:bottom w:val="single" w:sz="4" w:space="0" w:color="auto"/>
              <w:right w:val="single" w:sz="4" w:space="0" w:color="auto"/>
            </w:tcBorders>
            <w:noWrap/>
            <w:vAlign w:val="bottom"/>
            <w:hideMark/>
          </w:tcPr>
          <w:p w14:paraId="7039795B"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761" w:type="dxa"/>
            <w:tcBorders>
              <w:top w:val="nil"/>
              <w:left w:val="nil"/>
              <w:bottom w:val="single" w:sz="4" w:space="0" w:color="auto"/>
              <w:right w:val="single" w:sz="4" w:space="0" w:color="auto"/>
            </w:tcBorders>
            <w:noWrap/>
            <w:vAlign w:val="bottom"/>
            <w:hideMark/>
          </w:tcPr>
          <w:p w14:paraId="67F192DD"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1181" w:type="dxa"/>
            <w:tcBorders>
              <w:top w:val="nil"/>
              <w:left w:val="nil"/>
              <w:bottom w:val="single" w:sz="4" w:space="0" w:color="auto"/>
              <w:right w:val="single" w:sz="4" w:space="0" w:color="auto"/>
            </w:tcBorders>
            <w:noWrap/>
            <w:vAlign w:val="bottom"/>
            <w:hideMark/>
          </w:tcPr>
          <w:p w14:paraId="399C1D66"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761" w:type="dxa"/>
            <w:tcBorders>
              <w:top w:val="nil"/>
              <w:left w:val="nil"/>
              <w:bottom w:val="single" w:sz="4" w:space="0" w:color="auto"/>
              <w:right w:val="single" w:sz="4" w:space="0" w:color="auto"/>
            </w:tcBorders>
            <w:noWrap/>
            <w:vAlign w:val="bottom"/>
            <w:hideMark/>
          </w:tcPr>
          <w:p w14:paraId="3520A839"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839" w:type="dxa"/>
            <w:tcBorders>
              <w:top w:val="nil"/>
              <w:left w:val="nil"/>
              <w:bottom w:val="single" w:sz="4" w:space="0" w:color="auto"/>
              <w:right w:val="single" w:sz="4" w:space="0" w:color="auto"/>
            </w:tcBorders>
            <w:noWrap/>
            <w:vAlign w:val="bottom"/>
            <w:hideMark/>
          </w:tcPr>
          <w:p w14:paraId="40E26833"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761" w:type="dxa"/>
            <w:tcBorders>
              <w:top w:val="nil"/>
              <w:left w:val="nil"/>
              <w:bottom w:val="single" w:sz="4" w:space="0" w:color="auto"/>
              <w:right w:val="single" w:sz="4" w:space="0" w:color="auto"/>
            </w:tcBorders>
            <w:noWrap/>
            <w:vAlign w:val="bottom"/>
            <w:hideMark/>
          </w:tcPr>
          <w:p w14:paraId="48C45008"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528" w:type="dxa"/>
            <w:tcBorders>
              <w:top w:val="nil"/>
              <w:left w:val="nil"/>
              <w:bottom w:val="single" w:sz="4" w:space="0" w:color="auto"/>
              <w:right w:val="single" w:sz="4" w:space="0" w:color="auto"/>
            </w:tcBorders>
            <w:noWrap/>
            <w:vAlign w:val="bottom"/>
            <w:hideMark/>
          </w:tcPr>
          <w:p w14:paraId="2E3F2523"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606" w:type="dxa"/>
            <w:tcBorders>
              <w:top w:val="nil"/>
              <w:left w:val="nil"/>
              <w:bottom w:val="single" w:sz="4" w:space="0" w:color="auto"/>
              <w:right w:val="single" w:sz="4" w:space="0" w:color="auto"/>
            </w:tcBorders>
            <w:noWrap/>
            <w:vAlign w:val="bottom"/>
            <w:hideMark/>
          </w:tcPr>
          <w:p w14:paraId="47808E93"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777" w:type="dxa"/>
            <w:tcBorders>
              <w:top w:val="nil"/>
              <w:left w:val="nil"/>
              <w:bottom w:val="single" w:sz="4" w:space="0" w:color="auto"/>
              <w:right w:val="single" w:sz="4" w:space="0" w:color="auto"/>
            </w:tcBorders>
            <w:noWrap/>
            <w:vAlign w:val="bottom"/>
            <w:hideMark/>
          </w:tcPr>
          <w:p w14:paraId="29EA7598"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761" w:type="dxa"/>
            <w:tcBorders>
              <w:top w:val="nil"/>
              <w:left w:val="nil"/>
              <w:bottom w:val="single" w:sz="4" w:space="0" w:color="auto"/>
              <w:right w:val="single" w:sz="4" w:space="0" w:color="auto"/>
            </w:tcBorders>
            <w:noWrap/>
            <w:vAlign w:val="bottom"/>
            <w:hideMark/>
          </w:tcPr>
          <w:p w14:paraId="22AE1A0B"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1033" w:type="dxa"/>
            <w:tcBorders>
              <w:top w:val="nil"/>
              <w:left w:val="nil"/>
              <w:bottom w:val="single" w:sz="4" w:space="0" w:color="auto"/>
              <w:right w:val="single" w:sz="4" w:space="0" w:color="auto"/>
            </w:tcBorders>
            <w:noWrap/>
            <w:vAlign w:val="bottom"/>
            <w:hideMark/>
          </w:tcPr>
          <w:p w14:paraId="0C29D8F6"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r>
      <w:tr w:rsidR="00A7464F" w14:paraId="148CAFC0" w14:textId="77777777" w:rsidTr="00A7464F">
        <w:trPr>
          <w:trHeight w:val="255"/>
        </w:trPr>
        <w:tc>
          <w:tcPr>
            <w:tcW w:w="897" w:type="dxa"/>
            <w:tcBorders>
              <w:top w:val="nil"/>
              <w:left w:val="single" w:sz="4" w:space="0" w:color="auto"/>
              <w:bottom w:val="single" w:sz="4" w:space="0" w:color="auto"/>
              <w:right w:val="single" w:sz="4" w:space="0" w:color="auto"/>
            </w:tcBorders>
            <w:noWrap/>
            <w:vAlign w:val="bottom"/>
            <w:hideMark/>
          </w:tcPr>
          <w:p w14:paraId="73A71832" w14:textId="77777777" w:rsidR="00A7464F" w:rsidRDefault="00A7464F">
            <w:pPr>
              <w:spacing w:after="0" w:line="240" w:lineRule="auto"/>
              <w:rPr>
                <w:rFonts w:ascii="Arial" w:eastAsia="Times New Roman" w:hAnsi="Arial" w:cs="Arial"/>
                <w:b/>
                <w:bCs/>
                <w:color w:val="FF0000"/>
                <w:sz w:val="24"/>
                <w:szCs w:val="36"/>
                <w:lang w:eastAsia="en-IE"/>
              </w:rPr>
            </w:pPr>
            <w:r>
              <w:rPr>
                <w:rFonts w:ascii="Arial" w:eastAsia="Times New Roman" w:hAnsi="Arial" w:cs="Arial"/>
                <w:b/>
                <w:bCs/>
                <w:color w:val="FF0000"/>
                <w:sz w:val="24"/>
                <w:szCs w:val="36"/>
                <w:lang w:eastAsia="en-IE"/>
              </w:rPr>
              <w:t>Kabi 8C</w:t>
            </w:r>
          </w:p>
        </w:tc>
        <w:tc>
          <w:tcPr>
            <w:tcW w:w="839" w:type="dxa"/>
            <w:tcBorders>
              <w:top w:val="nil"/>
              <w:left w:val="nil"/>
              <w:bottom w:val="single" w:sz="4" w:space="0" w:color="auto"/>
              <w:right w:val="single" w:sz="4" w:space="0" w:color="auto"/>
            </w:tcBorders>
            <w:noWrap/>
            <w:vAlign w:val="bottom"/>
            <w:hideMark/>
          </w:tcPr>
          <w:p w14:paraId="6C582176"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2000</w:t>
            </w:r>
          </w:p>
        </w:tc>
        <w:tc>
          <w:tcPr>
            <w:tcW w:w="901" w:type="dxa"/>
            <w:tcBorders>
              <w:top w:val="nil"/>
              <w:left w:val="nil"/>
              <w:bottom w:val="single" w:sz="4" w:space="0" w:color="auto"/>
              <w:right w:val="single" w:sz="4" w:space="0" w:color="auto"/>
            </w:tcBorders>
            <w:noWrap/>
            <w:vAlign w:val="bottom"/>
            <w:hideMark/>
          </w:tcPr>
          <w:p w14:paraId="0C0889E8"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83</w:t>
            </w:r>
          </w:p>
        </w:tc>
        <w:tc>
          <w:tcPr>
            <w:tcW w:w="964" w:type="dxa"/>
            <w:tcBorders>
              <w:top w:val="nil"/>
              <w:left w:val="nil"/>
              <w:bottom w:val="single" w:sz="4" w:space="0" w:color="auto"/>
              <w:right w:val="single" w:sz="4" w:space="0" w:color="auto"/>
            </w:tcBorders>
            <w:noWrap/>
            <w:vAlign w:val="bottom"/>
            <w:hideMark/>
          </w:tcPr>
          <w:p w14:paraId="3E9F3B42"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1731</w:t>
            </w:r>
          </w:p>
        </w:tc>
        <w:tc>
          <w:tcPr>
            <w:tcW w:w="761" w:type="dxa"/>
            <w:tcBorders>
              <w:top w:val="nil"/>
              <w:left w:val="nil"/>
              <w:bottom w:val="single" w:sz="4" w:space="0" w:color="auto"/>
              <w:right w:val="single" w:sz="4" w:space="0" w:color="auto"/>
            </w:tcBorders>
            <w:noWrap/>
            <w:vAlign w:val="bottom"/>
            <w:hideMark/>
          </w:tcPr>
          <w:p w14:paraId="7DB132BB"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18</w:t>
            </w:r>
          </w:p>
        </w:tc>
        <w:tc>
          <w:tcPr>
            <w:tcW w:w="1181" w:type="dxa"/>
            <w:tcBorders>
              <w:top w:val="nil"/>
              <w:left w:val="nil"/>
              <w:bottom w:val="single" w:sz="4" w:space="0" w:color="auto"/>
              <w:right w:val="single" w:sz="4" w:space="0" w:color="auto"/>
            </w:tcBorders>
            <w:noWrap/>
            <w:vAlign w:val="bottom"/>
            <w:hideMark/>
          </w:tcPr>
          <w:p w14:paraId="11F43562"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112.5</w:t>
            </w:r>
          </w:p>
        </w:tc>
        <w:tc>
          <w:tcPr>
            <w:tcW w:w="761" w:type="dxa"/>
            <w:tcBorders>
              <w:top w:val="nil"/>
              <w:left w:val="nil"/>
              <w:bottom w:val="single" w:sz="4" w:space="0" w:color="auto"/>
              <w:right w:val="single" w:sz="4" w:space="0" w:color="auto"/>
            </w:tcBorders>
            <w:noWrap/>
            <w:vAlign w:val="bottom"/>
            <w:hideMark/>
          </w:tcPr>
          <w:p w14:paraId="60B0B768"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51</w:t>
            </w:r>
          </w:p>
        </w:tc>
        <w:tc>
          <w:tcPr>
            <w:tcW w:w="839" w:type="dxa"/>
            <w:tcBorders>
              <w:top w:val="nil"/>
              <w:left w:val="nil"/>
              <w:bottom w:val="single" w:sz="4" w:space="0" w:color="auto"/>
              <w:right w:val="single" w:sz="4" w:space="0" w:color="auto"/>
            </w:tcBorders>
            <w:noWrap/>
            <w:vAlign w:val="bottom"/>
            <w:hideMark/>
          </w:tcPr>
          <w:p w14:paraId="76790392"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200</w:t>
            </w:r>
          </w:p>
        </w:tc>
        <w:tc>
          <w:tcPr>
            <w:tcW w:w="761" w:type="dxa"/>
            <w:tcBorders>
              <w:top w:val="nil"/>
              <w:left w:val="nil"/>
              <w:bottom w:val="single" w:sz="4" w:space="0" w:color="auto"/>
              <w:right w:val="single" w:sz="4" w:space="0" w:color="auto"/>
            </w:tcBorders>
            <w:noWrap/>
            <w:vAlign w:val="bottom"/>
            <w:hideMark/>
          </w:tcPr>
          <w:p w14:paraId="1B8ADC5F"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60</w:t>
            </w:r>
          </w:p>
        </w:tc>
        <w:tc>
          <w:tcPr>
            <w:tcW w:w="528" w:type="dxa"/>
            <w:tcBorders>
              <w:top w:val="nil"/>
              <w:left w:val="nil"/>
              <w:bottom w:val="single" w:sz="4" w:space="0" w:color="auto"/>
              <w:right w:val="single" w:sz="4" w:space="0" w:color="auto"/>
            </w:tcBorders>
            <w:noWrap/>
            <w:vAlign w:val="bottom"/>
            <w:hideMark/>
          </w:tcPr>
          <w:p w14:paraId="3934E461"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80</w:t>
            </w:r>
          </w:p>
        </w:tc>
        <w:tc>
          <w:tcPr>
            <w:tcW w:w="606" w:type="dxa"/>
            <w:tcBorders>
              <w:top w:val="nil"/>
              <w:left w:val="nil"/>
              <w:bottom w:val="single" w:sz="4" w:space="0" w:color="auto"/>
              <w:right w:val="single" w:sz="4" w:space="0" w:color="auto"/>
            </w:tcBorders>
            <w:noWrap/>
            <w:vAlign w:val="bottom"/>
            <w:hideMark/>
          </w:tcPr>
          <w:p w14:paraId="3D2A3C19"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5</w:t>
            </w:r>
          </w:p>
        </w:tc>
        <w:tc>
          <w:tcPr>
            <w:tcW w:w="777" w:type="dxa"/>
            <w:tcBorders>
              <w:top w:val="nil"/>
              <w:left w:val="nil"/>
              <w:bottom w:val="single" w:sz="4" w:space="0" w:color="auto"/>
              <w:right w:val="single" w:sz="4" w:space="0" w:color="auto"/>
            </w:tcBorders>
            <w:noWrap/>
            <w:vAlign w:val="bottom"/>
            <w:hideMark/>
          </w:tcPr>
          <w:p w14:paraId="18506346"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30</w:t>
            </w:r>
          </w:p>
        </w:tc>
        <w:tc>
          <w:tcPr>
            <w:tcW w:w="761" w:type="dxa"/>
            <w:tcBorders>
              <w:top w:val="nil"/>
              <w:left w:val="nil"/>
              <w:bottom w:val="single" w:sz="4" w:space="0" w:color="auto"/>
              <w:right w:val="single" w:sz="4" w:space="0" w:color="auto"/>
            </w:tcBorders>
            <w:noWrap/>
            <w:vAlign w:val="bottom"/>
            <w:hideMark/>
          </w:tcPr>
          <w:p w14:paraId="5EFD4640"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12</w:t>
            </w:r>
          </w:p>
        </w:tc>
        <w:tc>
          <w:tcPr>
            <w:tcW w:w="1033" w:type="dxa"/>
            <w:tcBorders>
              <w:top w:val="nil"/>
              <w:left w:val="nil"/>
              <w:bottom w:val="single" w:sz="4" w:space="0" w:color="auto"/>
              <w:right w:val="single" w:sz="4" w:space="0" w:color="auto"/>
            </w:tcBorders>
            <w:noWrap/>
            <w:vAlign w:val="bottom"/>
            <w:hideMark/>
          </w:tcPr>
          <w:p w14:paraId="357CEC94"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100</w:t>
            </w:r>
          </w:p>
        </w:tc>
      </w:tr>
      <w:tr w:rsidR="00A7464F" w14:paraId="4E37B365" w14:textId="77777777" w:rsidTr="00A7464F">
        <w:trPr>
          <w:trHeight w:val="255"/>
        </w:trPr>
        <w:tc>
          <w:tcPr>
            <w:tcW w:w="897" w:type="dxa"/>
            <w:tcBorders>
              <w:top w:val="nil"/>
              <w:left w:val="single" w:sz="4" w:space="0" w:color="auto"/>
              <w:bottom w:val="single" w:sz="4" w:space="0" w:color="auto"/>
              <w:right w:val="single" w:sz="4" w:space="0" w:color="auto"/>
            </w:tcBorders>
            <w:noWrap/>
            <w:vAlign w:val="bottom"/>
            <w:hideMark/>
          </w:tcPr>
          <w:p w14:paraId="743F2540"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839" w:type="dxa"/>
            <w:tcBorders>
              <w:top w:val="nil"/>
              <w:left w:val="nil"/>
              <w:bottom w:val="single" w:sz="4" w:space="0" w:color="auto"/>
              <w:right w:val="single" w:sz="4" w:space="0" w:color="auto"/>
            </w:tcBorders>
            <w:noWrap/>
            <w:vAlign w:val="bottom"/>
            <w:hideMark/>
          </w:tcPr>
          <w:p w14:paraId="3584F38C"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1800</w:t>
            </w:r>
          </w:p>
        </w:tc>
        <w:tc>
          <w:tcPr>
            <w:tcW w:w="901" w:type="dxa"/>
            <w:tcBorders>
              <w:top w:val="nil"/>
              <w:left w:val="nil"/>
              <w:bottom w:val="single" w:sz="4" w:space="0" w:color="auto"/>
              <w:right w:val="single" w:sz="4" w:space="0" w:color="auto"/>
            </w:tcBorders>
            <w:noWrap/>
            <w:vAlign w:val="bottom"/>
            <w:hideMark/>
          </w:tcPr>
          <w:p w14:paraId="48801FE5"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75</w:t>
            </w:r>
          </w:p>
        </w:tc>
        <w:tc>
          <w:tcPr>
            <w:tcW w:w="964" w:type="dxa"/>
            <w:tcBorders>
              <w:top w:val="nil"/>
              <w:left w:val="nil"/>
              <w:bottom w:val="single" w:sz="4" w:space="0" w:color="auto"/>
              <w:right w:val="single" w:sz="4" w:space="0" w:color="auto"/>
            </w:tcBorders>
            <w:noWrap/>
            <w:vAlign w:val="bottom"/>
            <w:hideMark/>
          </w:tcPr>
          <w:p w14:paraId="76546C74"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1558</w:t>
            </w:r>
          </w:p>
        </w:tc>
        <w:tc>
          <w:tcPr>
            <w:tcW w:w="761" w:type="dxa"/>
            <w:tcBorders>
              <w:top w:val="nil"/>
              <w:left w:val="nil"/>
              <w:bottom w:val="single" w:sz="4" w:space="0" w:color="auto"/>
              <w:right w:val="single" w:sz="4" w:space="0" w:color="auto"/>
            </w:tcBorders>
            <w:noWrap/>
            <w:vAlign w:val="bottom"/>
            <w:hideMark/>
          </w:tcPr>
          <w:p w14:paraId="1FD19D4C"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16.2</w:t>
            </w:r>
          </w:p>
        </w:tc>
        <w:tc>
          <w:tcPr>
            <w:tcW w:w="1181" w:type="dxa"/>
            <w:tcBorders>
              <w:top w:val="nil"/>
              <w:left w:val="nil"/>
              <w:bottom w:val="single" w:sz="4" w:space="0" w:color="auto"/>
              <w:right w:val="single" w:sz="4" w:space="0" w:color="auto"/>
            </w:tcBorders>
            <w:noWrap/>
            <w:vAlign w:val="bottom"/>
            <w:hideMark/>
          </w:tcPr>
          <w:p w14:paraId="478C2987"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101.3</w:t>
            </w:r>
          </w:p>
        </w:tc>
        <w:tc>
          <w:tcPr>
            <w:tcW w:w="761" w:type="dxa"/>
            <w:tcBorders>
              <w:top w:val="nil"/>
              <w:left w:val="nil"/>
              <w:bottom w:val="single" w:sz="4" w:space="0" w:color="auto"/>
              <w:right w:val="single" w:sz="4" w:space="0" w:color="auto"/>
            </w:tcBorders>
            <w:noWrap/>
            <w:vAlign w:val="bottom"/>
            <w:hideMark/>
          </w:tcPr>
          <w:p w14:paraId="6721ED5E"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46</w:t>
            </w:r>
          </w:p>
        </w:tc>
        <w:tc>
          <w:tcPr>
            <w:tcW w:w="839" w:type="dxa"/>
            <w:tcBorders>
              <w:top w:val="nil"/>
              <w:left w:val="nil"/>
              <w:bottom w:val="single" w:sz="4" w:space="0" w:color="auto"/>
              <w:right w:val="single" w:sz="4" w:space="0" w:color="auto"/>
            </w:tcBorders>
            <w:noWrap/>
            <w:vAlign w:val="bottom"/>
            <w:hideMark/>
          </w:tcPr>
          <w:p w14:paraId="1B9C1A60"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180</w:t>
            </w:r>
          </w:p>
        </w:tc>
        <w:tc>
          <w:tcPr>
            <w:tcW w:w="761" w:type="dxa"/>
            <w:tcBorders>
              <w:top w:val="nil"/>
              <w:left w:val="nil"/>
              <w:bottom w:val="single" w:sz="4" w:space="0" w:color="auto"/>
              <w:right w:val="single" w:sz="4" w:space="0" w:color="auto"/>
            </w:tcBorders>
            <w:noWrap/>
            <w:vAlign w:val="bottom"/>
            <w:hideMark/>
          </w:tcPr>
          <w:p w14:paraId="4EAC8594"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54</w:t>
            </w:r>
          </w:p>
        </w:tc>
        <w:tc>
          <w:tcPr>
            <w:tcW w:w="528" w:type="dxa"/>
            <w:tcBorders>
              <w:top w:val="nil"/>
              <w:left w:val="nil"/>
              <w:bottom w:val="single" w:sz="4" w:space="0" w:color="auto"/>
              <w:right w:val="single" w:sz="4" w:space="0" w:color="auto"/>
            </w:tcBorders>
            <w:noWrap/>
            <w:vAlign w:val="bottom"/>
            <w:hideMark/>
          </w:tcPr>
          <w:p w14:paraId="4B8D5B27"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72</w:t>
            </w:r>
          </w:p>
        </w:tc>
        <w:tc>
          <w:tcPr>
            <w:tcW w:w="606" w:type="dxa"/>
            <w:tcBorders>
              <w:top w:val="nil"/>
              <w:left w:val="nil"/>
              <w:bottom w:val="single" w:sz="4" w:space="0" w:color="auto"/>
              <w:right w:val="single" w:sz="4" w:space="0" w:color="auto"/>
            </w:tcBorders>
            <w:noWrap/>
            <w:vAlign w:val="bottom"/>
            <w:hideMark/>
          </w:tcPr>
          <w:p w14:paraId="08EEBF96"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4.5</w:t>
            </w:r>
          </w:p>
        </w:tc>
        <w:tc>
          <w:tcPr>
            <w:tcW w:w="777" w:type="dxa"/>
            <w:tcBorders>
              <w:top w:val="nil"/>
              <w:left w:val="nil"/>
              <w:bottom w:val="single" w:sz="4" w:space="0" w:color="auto"/>
              <w:right w:val="single" w:sz="4" w:space="0" w:color="auto"/>
            </w:tcBorders>
            <w:noWrap/>
            <w:vAlign w:val="bottom"/>
            <w:hideMark/>
          </w:tcPr>
          <w:p w14:paraId="4A389DDB"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27</w:t>
            </w:r>
          </w:p>
        </w:tc>
        <w:tc>
          <w:tcPr>
            <w:tcW w:w="761" w:type="dxa"/>
            <w:tcBorders>
              <w:top w:val="nil"/>
              <w:left w:val="nil"/>
              <w:bottom w:val="single" w:sz="4" w:space="0" w:color="auto"/>
              <w:right w:val="single" w:sz="4" w:space="0" w:color="auto"/>
            </w:tcBorders>
            <w:noWrap/>
            <w:vAlign w:val="bottom"/>
            <w:hideMark/>
          </w:tcPr>
          <w:p w14:paraId="790CB585"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10.8</w:t>
            </w:r>
          </w:p>
        </w:tc>
        <w:tc>
          <w:tcPr>
            <w:tcW w:w="1033" w:type="dxa"/>
            <w:tcBorders>
              <w:top w:val="nil"/>
              <w:left w:val="nil"/>
              <w:bottom w:val="single" w:sz="4" w:space="0" w:color="auto"/>
              <w:right w:val="single" w:sz="4" w:space="0" w:color="auto"/>
            </w:tcBorders>
            <w:noWrap/>
            <w:vAlign w:val="bottom"/>
            <w:hideMark/>
          </w:tcPr>
          <w:p w14:paraId="779C9CC9"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90</w:t>
            </w:r>
          </w:p>
        </w:tc>
      </w:tr>
      <w:tr w:rsidR="00A7464F" w14:paraId="55481530" w14:textId="77777777" w:rsidTr="00A7464F">
        <w:trPr>
          <w:trHeight w:val="255"/>
        </w:trPr>
        <w:tc>
          <w:tcPr>
            <w:tcW w:w="897" w:type="dxa"/>
            <w:tcBorders>
              <w:top w:val="nil"/>
              <w:left w:val="single" w:sz="4" w:space="0" w:color="auto"/>
              <w:bottom w:val="single" w:sz="4" w:space="0" w:color="auto"/>
              <w:right w:val="single" w:sz="4" w:space="0" w:color="auto"/>
            </w:tcBorders>
            <w:noWrap/>
            <w:vAlign w:val="bottom"/>
            <w:hideMark/>
          </w:tcPr>
          <w:p w14:paraId="49EA0494" w14:textId="77777777" w:rsidR="00A7464F" w:rsidRDefault="00A7464F">
            <w:pPr>
              <w:spacing w:after="0" w:line="240" w:lineRule="auto"/>
              <w:rPr>
                <w:rFonts w:ascii="Arial" w:eastAsia="Times New Roman" w:hAnsi="Arial" w:cs="Arial"/>
                <w:sz w:val="24"/>
                <w:szCs w:val="36"/>
                <w:lang w:eastAsia="en-IE"/>
              </w:rPr>
            </w:pPr>
            <w:r>
              <w:rPr>
                <w:rFonts w:ascii="Arial" w:eastAsia="Times New Roman" w:hAnsi="Arial" w:cs="Arial"/>
                <w:sz w:val="24"/>
                <w:szCs w:val="36"/>
                <w:lang w:eastAsia="en-IE"/>
              </w:rPr>
              <w:t> </w:t>
            </w:r>
          </w:p>
        </w:tc>
        <w:tc>
          <w:tcPr>
            <w:tcW w:w="839" w:type="dxa"/>
            <w:tcBorders>
              <w:top w:val="nil"/>
              <w:left w:val="nil"/>
              <w:bottom w:val="single" w:sz="4" w:space="0" w:color="auto"/>
              <w:right w:val="single" w:sz="4" w:space="0" w:color="auto"/>
            </w:tcBorders>
            <w:noWrap/>
            <w:vAlign w:val="bottom"/>
            <w:hideMark/>
          </w:tcPr>
          <w:p w14:paraId="31BE8845"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1600</w:t>
            </w:r>
          </w:p>
        </w:tc>
        <w:tc>
          <w:tcPr>
            <w:tcW w:w="901" w:type="dxa"/>
            <w:tcBorders>
              <w:top w:val="nil"/>
              <w:left w:val="nil"/>
              <w:bottom w:val="single" w:sz="4" w:space="0" w:color="auto"/>
              <w:right w:val="single" w:sz="4" w:space="0" w:color="auto"/>
            </w:tcBorders>
            <w:noWrap/>
            <w:vAlign w:val="bottom"/>
            <w:hideMark/>
          </w:tcPr>
          <w:p w14:paraId="757E851F"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67</w:t>
            </w:r>
          </w:p>
        </w:tc>
        <w:tc>
          <w:tcPr>
            <w:tcW w:w="964" w:type="dxa"/>
            <w:tcBorders>
              <w:top w:val="nil"/>
              <w:left w:val="nil"/>
              <w:bottom w:val="single" w:sz="4" w:space="0" w:color="auto"/>
              <w:right w:val="single" w:sz="4" w:space="0" w:color="auto"/>
            </w:tcBorders>
            <w:noWrap/>
            <w:vAlign w:val="bottom"/>
            <w:hideMark/>
          </w:tcPr>
          <w:p w14:paraId="11C5F019"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1385</w:t>
            </w:r>
          </w:p>
        </w:tc>
        <w:tc>
          <w:tcPr>
            <w:tcW w:w="761" w:type="dxa"/>
            <w:tcBorders>
              <w:top w:val="nil"/>
              <w:left w:val="nil"/>
              <w:bottom w:val="single" w:sz="4" w:space="0" w:color="auto"/>
              <w:right w:val="single" w:sz="4" w:space="0" w:color="auto"/>
            </w:tcBorders>
            <w:noWrap/>
            <w:vAlign w:val="bottom"/>
            <w:hideMark/>
          </w:tcPr>
          <w:p w14:paraId="7198B00B"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14.4</w:t>
            </w:r>
          </w:p>
        </w:tc>
        <w:tc>
          <w:tcPr>
            <w:tcW w:w="1181" w:type="dxa"/>
            <w:tcBorders>
              <w:top w:val="nil"/>
              <w:left w:val="nil"/>
              <w:bottom w:val="single" w:sz="4" w:space="0" w:color="auto"/>
              <w:right w:val="single" w:sz="4" w:space="0" w:color="auto"/>
            </w:tcBorders>
            <w:noWrap/>
            <w:vAlign w:val="bottom"/>
            <w:hideMark/>
          </w:tcPr>
          <w:p w14:paraId="09A68259"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90</w:t>
            </w:r>
          </w:p>
        </w:tc>
        <w:tc>
          <w:tcPr>
            <w:tcW w:w="761" w:type="dxa"/>
            <w:tcBorders>
              <w:top w:val="nil"/>
              <w:left w:val="nil"/>
              <w:bottom w:val="single" w:sz="4" w:space="0" w:color="auto"/>
              <w:right w:val="single" w:sz="4" w:space="0" w:color="auto"/>
            </w:tcBorders>
            <w:noWrap/>
            <w:vAlign w:val="bottom"/>
            <w:hideMark/>
          </w:tcPr>
          <w:p w14:paraId="53E3369F"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41</w:t>
            </w:r>
          </w:p>
        </w:tc>
        <w:tc>
          <w:tcPr>
            <w:tcW w:w="839" w:type="dxa"/>
            <w:tcBorders>
              <w:top w:val="nil"/>
              <w:left w:val="nil"/>
              <w:bottom w:val="single" w:sz="4" w:space="0" w:color="auto"/>
              <w:right w:val="single" w:sz="4" w:space="0" w:color="auto"/>
            </w:tcBorders>
            <w:noWrap/>
            <w:vAlign w:val="bottom"/>
            <w:hideMark/>
          </w:tcPr>
          <w:p w14:paraId="4EB344A2"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160</w:t>
            </w:r>
          </w:p>
        </w:tc>
        <w:tc>
          <w:tcPr>
            <w:tcW w:w="761" w:type="dxa"/>
            <w:tcBorders>
              <w:top w:val="nil"/>
              <w:left w:val="nil"/>
              <w:bottom w:val="single" w:sz="4" w:space="0" w:color="auto"/>
              <w:right w:val="single" w:sz="4" w:space="0" w:color="auto"/>
            </w:tcBorders>
            <w:noWrap/>
            <w:vAlign w:val="bottom"/>
            <w:hideMark/>
          </w:tcPr>
          <w:p w14:paraId="4E5CD0A5"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48</w:t>
            </w:r>
          </w:p>
        </w:tc>
        <w:tc>
          <w:tcPr>
            <w:tcW w:w="528" w:type="dxa"/>
            <w:tcBorders>
              <w:top w:val="nil"/>
              <w:left w:val="nil"/>
              <w:bottom w:val="single" w:sz="4" w:space="0" w:color="auto"/>
              <w:right w:val="single" w:sz="4" w:space="0" w:color="auto"/>
            </w:tcBorders>
            <w:noWrap/>
            <w:vAlign w:val="bottom"/>
            <w:hideMark/>
          </w:tcPr>
          <w:p w14:paraId="59BD22F4"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64</w:t>
            </w:r>
          </w:p>
        </w:tc>
        <w:tc>
          <w:tcPr>
            <w:tcW w:w="606" w:type="dxa"/>
            <w:tcBorders>
              <w:top w:val="nil"/>
              <w:left w:val="nil"/>
              <w:bottom w:val="single" w:sz="4" w:space="0" w:color="auto"/>
              <w:right w:val="single" w:sz="4" w:space="0" w:color="auto"/>
            </w:tcBorders>
            <w:noWrap/>
            <w:vAlign w:val="bottom"/>
            <w:hideMark/>
          </w:tcPr>
          <w:p w14:paraId="47F2E2C0"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4</w:t>
            </w:r>
          </w:p>
        </w:tc>
        <w:tc>
          <w:tcPr>
            <w:tcW w:w="777" w:type="dxa"/>
            <w:tcBorders>
              <w:top w:val="nil"/>
              <w:left w:val="nil"/>
              <w:bottom w:val="single" w:sz="4" w:space="0" w:color="auto"/>
              <w:right w:val="single" w:sz="4" w:space="0" w:color="auto"/>
            </w:tcBorders>
            <w:noWrap/>
            <w:vAlign w:val="bottom"/>
            <w:hideMark/>
          </w:tcPr>
          <w:p w14:paraId="4BF1C01B"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24</w:t>
            </w:r>
          </w:p>
        </w:tc>
        <w:tc>
          <w:tcPr>
            <w:tcW w:w="761" w:type="dxa"/>
            <w:tcBorders>
              <w:top w:val="nil"/>
              <w:left w:val="nil"/>
              <w:bottom w:val="single" w:sz="4" w:space="0" w:color="auto"/>
              <w:right w:val="single" w:sz="4" w:space="0" w:color="auto"/>
            </w:tcBorders>
            <w:noWrap/>
            <w:vAlign w:val="bottom"/>
            <w:hideMark/>
          </w:tcPr>
          <w:p w14:paraId="1463BC47"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9.6</w:t>
            </w:r>
          </w:p>
        </w:tc>
        <w:tc>
          <w:tcPr>
            <w:tcW w:w="1033" w:type="dxa"/>
            <w:tcBorders>
              <w:top w:val="nil"/>
              <w:left w:val="nil"/>
              <w:bottom w:val="single" w:sz="4" w:space="0" w:color="auto"/>
              <w:right w:val="single" w:sz="4" w:space="0" w:color="auto"/>
            </w:tcBorders>
            <w:noWrap/>
            <w:vAlign w:val="bottom"/>
            <w:hideMark/>
          </w:tcPr>
          <w:p w14:paraId="513ABBEB" w14:textId="77777777" w:rsidR="00A7464F" w:rsidRDefault="00A7464F">
            <w:pPr>
              <w:spacing w:after="0" w:line="240" w:lineRule="auto"/>
              <w:jc w:val="right"/>
              <w:rPr>
                <w:rFonts w:ascii="Arial" w:eastAsia="Times New Roman" w:hAnsi="Arial" w:cs="Arial"/>
                <w:sz w:val="24"/>
                <w:szCs w:val="36"/>
                <w:lang w:eastAsia="en-IE"/>
              </w:rPr>
            </w:pPr>
            <w:r>
              <w:rPr>
                <w:rFonts w:ascii="Arial" w:eastAsia="Times New Roman" w:hAnsi="Arial" w:cs="Arial"/>
                <w:sz w:val="24"/>
                <w:szCs w:val="36"/>
                <w:lang w:eastAsia="en-IE"/>
              </w:rPr>
              <w:t>80</w:t>
            </w:r>
          </w:p>
        </w:tc>
      </w:tr>
    </w:tbl>
    <w:p w14:paraId="46D266A8" w14:textId="77777777" w:rsidR="00A7464F" w:rsidRDefault="00A7464F" w:rsidP="00A7464F">
      <w:pPr>
        <w:spacing w:after="0" w:line="240" w:lineRule="auto"/>
        <w:rPr>
          <w:rFonts w:ascii="Times New Roman" w:eastAsia="Times New Roman" w:hAnsi="Times New Roman" w:cs="Times New Roman"/>
          <w:b/>
          <w:sz w:val="20"/>
          <w:szCs w:val="28"/>
          <w:lang w:val="en-GB" w:eastAsia="en-GB"/>
        </w:rPr>
      </w:pPr>
    </w:p>
    <w:p w14:paraId="10B9256F" w14:textId="279691B1" w:rsidR="00A7464F" w:rsidRDefault="00A7464F" w:rsidP="00A7464F">
      <w:pPr>
        <w:spacing w:after="0" w:line="240" w:lineRule="auto"/>
        <w:jc w:val="center"/>
        <w:rPr>
          <w:sz w:val="24"/>
          <w:szCs w:val="36"/>
        </w:rPr>
      </w:pPr>
      <w:r>
        <w:rPr>
          <w:rFonts w:ascii="Times New Roman" w:eastAsia="Times New Roman" w:hAnsi="Times New Roman" w:cs="Times New Roman"/>
          <w:b/>
          <w:sz w:val="20"/>
          <w:szCs w:val="28"/>
          <w:lang w:val="en-GB" w:eastAsia="en-GB"/>
        </w:rPr>
        <w:t xml:space="preserve">ENTERAL FEEDING GUIDELINES FOR ADULTS IN GENERAL INTENSIVE CARE UNIT </w:t>
      </w:r>
      <w:r>
        <w:rPr>
          <w:rFonts w:ascii="Times New Roman" w:eastAsia="Times New Roman" w:hAnsi="Times New Roman" w:cs="Times New Roman"/>
          <w:b/>
          <w:sz w:val="16"/>
          <w:lang w:val="en-GB" w:eastAsia="en-GB"/>
        </w:rPr>
        <w:t>(CORK UNIVERSITY HOSPITAL)</w:t>
      </w:r>
      <w:r>
        <w:rPr>
          <w:noProof/>
          <w:sz w:val="16"/>
          <w:lang w:eastAsia="en-IE"/>
        </w:rPr>
        <w:drawing>
          <wp:inline distT="0" distB="0" distL="0" distR="0" wp14:anchorId="7CC0F3D3" wp14:editId="0C189EF3">
            <wp:extent cx="6219825" cy="53435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9825" cy="5343525"/>
                    </a:xfrm>
                    <a:prstGeom prst="rect">
                      <a:avLst/>
                    </a:prstGeom>
                    <a:noFill/>
                    <a:ln>
                      <a:noFill/>
                    </a:ln>
                  </pic:spPr>
                </pic:pic>
              </a:graphicData>
            </a:graphic>
          </wp:inline>
        </w:drawing>
      </w:r>
    </w:p>
    <w:p w14:paraId="3BB8FCCD" w14:textId="0CA45FD8" w:rsidR="00A7464F" w:rsidRDefault="00C07E92" w:rsidP="00A7464F">
      <w:pPr>
        <w:jc w:val="center"/>
        <w:rPr>
          <w:sz w:val="16"/>
        </w:rPr>
      </w:pPr>
      <w:r>
        <w:rPr>
          <w:noProof/>
          <w:lang w:eastAsia="en-IE"/>
        </w:rPr>
        <w:lastRenderedPageBreak/>
        <w:drawing>
          <wp:inline distT="0" distB="0" distL="0" distR="0" wp14:anchorId="18FDA1D6" wp14:editId="55364357">
            <wp:extent cx="6924675" cy="569595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924675" cy="5695950"/>
                    </a:xfrm>
                    <a:prstGeom prst="rect">
                      <a:avLst/>
                    </a:prstGeom>
                  </pic:spPr>
                </pic:pic>
              </a:graphicData>
            </a:graphic>
          </wp:inline>
        </w:drawing>
      </w:r>
    </w:p>
    <w:tbl>
      <w:tblPr>
        <w:tblStyle w:val="TableGrid"/>
        <w:tblW w:w="0" w:type="auto"/>
        <w:tblLook w:val="04A0" w:firstRow="1" w:lastRow="0" w:firstColumn="1" w:lastColumn="0" w:noHBand="0" w:noVBand="1"/>
      </w:tblPr>
      <w:tblGrid>
        <w:gridCol w:w="2713"/>
        <w:gridCol w:w="1085"/>
        <w:gridCol w:w="1692"/>
        <w:gridCol w:w="1276"/>
        <w:gridCol w:w="1276"/>
        <w:gridCol w:w="1417"/>
        <w:gridCol w:w="992"/>
      </w:tblGrid>
      <w:tr w:rsidR="00A7464F" w14:paraId="0794F574" w14:textId="77777777" w:rsidTr="00A7464F">
        <w:tc>
          <w:tcPr>
            <w:tcW w:w="2713" w:type="dxa"/>
            <w:tcBorders>
              <w:top w:val="single" w:sz="4" w:space="0" w:color="auto"/>
              <w:left w:val="single" w:sz="4" w:space="0" w:color="auto"/>
              <w:bottom w:val="single" w:sz="4" w:space="0" w:color="auto"/>
              <w:right w:val="single" w:sz="4" w:space="0" w:color="auto"/>
            </w:tcBorders>
            <w:hideMark/>
          </w:tcPr>
          <w:p w14:paraId="42C718C4" w14:textId="77777777" w:rsidR="00A7464F" w:rsidRDefault="00A7464F">
            <w:r>
              <w:lastRenderedPageBreak/>
              <w:t xml:space="preserve">Enteral feeds </w:t>
            </w:r>
          </w:p>
        </w:tc>
        <w:tc>
          <w:tcPr>
            <w:tcW w:w="1085" w:type="dxa"/>
            <w:tcBorders>
              <w:top w:val="single" w:sz="4" w:space="0" w:color="auto"/>
              <w:left w:val="single" w:sz="4" w:space="0" w:color="auto"/>
              <w:bottom w:val="single" w:sz="4" w:space="0" w:color="auto"/>
              <w:right w:val="single" w:sz="4" w:space="0" w:color="auto"/>
            </w:tcBorders>
            <w:hideMark/>
          </w:tcPr>
          <w:p w14:paraId="6B0DFE4D" w14:textId="77777777" w:rsidR="00A7464F" w:rsidRDefault="00A7464F">
            <w:r>
              <w:t xml:space="preserve">Kcals/100 ml </w:t>
            </w:r>
          </w:p>
        </w:tc>
        <w:tc>
          <w:tcPr>
            <w:tcW w:w="1692" w:type="dxa"/>
            <w:tcBorders>
              <w:top w:val="single" w:sz="4" w:space="0" w:color="auto"/>
              <w:left w:val="single" w:sz="4" w:space="0" w:color="auto"/>
              <w:bottom w:val="single" w:sz="4" w:space="0" w:color="auto"/>
              <w:right w:val="single" w:sz="4" w:space="0" w:color="auto"/>
            </w:tcBorders>
            <w:hideMark/>
          </w:tcPr>
          <w:p w14:paraId="12E1CDC8" w14:textId="77777777" w:rsidR="00A7464F" w:rsidRDefault="00A7464F">
            <w:r>
              <w:t>Protein/100 ml (grams)</w:t>
            </w:r>
          </w:p>
        </w:tc>
        <w:tc>
          <w:tcPr>
            <w:tcW w:w="1276" w:type="dxa"/>
            <w:tcBorders>
              <w:top w:val="single" w:sz="4" w:space="0" w:color="auto"/>
              <w:left w:val="single" w:sz="4" w:space="0" w:color="auto"/>
              <w:bottom w:val="single" w:sz="4" w:space="0" w:color="auto"/>
              <w:right w:val="single" w:sz="4" w:space="0" w:color="auto"/>
            </w:tcBorders>
            <w:hideMark/>
          </w:tcPr>
          <w:p w14:paraId="7BA0243B" w14:textId="77777777" w:rsidR="00A7464F" w:rsidRDefault="00A7464F">
            <w:r>
              <w:t>CHO per 100ml (grams)</w:t>
            </w:r>
          </w:p>
        </w:tc>
        <w:tc>
          <w:tcPr>
            <w:tcW w:w="1276" w:type="dxa"/>
            <w:tcBorders>
              <w:top w:val="single" w:sz="4" w:space="0" w:color="auto"/>
              <w:left w:val="single" w:sz="4" w:space="0" w:color="auto"/>
              <w:bottom w:val="single" w:sz="4" w:space="0" w:color="auto"/>
              <w:right w:val="single" w:sz="4" w:space="0" w:color="auto"/>
            </w:tcBorders>
            <w:hideMark/>
          </w:tcPr>
          <w:p w14:paraId="499ADC93" w14:textId="77777777" w:rsidR="00A7464F" w:rsidRDefault="00A7464F">
            <w:r>
              <w:t>Na per 100mls (mmol)</w:t>
            </w:r>
          </w:p>
        </w:tc>
        <w:tc>
          <w:tcPr>
            <w:tcW w:w="1417" w:type="dxa"/>
            <w:tcBorders>
              <w:top w:val="single" w:sz="4" w:space="0" w:color="auto"/>
              <w:left w:val="single" w:sz="4" w:space="0" w:color="auto"/>
              <w:bottom w:val="single" w:sz="4" w:space="0" w:color="auto"/>
              <w:right w:val="single" w:sz="4" w:space="0" w:color="auto"/>
            </w:tcBorders>
            <w:hideMark/>
          </w:tcPr>
          <w:p w14:paraId="550CD808" w14:textId="77777777" w:rsidR="00A7464F" w:rsidRDefault="00A7464F">
            <w:r>
              <w:t>K+ per 100mls</w:t>
            </w:r>
          </w:p>
          <w:p w14:paraId="68C88292" w14:textId="77777777" w:rsidR="00A7464F" w:rsidRDefault="00A7464F">
            <w:r>
              <w:t>(mmol)</w:t>
            </w:r>
          </w:p>
        </w:tc>
        <w:tc>
          <w:tcPr>
            <w:tcW w:w="992" w:type="dxa"/>
            <w:tcBorders>
              <w:top w:val="single" w:sz="4" w:space="0" w:color="auto"/>
              <w:left w:val="single" w:sz="4" w:space="0" w:color="auto"/>
              <w:bottom w:val="single" w:sz="4" w:space="0" w:color="auto"/>
              <w:right w:val="single" w:sz="4" w:space="0" w:color="auto"/>
            </w:tcBorders>
            <w:hideMark/>
          </w:tcPr>
          <w:p w14:paraId="6F4608CE" w14:textId="77777777" w:rsidR="00A7464F" w:rsidRDefault="00A7464F">
            <w:r>
              <w:t>PO4 per 100mls</w:t>
            </w:r>
          </w:p>
          <w:p w14:paraId="6CCCCB02" w14:textId="77777777" w:rsidR="00A7464F" w:rsidRDefault="00A7464F">
            <w:r>
              <w:t>(mmol)</w:t>
            </w:r>
          </w:p>
        </w:tc>
      </w:tr>
      <w:tr w:rsidR="00A7464F" w14:paraId="42335CB7" w14:textId="77777777" w:rsidTr="00A7464F">
        <w:tc>
          <w:tcPr>
            <w:tcW w:w="2713" w:type="dxa"/>
            <w:tcBorders>
              <w:top w:val="single" w:sz="4" w:space="0" w:color="auto"/>
              <w:left w:val="single" w:sz="4" w:space="0" w:color="auto"/>
              <w:bottom w:val="single" w:sz="4" w:space="0" w:color="auto"/>
              <w:right w:val="single" w:sz="4" w:space="0" w:color="auto"/>
            </w:tcBorders>
            <w:hideMark/>
          </w:tcPr>
          <w:p w14:paraId="78992201" w14:textId="77777777" w:rsidR="00A7464F" w:rsidRDefault="00A7464F">
            <w:r>
              <w:t>Nutrison Protein Plus</w:t>
            </w:r>
          </w:p>
        </w:tc>
        <w:tc>
          <w:tcPr>
            <w:tcW w:w="1085" w:type="dxa"/>
            <w:tcBorders>
              <w:top w:val="single" w:sz="4" w:space="0" w:color="auto"/>
              <w:left w:val="single" w:sz="4" w:space="0" w:color="auto"/>
              <w:bottom w:val="single" w:sz="4" w:space="0" w:color="auto"/>
              <w:right w:val="single" w:sz="4" w:space="0" w:color="auto"/>
            </w:tcBorders>
            <w:hideMark/>
          </w:tcPr>
          <w:p w14:paraId="25BA696A" w14:textId="77777777" w:rsidR="00A7464F" w:rsidRDefault="00A7464F">
            <w:r>
              <w:t>125</w:t>
            </w:r>
          </w:p>
        </w:tc>
        <w:tc>
          <w:tcPr>
            <w:tcW w:w="1692" w:type="dxa"/>
            <w:tcBorders>
              <w:top w:val="single" w:sz="4" w:space="0" w:color="auto"/>
              <w:left w:val="single" w:sz="4" w:space="0" w:color="auto"/>
              <w:bottom w:val="single" w:sz="4" w:space="0" w:color="auto"/>
              <w:right w:val="single" w:sz="4" w:space="0" w:color="auto"/>
            </w:tcBorders>
            <w:hideMark/>
          </w:tcPr>
          <w:p w14:paraId="7B6AD475" w14:textId="77777777" w:rsidR="00A7464F" w:rsidRDefault="00A7464F">
            <w:r>
              <w:t>6.3</w:t>
            </w:r>
          </w:p>
        </w:tc>
        <w:tc>
          <w:tcPr>
            <w:tcW w:w="1276" w:type="dxa"/>
            <w:tcBorders>
              <w:top w:val="single" w:sz="4" w:space="0" w:color="auto"/>
              <w:left w:val="single" w:sz="4" w:space="0" w:color="auto"/>
              <w:bottom w:val="single" w:sz="4" w:space="0" w:color="auto"/>
              <w:right w:val="single" w:sz="4" w:space="0" w:color="auto"/>
            </w:tcBorders>
            <w:hideMark/>
          </w:tcPr>
          <w:p w14:paraId="4C657B3F" w14:textId="77777777" w:rsidR="00A7464F" w:rsidRDefault="00A7464F">
            <w:r>
              <w:t>14.2</w:t>
            </w:r>
          </w:p>
        </w:tc>
        <w:tc>
          <w:tcPr>
            <w:tcW w:w="1276" w:type="dxa"/>
            <w:tcBorders>
              <w:top w:val="single" w:sz="4" w:space="0" w:color="auto"/>
              <w:left w:val="single" w:sz="4" w:space="0" w:color="auto"/>
              <w:bottom w:val="single" w:sz="4" w:space="0" w:color="auto"/>
              <w:right w:val="single" w:sz="4" w:space="0" w:color="auto"/>
            </w:tcBorders>
            <w:hideMark/>
          </w:tcPr>
          <w:p w14:paraId="6C360BB5" w14:textId="77777777" w:rsidR="00A7464F" w:rsidRDefault="00A7464F">
            <w:r>
              <w:t>4.8</w:t>
            </w:r>
          </w:p>
        </w:tc>
        <w:tc>
          <w:tcPr>
            <w:tcW w:w="1417" w:type="dxa"/>
            <w:tcBorders>
              <w:top w:val="single" w:sz="4" w:space="0" w:color="auto"/>
              <w:left w:val="single" w:sz="4" w:space="0" w:color="auto"/>
              <w:bottom w:val="single" w:sz="4" w:space="0" w:color="auto"/>
              <w:right w:val="single" w:sz="4" w:space="0" w:color="auto"/>
            </w:tcBorders>
            <w:hideMark/>
          </w:tcPr>
          <w:p w14:paraId="706C0734" w14:textId="77777777" w:rsidR="00A7464F" w:rsidRDefault="00A7464F">
            <w:r>
              <w:t>4.3</w:t>
            </w:r>
          </w:p>
        </w:tc>
        <w:tc>
          <w:tcPr>
            <w:tcW w:w="992" w:type="dxa"/>
            <w:tcBorders>
              <w:top w:val="single" w:sz="4" w:space="0" w:color="auto"/>
              <w:left w:val="single" w:sz="4" w:space="0" w:color="auto"/>
              <w:bottom w:val="single" w:sz="4" w:space="0" w:color="auto"/>
              <w:right w:val="single" w:sz="4" w:space="0" w:color="auto"/>
            </w:tcBorders>
            <w:hideMark/>
          </w:tcPr>
          <w:p w14:paraId="7B5D37D2" w14:textId="77777777" w:rsidR="00A7464F" w:rsidRDefault="00A7464F">
            <w:r>
              <w:t>2.9</w:t>
            </w:r>
          </w:p>
        </w:tc>
      </w:tr>
      <w:tr w:rsidR="00A7464F" w14:paraId="4CC800CA" w14:textId="77777777" w:rsidTr="00A7464F">
        <w:tc>
          <w:tcPr>
            <w:tcW w:w="2713" w:type="dxa"/>
            <w:tcBorders>
              <w:top w:val="single" w:sz="4" w:space="0" w:color="auto"/>
              <w:left w:val="single" w:sz="4" w:space="0" w:color="auto"/>
              <w:bottom w:val="single" w:sz="4" w:space="0" w:color="auto"/>
              <w:right w:val="single" w:sz="4" w:space="0" w:color="auto"/>
            </w:tcBorders>
            <w:hideMark/>
          </w:tcPr>
          <w:p w14:paraId="4778A1D6" w14:textId="77777777" w:rsidR="00A7464F" w:rsidRDefault="00A7464F">
            <w:r>
              <w:t>Nutrison Low Sodium</w:t>
            </w:r>
          </w:p>
        </w:tc>
        <w:tc>
          <w:tcPr>
            <w:tcW w:w="1085" w:type="dxa"/>
            <w:tcBorders>
              <w:top w:val="single" w:sz="4" w:space="0" w:color="auto"/>
              <w:left w:val="single" w:sz="4" w:space="0" w:color="auto"/>
              <w:bottom w:val="single" w:sz="4" w:space="0" w:color="auto"/>
              <w:right w:val="single" w:sz="4" w:space="0" w:color="auto"/>
            </w:tcBorders>
            <w:hideMark/>
          </w:tcPr>
          <w:p w14:paraId="79E561E9" w14:textId="77777777" w:rsidR="00A7464F" w:rsidRDefault="00A7464F">
            <w:r>
              <w:t>100</w:t>
            </w:r>
          </w:p>
        </w:tc>
        <w:tc>
          <w:tcPr>
            <w:tcW w:w="1692" w:type="dxa"/>
            <w:tcBorders>
              <w:top w:val="single" w:sz="4" w:space="0" w:color="auto"/>
              <w:left w:val="single" w:sz="4" w:space="0" w:color="auto"/>
              <w:bottom w:val="single" w:sz="4" w:space="0" w:color="auto"/>
              <w:right w:val="single" w:sz="4" w:space="0" w:color="auto"/>
            </w:tcBorders>
            <w:hideMark/>
          </w:tcPr>
          <w:p w14:paraId="6FEA194F" w14:textId="77777777" w:rsidR="00A7464F" w:rsidRDefault="00A7464F">
            <w:r>
              <w:t>4</w:t>
            </w:r>
          </w:p>
        </w:tc>
        <w:tc>
          <w:tcPr>
            <w:tcW w:w="1276" w:type="dxa"/>
            <w:tcBorders>
              <w:top w:val="single" w:sz="4" w:space="0" w:color="auto"/>
              <w:left w:val="single" w:sz="4" w:space="0" w:color="auto"/>
              <w:bottom w:val="single" w:sz="4" w:space="0" w:color="auto"/>
              <w:right w:val="single" w:sz="4" w:space="0" w:color="auto"/>
            </w:tcBorders>
            <w:hideMark/>
          </w:tcPr>
          <w:p w14:paraId="02D9DAAC" w14:textId="77777777" w:rsidR="00A7464F" w:rsidRDefault="00A7464F">
            <w:r>
              <w:t>12.3</w:t>
            </w:r>
          </w:p>
        </w:tc>
        <w:tc>
          <w:tcPr>
            <w:tcW w:w="1276" w:type="dxa"/>
            <w:tcBorders>
              <w:top w:val="single" w:sz="4" w:space="0" w:color="auto"/>
              <w:left w:val="single" w:sz="4" w:space="0" w:color="auto"/>
              <w:bottom w:val="single" w:sz="4" w:space="0" w:color="auto"/>
              <w:right w:val="single" w:sz="4" w:space="0" w:color="auto"/>
            </w:tcBorders>
            <w:hideMark/>
          </w:tcPr>
          <w:p w14:paraId="7AA6AC68" w14:textId="77777777" w:rsidR="00A7464F" w:rsidRDefault="00A7464F">
            <w:r>
              <w:t>1.1</w:t>
            </w:r>
          </w:p>
        </w:tc>
        <w:tc>
          <w:tcPr>
            <w:tcW w:w="1417" w:type="dxa"/>
            <w:tcBorders>
              <w:top w:val="single" w:sz="4" w:space="0" w:color="auto"/>
              <w:left w:val="single" w:sz="4" w:space="0" w:color="auto"/>
              <w:bottom w:val="single" w:sz="4" w:space="0" w:color="auto"/>
              <w:right w:val="single" w:sz="4" w:space="0" w:color="auto"/>
            </w:tcBorders>
            <w:hideMark/>
          </w:tcPr>
          <w:p w14:paraId="67310D43" w14:textId="77777777" w:rsidR="00A7464F" w:rsidRDefault="00A7464F">
            <w:r>
              <w:t>3.8</w:t>
            </w:r>
          </w:p>
        </w:tc>
        <w:tc>
          <w:tcPr>
            <w:tcW w:w="992" w:type="dxa"/>
            <w:tcBorders>
              <w:top w:val="single" w:sz="4" w:space="0" w:color="auto"/>
              <w:left w:val="single" w:sz="4" w:space="0" w:color="auto"/>
              <w:bottom w:val="single" w:sz="4" w:space="0" w:color="auto"/>
              <w:right w:val="single" w:sz="4" w:space="0" w:color="auto"/>
            </w:tcBorders>
            <w:hideMark/>
          </w:tcPr>
          <w:p w14:paraId="5FD6C171" w14:textId="77777777" w:rsidR="00A7464F" w:rsidRDefault="00A7464F">
            <w:r>
              <w:t>2.3</w:t>
            </w:r>
          </w:p>
        </w:tc>
      </w:tr>
      <w:tr w:rsidR="00A7464F" w14:paraId="1444FA3D" w14:textId="77777777" w:rsidTr="00A7464F">
        <w:tc>
          <w:tcPr>
            <w:tcW w:w="2713" w:type="dxa"/>
            <w:tcBorders>
              <w:top w:val="single" w:sz="4" w:space="0" w:color="auto"/>
              <w:left w:val="single" w:sz="4" w:space="0" w:color="auto"/>
              <w:bottom w:val="single" w:sz="4" w:space="0" w:color="auto"/>
              <w:right w:val="single" w:sz="4" w:space="0" w:color="auto"/>
            </w:tcBorders>
            <w:hideMark/>
          </w:tcPr>
          <w:p w14:paraId="2FD31F13" w14:textId="77777777" w:rsidR="00A7464F" w:rsidRDefault="00A7464F">
            <w:r>
              <w:t xml:space="preserve">Nutrison Concentrated </w:t>
            </w:r>
          </w:p>
        </w:tc>
        <w:tc>
          <w:tcPr>
            <w:tcW w:w="1085" w:type="dxa"/>
            <w:tcBorders>
              <w:top w:val="single" w:sz="4" w:space="0" w:color="auto"/>
              <w:left w:val="single" w:sz="4" w:space="0" w:color="auto"/>
              <w:bottom w:val="single" w:sz="4" w:space="0" w:color="auto"/>
              <w:right w:val="single" w:sz="4" w:space="0" w:color="auto"/>
            </w:tcBorders>
            <w:hideMark/>
          </w:tcPr>
          <w:p w14:paraId="515BDFA3" w14:textId="77777777" w:rsidR="00A7464F" w:rsidRDefault="00A7464F">
            <w:r>
              <w:t>2</w:t>
            </w:r>
          </w:p>
        </w:tc>
        <w:tc>
          <w:tcPr>
            <w:tcW w:w="1692" w:type="dxa"/>
            <w:tcBorders>
              <w:top w:val="single" w:sz="4" w:space="0" w:color="auto"/>
              <w:left w:val="single" w:sz="4" w:space="0" w:color="auto"/>
              <w:bottom w:val="single" w:sz="4" w:space="0" w:color="auto"/>
              <w:right w:val="single" w:sz="4" w:space="0" w:color="auto"/>
            </w:tcBorders>
            <w:hideMark/>
          </w:tcPr>
          <w:p w14:paraId="4C9F51D9" w14:textId="77777777" w:rsidR="00A7464F" w:rsidRDefault="00A7464F">
            <w:r>
              <w:t>7.5</w:t>
            </w:r>
          </w:p>
        </w:tc>
        <w:tc>
          <w:tcPr>
            <w:tcW w:w="1276" w:type="dxa"/>
            <w:tcBorders>
              <w:top w:val="single" w:sz="4" w:space="0" w:color="auto"/>
              <w:left w:val="single" w:sz="4" w:space="0" w:color="auto"/>
              <w:bottom w:val="single" w:sz="4" w:space="0" w:color="auto"/>
              <w:right w:val="single" w:sz="4" w:space="0" w:color="auto"/>
            </w:tcBorders>
            <w:hideMark/>
          </w:tcPr>
          <w:p w14:paraId="1713BF50" w14:textId="77777777" w:rsidR="00A7464F" w:rsidRDefault="00A7464F">
            <w:r>
              <w:t>20.1</w:t>
            </w:r>
          </w:p>
        </w:tc>
        <w:tc>
          <w:tcPr>
            <w:tcW w:w="1276" w:type="dxa"/>
            <w:tcBorders>
              <w:top w:val="single" w:sz="4" w:space="0" w:color="auto"/>
              <w:left w:val="single" w:sz="4" w:space="0" w:color="auto"/>
              <w:bottom w:val="single" w:sz="4" w:space="0" w:color="auto"/>
              <w:right w:val="single" w:sz="4" w:space="0" w:color="auto"/>
            </w:tcBorders>
            <w:hideMark/>
          </w:tcPr>
          <w:p w14:paraId="6B9F0C7E" w14:textId="77777777" w:rsidR="00A7464F" w:rsidRDefault="00A7464F">
            <w:r>
              <w:t>4.3</w:t>
            </w:r>
          </w:p>
        </w:tc>
        <w:tc>
          <w:tcPr>
            <w:tcW w:w="1417" w:type="dxa"/>
            <w:tcBorders>
              <w:top w:val="single" w:sz="4" w:space="0" w:color="auto"/>
              <w:left w:val="single" w:sz="4" w:space="0" w:color="auto"/>
              <w:bottom w:val="single" w:sz="4" w:space="0" w:color="auto"/>
              <w:right w:val="single" w:sz="4" w:space="0" w:color="auto"/>
            </w:tcBorders>
            <w:hideMark/>
          </w:tcPr>
          <w:p w14:paraId="4FAF32F6" w14:textId="77777777" w:rsidR="00A7464F" w:rsidRDefault="00A7464F">
            <w:r>
              <w:t>4.6</w:t>
            </w:r>
          </w:p>
        </w:tc>
        <w:tc>
          <w:tcPr>
            <w:tcW w:w="992" w:type="dxa"/>
            <w:tcBorders>
              <w:top w:val="single" w:sz="4" w:space="0" w:color="auto"/>
              <w:left w:val="single" w:sz="4" w:space="0" w:color="auto"/>
              <w:bottom w:val="single" w:sz="4" w:space="0" w:color="auto"/>
              <w:right w:val="single" w:sz="4" w:space="0" w:color="auto"/>
            </w:tcBorders>
            <w:hideMark/>
          </w:tcPr>
          <w:p w14:paraId="0F42E482" w14:textId="77777777" w:rsidR="00A7464F" w:rsidRDefault="00A7464F">
            <w:r>
              <w:t>2.5</w:t>
            </w:r>
          </w:p>
        </w:tc>
      </w:tr>
    </w:tbl>
    <w:p w14:paraId="3540B3AD" w14:textId="77777777" w:rsidR="00A7464F" w:rsidRDefault="00A7464F" w:rsidP="00A7464F">
      <w:pPr>
        <w:rPr>
          <w:b/>
          <w:bCs/>
        </w:rPr>
      </w:pPr>
    </w:p>
    <w:p w14:paraId="0E39D28F" w14:textId="77777777" w:rsidR="00A7464F" w:rsidRDefault="00A7464F" w:rsidP="00A7464F">
      <w:pPr>
        <w:rPr>
          <w:b/>
          <w:bCs/>
        </w:rPr>
      </w:pPr>
    </w:p>
    <w:p w14:paraId="5B4F8234" w14:textId="77777777" w:rsidR="00A7464F" w:rsidRDefault="00A7464F" w:rsidP="00A7464F">
      <w:pPr>
        <w:rPr>
          <w:b/>
          <w:bCs/>
        </w:rPr>
      </w:pPr>
    </w:p>
    <w:p w14:paraId="1442DEF5" w14:textId="77777777" w:rsidR="00A7464F" w:rsidRDefault="00A7464F" w:rsidP="00A7464F">
      <w:pPr>
        <w:rPr>
          <w:b/>
          <w:bCs/>
        </w:rPr>
      </w:pPr>
    </w:p>
    <w:p w14:paraId="64701D37" w14:textId="77777777" w:rsidR="00A7464F" w:rsidRDefault="00A7464F" w:rsidP="00A7464F">
      <w:pPr>
        <w:rPr>
          <w:b/>
          <w:bCs/>
        </w:rPr>
      </w:pPr>
    </w:p>
    <w:p w14:paraId="3C1DBA5F" w14:textId="77777777" w:rsidR="00A7464F" w:rsidRDefault="00A7464F" w:rsidP="00A7464F">
      <w:pPr>
        <w:rPr>
          <w:b/>
          <w:bCs/>
        </w:rPr>
      </w:pPr>
    </w:p>
    <w:p w14:paraId="5B839DDC" w14:textId="77777777" w:rsidR="00A7464F" w:rsidRDefault="00A7464F" w:rsidP="00A7464F">
      <w:pPr>
        <w:rPr>
          <w:b/>
          <w:bCs/>
        </w:rPr>
      </w:pPr>
    </w:p>
    <w:p w14:paraId="634BE879" w14:textId="77777777" w:rsidR="00A7464F" w:rsidRDefault="00A7464F" w:rsidP="00A7464F">
      <w:pPr>
        <w:rPr>
          <w:b/>
          <w:bCs/>
        </w:rPr>
      </w:pPr>
    </w:p>
    <w:p w14:paraId="722244D8" w14:textId="77777777" w:rsidR="00A7464F" w:rsidRDefault="00A7464F" w:rsidP="00A7464F">
      <w:pPr>
        <w:rPr>
          <w:b/>
          <w:bCs/>
        </w:rPr>
      </w:pPr>
    </w:p>
    <w:p w14:paraId="27B7F8F9" w14:textId="77777777" w:rsidR="00A7464F" w:rsidRDefault="00A7464F" w:rsidP="00A7464F">
      <w:pPr>
        <w:rPr>
          <w:b/>
          <w:bCs/>
        </w:rPr>
      </w:pPr>
    </w:p>
    <w:p w14:paraId="57D72E84" w14:textId="12F64B88" w:rsidR="00A7464F" w:rsidRDefault="00A7464F" w:rsidP="00A7464F">
      <w:pPr>
        <w:rPr>
          <w:b/>
          <w:bCs/>
        </w:rPr>
      </w:pPr>
    </w:p>
    <w:p w14:paraId="0DBC541C" w14:textId="0CF37664" w:rsidR="001722C1" w:rsidRDefault="001722C1" w:rsidP="00A7464F">
      <w:pPr>
        <w:rPr>
          <w:b/>
          <w:bCs/>
        </w:rPr>
      </w:pPr>
    </w:p>
    <w:p w14:paraId="731180FD" w14:textId="77777777" w:rsidR="001722C1" w:rsidRDefault="001722C1" w:rsidP="00A7464F">
      <w:pPr>
        <w:rPr>
          <w:b/>
          <w:bCs/>
        </w:rPr>
      </w:pPr>
    </w:p>
    <w:p w14:paraId="7520516C" w14:textId="77777777" w:rsidR="00A7464F" w:rsidRDefault="00A7464F" w:rsidP="00A7464F">
      <w:pPr>
        <w:rPr>
          <w:b/>
          <w:bCs/>
        </w:rPr>
      </w:pPr>
    </w:p>
    <w:p w14:paraId="73E08368" w14:textId="77777777" w:rsidR="00A7464F" w:rsidRDefault="00A7464F" w:rsidP="00A7464F">
      <w:pPr>
        <w:rPr>
          <w:b/>
          <w:bCs/>
        </w:rPr>
      </w:pPr>
      <w:r>
        <w:rPr>
          <w:b/>
          <w:bCs/>
        </w:rPr>
        <w:lastRenderedPageBreak/>
        <w:t>Table 2 Nutritional Supplements</w:t>
      </w:r>
    </w:p>
    <w:tbl>
      <w:tblPr>
        <w:tblStyle w:val="TableGrid"/>
        <w:tblW w:w="0" w:type="auto"/>
        <w:tblLook w:val="04A0" w:firstRow="1" w:lastRow="0" w:firstColumn="1" w:lastColumn="0" w:noHBand="0" w:noVBand="1"/>
      </w:tblPr>
      <w:tblGrid>
        <w:gridCol w:w="1566"/>
        <w:gridCol w:w="3674"/>
        <w:gridCol w:w="1276"/>
        <w:gridCol w:w="1207"/>
        <w:gridCol w:w="1116"/>
        <w:gridCol w:w="1294"/>
        <w:gridCol w:w="1402"/>
        <w:gridCol w:w="1294"/>
      </w:tblGrid>
      <w:tr w:rsidR="00A7464F" w14:paraId="6F43246B" w14:textId="77777777" w:rsidTr="00A7464F">
        <w:tc>
          <w:tcPr>
            <w:tcW w:w="1566" w:type="dxa"/>
            <w:tcBorders>
              <w:top w:val="single" w:sz="4" w:space="0" w:color="auto"/>
              <w:left w:val="single" w:sz="4" w:space="0" w:color="auto"/>
              <w:bottom w:val="single" w:sz="4" w:space="0" w:color="auto"/>
              <w:right w:val="single" w:sz="4" w:space="0" w:color="auto"/>
            </w:tcBorders>
            <w:hideMark/>
          </w:tcPr>
          <w:p w14:paraId="071E31A2" w14:textId="77777777" w:rsidR="00A7464F" w:rsidRDefault="00A7464F">
            <w:r>
              <w:t>Nutritional Supplement</w:t>
            </w:r>
          </w:p>
        </w:tc>
        <w:tc>
          <w:tcPr>
            <w:tcW w:w="3674" w:type="dxa"/>
            <w:tcBorders>
              <w:top w:val="single" w:sz="4" w:space="0" w:color="auto"/>
              <w:left w:val="single" w:sz="4" w:space="0" w:color="auto"/>
              <w:bottom w:val="single" w:sz="4" w:space="0" w:color="auto"/>
              <w:right w:val="single" w:sz="4" w:space="0" w:color="auto"/>
            </w:tcBorders>
            <w:hideMark/>
          </w:tcPr>
          <w:p w14:paraId="2C62C947" w14:textId="77777777" w:rsidR="00A7464F" w:rsidRDefault="00A7464F">
            <w:r>
              <w:t xml:space="preserve">Product Description </w:t>
            </w:r>
          </w:p>
        </w:tc>
        <w:tc>
          <w:tcPr>
            <w:tcW w:w="1276" w:type="dxa"/>
            <w:tcBorders>
              <w:top w:val="single" w:sz="4" w:space="0" w:color="auto"/>
              <w:left w:val="single" w:sz="4" w:space="0" w:color="auto"/>
              <w:bottom w:val="single" w:sz="4" w:space="0" w:color="auto"/>
              <w:right w:val="single" w:sz="4" w:space="0" w:color="auto"/>
            </w:tcBorders>
            <w:hideMark/>
          </w:tcPr>
          <w:p w14:paraId="64D06FD3" w14:textId="77777777" w:rsidR="00A7464F" w:rsidRDefault="00A7464F">
            <w:r>
              <w:t xml:space="preserve">Kcals </w:t>
            </w:r>
          </w:p>
        </w:tc>
        <w:tc>
          <w:tcPr>
            <w:tcW w:w="1207" w:type="dxa"/>
            <w:tcBorders>
              <w:top w:val="single" w:sz="4" w:space="0" w:color="auto"/>
              <w:left w:val="single" w:sz="4" w:space="0" w:color="auto"/>
              <w:bottom w:val="single" w:sz="4" w:space="0" w:color="auto"/>
              <w:right w:val="single" w:sz="4" w:space="0" w:color="auto"/>
            </w:tcBorders>
            <w:hideMark/>
          </w:tcPr>
          <w:p w14:paraId="2B5ED2FC" w14:textId="77777777" w:rsidR="00A7464F" w:rsidRDefault="00A7464F">
            <w:r>
              <w:t>Protein (grams)</w:t>
            </w:r>
          </w:p>
        </w:tc>
        <w:tc>
          <w:tcPr>
            <w:tcW w:w="1116" w:type="dxa"/>
            <w:tcBorders>
              <w:top w:val="single" w:sz="4" w:space="0" w:color="auto"/>
              <w:left w:val="single" w:sz="4" w:space="0" w:color="auto"/>
              <w:bottom w:val="single" w:sz="4" w:space="0" w:color="auto"/>
              <w:right w:val="single" w:sz="4" w:space="0" w:color="auto"/>
            </w:tcBorders>
            <w:hideMark/>
          </w:tcPr>
          <w:p w14:paraId="6FD0E583" w14:textId="77777777" w:rsidR="00A7464F" w:rsidRDefault="00A7464F">
            <w:r>
              <w:t>CHO (grams)</w:t>
            </w:r>
          </w:p>
        </w:tc>
        <w:tc>
          <w:tcPr>
            <w:tcW w:w="1294" w:type="dxa"/>
            <w:tcBorders>
              <w:top w:val="single" w:sz="4" w:space="0" w:color="auto"/>
              <w:left w:val="single" w:sz="4" w:space="0" w:color="auto"/>
              <w:bottom w:val="single" w:sz="4" w:space="0" w:color="auto"/>
              <w:right w:val="single" w:sz="4" w:space="0" w:color="auto"/>
            </w:tcBorders>
            <w:hideMark/>
          </w:tcPr>
          <w:p w14:paraId="3C01B5DF" w14:textId="77777777" w:rsidR="00A7464F" w:rsidRDefault="00A7464F">
            <w:r>
              <w:t>Na mmols</w:t>
            </w:r>
          </w:p>
        </w:tc>
        <w:tc>
          <w:tcPr>
            <w:tcW w:w="1402" w:type="dxa"/>
            <w:tcBorders>
              <w:top w:val="single" w:sz="4" w:space="0" w:color="auto"/>
              <w:left w:val="single" w:sz="4" w:space="0" w:color="auto"/>
              <w:bottom w:val="single" w:sz="4" w:space="0" w:color="auto"/>
              <w:right w:val="single" w:sz="4" w:space="0" w:color="auto"/>
            </w:tcBorders>
          </w:tcPr>
          <w:p w14:paraId="28AAF96A" w14:textId="77777777" w:rsidR="00A7464F" w:rsidRDefault="00A7464F">
            <w:r>
              <w:t>K+ mmols</w:t>
            </w:r>
          </w:p>
          <w:p w14:paraId="422F2356" w14:textId="77777777" w:rsidR="00A7464F" w:rsidRDefault="00A7464F"/>
        </w:tc>
        <w:tc>
          <w:tcPr>
            <w:tcW w:w="1294" w:type="dxa"/>
            <w:tcBorders>
              <w:top w:val="single" w:sz="4" w:space="0" w:color="auto"/>
              <w:left w:val="single" w:sz="4" w:space="0" w:color="auto"/>
              <w:bottom w:val="single" w:sz="4" w:space="0" w:color="auto"/>
              <w:right w:val="single" w:sz="4" w:space="0" w:color="auto"/>
            </w:tcBorders>
          </w:tcPr>
          <w:p w14:paraId="256B6D31" w14:textId="77777777" w:rsidR="00A7464F" w:rsidRDefault="00A7464F">
            <w:r>
              <w:t>PO4 mmols</w:t>
            </w:r>
          </w:p>
          <w:p w14:paraId="2548A733" w14:textId="77777777" w:rsidR="00A7464F" w:rsidRDefault="00A7464F"/>
        </w:tc>
      </w:tr>
      <w:tr w:rsidR="00A7464F" w14:paraId="0E9A97F5" w14:textId="77777777" w:rsidTr="00A7464F">
        <w:tc>
          <w:tcPr>
            <w:tcW w:w="1566" w:type="dxa"/>
            <w:tcBorders>
              <w:top w:val="single" w:sz="4" w:space="0" w:color="auto"/>
              <w:left w:val="single" w:sz="4" w:space="0" w:color="auto"/>
              <w:bottom w:val="single" w:sz="4" w:space="0" w:color="auto"/>
              <w:right w:val="single" w:sz="4" w:space="0" w:color="auto"/>
            </w:tcBorders>
            <w:hideMark/>
          </w:tcPr>
          <w:p w14:paraId="7DD9155A" w14:textId="77777777" w:rsidR="00A7464F" w:rsidRDefault="00A7464F">
            <w:r>
              <w:t xml:space="preserve">Fortisip Compact Protein </w:t>
            </w:r>
          </w:p>
        </w:tc>
        <w:tc>
          <w:tcPr>
            <w:tcW w:w="3674" w:type="dxa"/>
            <w:tcBorders>
              <w:top w:val="single" w:sz="4" w:space="0" w:color="auto"/>
              <w:left w:val="single" w:sz="4" w:space="0" w:color="auto"/>
              <w:bottom w:val="single" w:sz="4" w:space="0" w:color="auto"/>
              <w:right w:val="single" w:sz="4" w:space="0" w:color="auto"/>
            </w:tcBorders>
            <w:hideMark/>
          </w:tcPr>
          <w:p w14:paraId="0C1520E6" w14:textId="77777777" w:rsidR="00A7464F" w:rsidRDefault="00A7464F">
            <w:r>
              <w:t xml:space="preserve">Milkshake style </w:t>
            </w:r>
          </w:p>
          <w:p w14:paraId="219BCD21" w14:textId="77777777" w:rsidR="00A7464F" w:rsidRDefault="00A7464F">
            <w:r>
              <w:t xml:space="preserve">Flavours available: strawberry/vanilla </w:t>
            </w:r>
          </w:p>
          <w:p w14:paraId="71193FF4" w14:textId="77777777" w:rsidR="00A7464F" w:rsidRDefault="00A7464F">
            <w:r>
              <w:t>125mls</w:t>
            </w:r>
          </w:p>
          <w:p w14:paraId="70B77317" w14:textId="77777777" w:rsidR="00A7464F" w:rsidRDefault="00A7464F">
            <w:r>
              <w:t xml:space="preserve">Suitable as a Grade fluid </w:t>
            </w:r>
          </w:p>
        </w:tc>
        <w:tc>
          <w:tcPr>
            <w:tcW w:w="1276" w:type="dxa"/>
            <w:tcBorders>
              <w:top w:val="single" w:sz="4" w:space="0" w:color="auto"/>
              <w:left w:val="single" w:sz="4" w:space="0" w:color="auto"/>
              <w:bottom w:val="single" w:sz="4" w:space="0" w:color="auto"/>
              <w:right w:val="single" w:sz="4" w:space="0" w:color="auto"/>
            </w:tcBorders>
            <w:hideMark/>
          </w:tcPr>
          <w:p w14:paraId="48C73882" w14:textId="77777777" w:rsidR="00A7464F" w:rsidRDefault="00A7464F">
            <w:r>
              <w:t>300</w:t>
            </w:r>
          </w:p>
        </w:tc>
        <w:tc>
          <w:tcPr>
            <w:tcW w:w="1207" w:type="dxa"/>
            <w:tcBorders>
              <w:top w:val="single" w:sz="4" w:space="0" w:color="auto"/>
              <w:left w:val="single" w:sz="4" w:space="0" w:color="auto"/>
              <w:bottom w:val="single" w:sz="4" w:space="0" w:color="auto"/>
              <w:right w:val="single" w:sz="4" w:space="0" w:color="auto"/>
            </w:tcBorders>
            <w:hideMark/>
          </w:tcPr>
          <w:p w14:paraId="1DCFB682" w14:textId="77777777" w:rsidR="00A7464F" w:rsidRDefault="00A7464F">
            <w:r>
              <w:t>18</w:t>
            </w:r>
          </w:p>
        </w:tc>
        <w:tc>
          <w:tcPr>
            <w:tcW w:w="1116" w:type="dxa"/>
            <w:tcBorders>
              <w:top w:val="single" w:sz="4" w:space="0" w:color="auto"/>
              <w:left w:val="single" w:sz="4" w:space="0" w:color="auto"/>
              <w:bottom w:val="single" w:sz="4" w:space="0" w:color="auto"/>
              <w:right w:val="single" w:sz="4" w:space="0" w:color="auto"/>
            </w:tcBorders>
            <w:hideMark/>
          </w:tcPr>
          <w:p w14:paraId="4499668D" w14:textId="77777777" w:rsidR="00A7464F" w:rsidRDefault="00A7464F">
            <w:r>
              <w:t>30.5</w:t>
            </w:r>
          </w:p>
        </w:tc>
        <w:tc>
          <w:tcPr>
            <w:tcW w:w="1294" w:type="dxa"/>
            <w:tcBorders>
              <w:top w:val="single" w:sz="4" w:space="0" w:color="auto"/>
              <w:left w:val="single" w:sz="4" w:space="0" w:color="auto"/>
              <w:bottom w:val="single" w:sz="4" w:space="0" w:color="auto"/>
              <w:right w:val="single" w:sz="4" w:space="0" w:color="auto"/>
            </w:tcBorders>
            <w:hideMark/>
          </w:tcPr>
          <w:p w14:paraId="4C001A72" w14:textId="77777777" w:rsidR="00A7464F" w:rsidRDefault="00A7464F">
            <w:r>
              <w:t>2.1</w:t>
            </w:r>
          </w:p>
        </w:tc>
        <w:tc>
          <w:tcPr>
            <w:tcW w:w="1402" w:type="dxa"/>
            <w:tcBorders>
              <w:top w:val="single" w:sz="4" w:space="0" w:color="auto"/>
              <w:left w:val="single" w:sz="4" w:space="0" w:color="auto"/>
              <w:bottom w:val="single" w:sz="4" w:space="0" w:color="auto"/>
              <w:right w:val="single" w:sz="4" w:space="0" w:color="auto"/>
            </w:tcBorders>
            <w:hideMark/>
          </w:tcPr>
          <w:p w14:paraId="3B035E7B" w14:textId="77777777" w:rsidR="00A7464F" w:rsidRDefault="00A7464F">
            <w:r>
              <w:t>3.4</w:t>
            </w:r>
          </w:p>
        </w:tc>
        <w:tc>
          <w:tcPr>
            <w:tcW w:w="1294" w:type="dxa"/>
            <w:tcBorders>
              <w:top w:val="single" w:sz="4" w:space="0" w:color="auto"/>
              <w:left w:val="single" w:sz="4" w:space="0" w:color="auto"/>
              <w:bottom w:val="single" w:sz="4" w:space="0" w:color="auto"/>
              <w:right w:val="single" w:sz="4" w:space="0" w:color="auto"/>
            </w:tcBorders>
            <w:hideMark/>
          </w:tcPr>
          <w:p w14:paraId="0B4C7113" w14:textId="77777777" w:rsidR="00A7464F" w:rsidRDefault="00A7464F">
            <w:r>
              <w:t>12.1</w:t>
            </w:r>
          </w:p>
        </w:tc>
      </w:tr>
      <w:tr w:rsidR="00A7464F" w14:paraId="7B176CA4" w14:textId="77777777" w:rsidTr="00A7464F">
        <w:tc>
          <w:tcPr>
            <w:tcW w:w="1566" w:type="dxa"/>
            <w:tcBorders>
              <w:top w:val="single" w:sz="4" w:space="0" w:color="auto"/>
              <w:left w:val="single" w:sz="4" w:space="0" w:color="auto"/>
              <w:bottom w:val="single" w:sz="4" w:space="0" w:color="auto"/>
              <w:right w:val="single" w:sz="4" w:space="0" w:color="auto"/>
            </w:tcBorders>
          </w:tcPr>
          <w:p w14:paraId="5BC4525E" w14:textId="77777777" w:rsidR="00A7464F" w:rsidRDefault="00A7464F">
            <w:r>
              <w:t xml:space="preserve">Fresubin 5kcal </w:t>
            </w:r>
          </w:p>
          <w:p w14:paraId="1598BB1D" w14:textId="77777777" w:rsidR="00A7464F" w:rsidRDefault="00A7464F"/>
          <w:p w14:paraId="1F4F0EA5" w14:textId="77777777" w:rsidR="00A7464F" w:rsidRDefault="00A7464F">
            <w:r>
              <w:t>Quantities provided reflect 80mls total</w:t>
            </w:r>
          </w:p>
        </w:tc>
        <w:tc>
          <w:tcPr>
            <w:tcW w:w="3674" w:type="dxa"/>
            <w:tcBorders>
              <w:top w:val="single" w:sz="4" w:space="0" w:color="auto"/>
              <w:left w:val="single" w:sz="4" w:space="0" w:color="auto"/>
              <w:bottom w:val="single" w:sz="4" w:space="0" w:color="auto"/>
              <w:right w:val="single" w:sz="4" w:space="0" w:color="auto"/>
            </w:tcBorders>
          </w:tcPr>
          <w:p w14:paraId="36F191E1" w14:textId="77777777" w:rsidR="00A7464F" w:rsidRDefault="00A7464F">
            <w:r>
              <w:t>Shot style supplement</w:t>
            </w:r>
          </w:p>
          <w:p w14:paraId="6C763895" w14:textId="77777777" w:rsidR="00A7464F" w:rsidRDefault="00A7464F">
            <w:r>
              <w:t xml:space="preserve">Recommend 40mls dose (b.d.) </w:t>
            </w:r>
          </w:p>
          <w:p w14:paraId="0E658FC9" w14:textId="77777777" w:rsidR="00A7464F" w:rsidRDefault="00A7464F">
            <w:r>
              <w:t>Liquid fat emulsion</w:t>
            </w:r>
          </w:p>
          <w:p w14:paraId="6949DBF9" w14:textId="77777777" w:rsidR="00A7464F" w:rsidRDefault="00A7464F">
            <w:r>
              <w:t>Bottle size 120mls</w:t>
            </w:r>
          </w:p>
          <w:p w14:paraId="5188C403" w14:textId="77777777" w:rsidR="00A7464F" w:rsidRDefault="00A7464F"/>
        </w:tc>
        <w:tc>
          <w:tcPr>
            <w:tcW w:w="1276" w:type="dxa"/>
            <w:tcBorders>
              <w:top w:val="single" w:sz="4" w:space="0" w:color="auto"/>
              <w:left w:val="single" w:sz="4" w:space="0" w:color="auto"/>
              <w:bottom w:val="single" w:sz="4" w:space="0" w:color="auto"/>
              <w:right w:val="single" w:sz="4" w:space="0" w:color="auto"/>
            </w:tcBorders>
            <w:hideMark/>
          </w:tcPr>
          <w:p w14:paraId="06D477CB" w14:textId="77777777" w:rsidR="00A7464F" w:rsidRDefault="00A7464F">
            <w:r>
              <w:t>400</w:t>
            </w:r>
          </w:p>
        </w:tc>
        <w:tc>
          <w:tcPr>
            <w:tcW w:w="1207" w:type="dxa"/>
            <w:tcBorders>
              <w:top w:val="single" w:sz="4" w:space="0" w:color="auto"/>
              <w:left w:val="single" w:sz="4" w:space="0" w:color="auto"/>
              <w:bottom w:val="single" w:sz="4" w:space="0" w:color="auto"/>
              <w:right w:val="single" w:sz="4" w:space="0" w:color="auto"/>
            </w:tcBorders>
            <w:hideMark/>
          </w:tcPr>
          <w:p w14:paraId="20044BEA" w14:textId="77777777" w:rsidR="00A7464F" w:rsidRDefault="00A7464F">
            <w:r>
              <w:t>0</w:t>
            </w:r>
          </w:p>
        </w:tc>
        <w:tc>
          <w:tcPr>
            <w:tcW w:w="1116" w:type="dxa"/>
            <w:tcBorders>
              <w:top w:val="single" w:sz="4" w:space="0" w:color="auto"/>
              <w:left w:val="single" w:sz="4" w:space="0" w:color="auto"/>
              <w:bottom w:val="single" w:sz="4" w:space="0" w:color="auto"/>
              <w:right w:val="single" w:sz="4" w:space="0" w:color="auto"/>
            </w:tcBorders>
            <w:hideMark/>
          </w:tcPr>
          <w:p w14:paraId="5FE10714" w14:textId="77777777" w:rsidR="00A7464F" w:rsidRDefault="00A7464F">
            <w:r>
              <w:t>3.2</w:t>
            </w:r>
          </w:p>
        </w:tc>
        <w:tc>
          <w:tcPr>
            <w:tcW w:w="1294" w:type="dxa"/>
            <w:tcBorders>
              <w:top w:val="single" w:sz="4" w:space="0" w:color="auto"/>
              <w:left w:val="single" w:sz="4" w:space="0" w:color="auto"/>
              <w:bottom w:val="single" w:sz="4" w:space="0" w:color="auto"/>
              <w:right w:val="single" w:sz="4" w:space="0" w:color="auto"/>
            </w:tcBorders>
            <w:hideMark/>
          </w:tcPr>
          <w:p w14:paraId="56D97783" w14:textId="77777777" w:rsidR="00A7464F" w:rsidRDefault="00A7464F">
            <w:r>
              <w:t>Clinically insignificant amounts</w:t>
            </w:r>
          </w:p>
        </w:tc>
        <w:tc>
          <w:tcPr>
            <w:tcW w:w="1402" w:type="dxa"/>
            <w:tcBorders>
              <w:top w:val="single" w:sz="4" w:space="0" w:color="auto"/>
              <w:left w:val="single" w:sz="4" w:space="0" w:color="auto"/>
              <w:bottom w:val="single" w:sz="4" w:space="0" w:color="auto"/>
              <w:right w:val="single" w:sz="4" w:space="0" w:color="auto"/>
            </w:tcBorders>
            <w:hideMark/>
          </w:tcPr>
          <w:p w14:paraId="6FCAAFFC" w14:textId="77777777" w:rsidR="00A7464F" w:rsidRDefault="00A7464F">
            <w:r>
              <w:t>Clinically insignificant amounts</w:t>
            </w:r>
          </w:p>
        </w:tc>
        <w:tc>
          <w:tcPr>
            <w:tcW w:w="1294" w:type="dxa"/>
            <w:tcBorders>
              <w:top w:val="single" w:sz="4" w:space="0" w:color="auto"/>
              <w:left w:val="single" w:sz="4" w:space="0" w:color="auto"/>
              <w:bottom w:val="single" w:sz="4" w:space="0" w:color="auto"/>
              <w:right w:val="single" w:sz="4" w:space="0" w:color="auto"/>
            </w:tcBorders>
            <w:hideMark/>
          </w:tcPr>
          <w:p w14:paraId="4DCE36C1" w14:textId="77777777" w:rsidR="00A7464F" w:rsidRDefault="00A7464F">
            <w:r>
              <w:t>Clinically insignificant amounts</w:t>
            </w:r>
          </w:p>
        </w:tc>
      </w:tr>
      <w:tr w:rsidR="00A7464F" w14:paraId="23CD935F" w14:textId="77777777" w:rsidTr="00A7464F">
        <w:tc>
          <w:tcPr>
            <w:tcW w:w="1566" w:type="dxa"/>
            <w:tcBorders>
              <w:top w:val="single" w:sz="4" w:space="0" w:color="auto"/>
              <w:left w:val="single" w:sz="4" w:space="0" w:color="auto"/>
              <w:bottom w:val="single" w:sz="4" w:space="0" w:color="auto"/>
              <w:right w:val="single" w:sz="4" w:space="0" w:color="auto"/>
            </w:tcBorders>
            <w:hideMark/>
          </w:tcPr>
          <w:p w14:paraId="4CAFCA4F" w14:textId="77777777" w:rsidR="00A7464F" w:rsidRDefault="00A7464F">
            <w:r>
              <w:t>Renilon 7.5</w:t>
            </w:r>
          </w:p>
        </w:tc>
        <w:tc>
          <w:tcPr>
            <w:tcW w:w="3674" w:type="dxa"/>
            <w:tcBorders>
              <w:top w:val="single" w:sz="4" w:space="0" w:color="auto"/>
              <w:left w:val="single" w:sz="4" w:space="0" w:color="auto"/>
              <w:bottom w:val="single" w:sz="4" w:space="0" w:color="auto"/>
              <w:right w:val="single" w:sz="4" w:space="0" w:color="auto"/>
            </w:tcBorders>
            <w:hideMark/>
          </w:tcPr>
          <w:p w14:paraId="0EF126EC" w14:textId="77777777" w:rsidR="00A7464F" w:rsidRDefault="00A7464F">
            <w:r>
              <w:t xml:space="preserve">High energy, low electrolyte, milkshake style supplement </w:t>
            </w:r>
          </w:p>
          <w:p w14:paraId="546EE6A1" w14:textId="77777777" w:rsidR="00A7464F" w:rsidRDefault="00A7464F">
            <w:r>
              <w:t>For use in renal impairment</w:t>
            </w:r>
          </w:p>
          <w:p w14:paraId="3D927F7C" w14:textId="77777777" w:rsidR="00A7464F" w:rsidRDefault="00A7464F">
            <w:r>
              <w:t>125mls bottle</w:t>
            </w:r>
          </w:p>
        </w:tc>
        <w:tc>
          <w:tcPr>
            <w:tcW w:w="1276" w:type="dxa"/>
            <w:tcBorders>
              <w:top w:val="single" w:sz="4" w:space="0" w:color="auto"/>
              <w:left w:val="single" w:sz="4" w:space="0" w:color="auto"/>
              <w:bottom w:val="single" w:sz="4" w:space="0" w:color="auto"/>
              <w:right w:val="single" w:sz="4" w:space="0" w:color="auto"/>
            </w:tcBorders>
            <w:hideMark/>
          </w:tcPr>
          <w:p w14:paraId="38319F73" w14:textId="77777777" w:rsidR="00A7464F" w:rsidRDefault="00A7464F">
            <w:r>
              <w:t>249</w:t>
            </w:r>
          </w:p>
        </w:tc>
        <w:tc>
          <w:tcPr>
            <w:tcW w:w="1207" w:type="dxa"/>
            <w:tcBorders>
              <w:top w:val="single" w:sz="4" w:space="0" w:color="auto"/>
              <w:left w:val="single" w:sz="4" w:space="0" w:color="auto"/>
              <w:bottom w:val="single" w:sz="4" w:space="0" w:color="auto"/>
              <w:right w:val="single" w:sz="4" w:space="0" w:color="auto"/>
            </w:tcBorders>
            <w:hideMark/>
          </w:tcPr>
          <w:p w14:paraId="62BECBBA" w14:textId="77777777" w:rsidR="00A7464F" w:rsidRDefault="00A7464F">
            <w:r>
              <w:t>9.1</w:t>
            </w:r>
          </w:p>
        </w:tc>
        <w:tc>
          <w:tcPr>
            <w:tcW w:w="1116" w:type="dxa"/>
            <w:tcBorders>
              <w:top w:val="single" w:sz="4" w:space="0" w:color="auto"/>
              <w:left w:val="single" w:sz="4" w:space="0" w:color="auto"/>
              <w:bottom w:val="single" w:sz="4" w:space="0" w:color="auto"/>
              <w:right w:val="single" w:sz="4" w:space="0" w:color="auto"/>
            </w:tcBorders>
            <w:hideMark/>
          </w:tcPr>
          <w:p w14:paraId="4C9A8D50" w14:textId="77777777" w:rsidR="00A7464F" w:rsidRDefault="00A7464F">
            <w:r>
              <w:t>25</w:t>
            </w:r>
          </w:p>
        </w:tc>
        <w:tc>
          <w:tcPr>
            <w:tcW w:w="1294" w:type="dxa"/>
            <w:tcBorders>
              <w:top w:val="single" w:sz="4" w:space="0" w:color="auto"/>
              <w:left w:val="single" w:sz="4" w:space="0" w:color="auto"/>
              <w:bottom w:val="single" w:sz="4" w:space="0" w:color="auto"/>
              <w:right w:val="single" w:sz="4" w:space="0" w:color="auto"/>
            </w:tcBorders>
            <w:hideMark/>
          </w:tcPr>
          <w:p w14:paraId="602C21BC" w14:textId="77777777" w:rsidR="00A7464F" w:rsidRDefault="00A7464F">
            <w:r>
              <w:t>3.8</w:t>
            </w:r>
          </w:p>
        </w:tc>
        <w:tc>
          <w:tcPr>
            <w:tcW w:w="1402" w:type="dxa"/>
            <w:tcBorders>
              <w:top w:val="single" w:sz="4" w:space="0" w:color="auto"/>
              <w:left w:val="single" w:sz="4" w:space="0" w:color="auto"/>
              <w:bottom w:val="single" w:sz="4" w:space="0" w:color="auto"/>
              <w:right w:val="single" w:sz="4" w:space="0" w:color="auto"/>
            </w:tcBorders>
            <w:hideMark/>
          </w:tcPr>
          <w:p w14:paraId="181703D0" w14:textId="77777777" w:rsidR="00A7464F" w:rsidRDefault="00A7464F">
            <w:r>
              <w:t>0.8</w:t>
            </w:r>
          </w:p>
        </w:tc>
        <w:tc>
          <w:tcPr>
            <w:tcW w:w="1294" w:type="dxa"/>
            <w:tcBorders>
              <w:top w:val="single" w:sz="4" w:space="0" w:color="auto"/>
              <w:left w:val="single" w:sz="4" w:space="0" w:color="auto"/>
              <w:bottom w:val="single" w:sz="4" w:space="0" w:color="auto"/>
              <w:right w:val="single" w:sz="4" w:space="0" w:color="auto"/>
            </w:tcBorders>
            <w:hideMark/>
          </w:tcPr>
          <w:p w14:paraId="45FA0639" w14:textId="77777777" w:rsidR="00A7464F" w:rsidRDefault="00A7464F">
            <w:r>
              <w:t>0.3</w:t>
            </w:r>
          </w:p>
        </w:tc>
      </w:tr>
      <w:tr w:rsidR="00A7464F" w14:paraId="0D27EB40" w14:textId="77777777" w:rsidTr="00A7464F">
        <w:tc>
          <w:tcPr>
            <w:tcW w:w="1566" w:type="dxa"/>
            <w:tcBorders>
              <w:top w:val="single" w:sz="4" w:space="0" w:color="auto"/>
              <w:left w:val="single" w:sz="4" w:space="0" w:color="auto"/>
              <w:bottom w:val="single" w:sz="4" w:space="0" w:color="auto"/>
              <w:right w:val="single" w:sz="4" w:space="0" w:color="auto"/>
            </w:tcBorders>
            <w:hideMark/>
          </w:tcPr>
          <w:p w14:paraId="209B751C" w14:textId="77777777" w:rsidR="00A7464F" w:rsidRDefault="00A7464F">
            <w:r>
              <w:t>Prosource TF</w:t>
            </w:r>
          </w:p>
          <w:p w14:paraId="06E88599" w14:textId="77777777" w:rsidR="00A7464F" w:rsidRDefault="00A7464F">
            <w:r>
              <w:rPr>
                <w:b/>
                <w:bCs/>
              </w:rPr>
              <w:t>Non oral supplement – for enteral tube administration only</w:t>
            </w:r>
          </w:p>
        </w:tc>
        <w:tc>
          <w:tcPr>
            <w:tcW w:w="3674" w:type="dxa"/>
            <w:tcBorders>
              <w:top w:val="single" w:sz="4" w:space="0" w:color="auto"/>
              <w:left w:val="single" w:sz="4" w:space="0" w:color="auto"/>
              <w:bottom w:val="single" w:sz="4" w:space="0" w:color="auto"/>
              <w:right w:val="single" w:sz="4" w:space="0" w:color="auto"/>
            </w:tcBorders>
          </w:tcPr>
          <w:p w14:paraId="2159EA91" w14:textId="77777777" w:rsidR="00A7464F" w:rsidRDefault="00A7464F">
            <w:r>
              <w:t>Tube administration only, not for oral consumption</w:t>
            </w:r>
          </w:p>
          <w:p w14:paraId="1188880F" w14:textId="77777777" w:rsidR="00A7464F" w:rsidRDefault="00A7464F">
            <w:r>
              <w:t>Modular protein supplement</w:t>
            </w:r>
          </w:p>
          <w:p w14:paraId="3DD85096" w14:textId="77777777" w:rsidR="00A7464F" w:rsidRDefault="00A7464F">
            <w:r>
              <w:t>45mls sachet</w:t>
            </w:r>
          </w:p>
          <w:p w14:paraId="2E98599E" w14:textId="77777777" w:rsidR="00A7464F" w:rsidRDefault="00A7464F"/>
        </w:tc>
        <w:tc>
          <w:tcPr>
            <w:tcW w:w="1276" w:type="dxa"/>
            <w:tcBorders>
              <w:top w:val="single" w:sz="4" w:space="0" w:color="auto"/>
              <w:left w:val="single" w:sz="4" w:space="0" w:color="auto"/>
              <w:bottom w:val="single" w:sz="4" w:space="0" w:color="auto"/>
              <w:right w:val="single" w:sz="4" w:space="0" w:color="auto"/>
            </w:tcBorders>
            <w:hideMark/>
          </w:tcPr>
          <w:p w14:paraId="25B2D50C" w14:textId="77777777" w:rsidR="00A7464F" w:rsidRDefault="00A7464F">
            <w:r>
              <w:t>44</w:t>
            </w:r>
          </w:p>
        </w:tc>
        <w:tc>
          <w:tcPr>
            <w:tcW w:w="1207" w:type="dxa"/>
            <w:tcBorders>
              <w:top w:val="single" w:sz="4" w:space="0" w:color="auto"/>
              <w:left w:val="single" w:sz="4" w:space="0" w:color="auto"/>
              <w:bottom w:val="single" w:sz="4" w:space="0" w:color="auto"/>
              <w:right w:val="single" w:sz="4" w:space="0" w:color="auto"/>
            </w:tcBorders>
            <w:hideMark/>
          </w:tcPr>
          <w:p w14:paraId="58A3EE3F" w14:textId="77777777" w:rsidR="00A7464F" w:rsidRDefault="00A7464F">
            <w:r>
              <w:t>11</w:t>
            </w:r>
          </w:p>
        </w:tc>
        <w:tc>
          <w:tcPr>
            <w:tcW w:w="1116" w:type="dxa"/>
            <w:tcBorders>
              <w:top w:val="single" w:sz="4" w:space="0" w:color="auto"/>
              <w:left w:val="single" w:sz="4" w:space="0" w:color="auto"/>
              <w:bottom w:val="single" w:sz="4" w:space="0" w:color="auto"/>
              <w:right w:val="single" w:sz="4" w:space="0" w:color="auto"/>
            </w:tcBorders>
            <w:hideMark/>
          </w:tcPr>
          <w:p w14:paraId="23F7CC44" w14:textId="77777777" w:rsidR="00A7464F" w:rsidRDefault="00A7464F">
            <w:r>
              <w:t>1</w:t>
            </w:r>
          </w:p>
        </w:tc>
        <w:tc>
          <w:tcPr>
            <w:tcW w:w="1294" w:type="dxa"/>
            <w:tcBorders>
              <w:top w:val="single" w:sz="4" w:space="0" w:color="auto"/>
              <w:left w:val="single" w:sz="4" w:space="0" w:color="auto"/>
              <w:bottom w:val="single" w:sz="4" w:space="0" w:color="auto"/>
              <w:right w:val="single" w:sz="4" w:space="0" w:color="auto"/>
            </w:tcBorders>
            <w:hideMark/>
          </w:tcPr>
          <w:p w14:paraId="74641D53" w14:textId="77777777" w:rsidR="00A7464F" w:rsidRDefault="00A7464F">
            <w:r>
              <w:t>0.95</w:t>
            </w:r>
          </w:p>
        </w:tc>
        <w:tc>
          <w:tcPr>
            <w:tcW w:w="1402" w:type="dxa"/>
            <w:tcBorders>
              <w:top w:val="single" w:sz="4" w:space="0" w:color="auto"/>
              <w:left w:val="single" w:sz="4" w:space="0" w:color="auto"/>
              <w:bottom w:val="single" w:sz="4" w:space="0" w:color="auto"/>
              <w:right w:val="single" w:sz="4" w:space="0" w:color="auto"/>
            </w:tcBorders>
            <w:hideMark/>
          </w:tcPr>
          <w:p w14:paraId="3FC5E413" w14:textId="77777777" w:rsidR="00A7464F" w:rsidRDefault="00A7464F">
            <w:r>
              <w:t>0.25</w:t>
            </w:r>
          </w:p>
        </w:tc>
        <w:tc>
          <w:tcPr>
            <w:tcW w:w="1294" w:type="dxa"/>
            <w:tcBorders>
              <w:top w:val="single" w:sz="4" w:space="0" w:color="auto"/>
              <w:left w:val="single" w:sz="4" w:space="0" w:color="auto"/>
              <w:bottom w:val="single" w:sz="4" w:space="0" w:color="auto"/>
              <w:right w:val="single" w:sz="4" w:space="0" w:color="auto"/>
            </w:tcBorders>
            <w:hideMark/>
          </w:tcPr>
          <w:p w14:paraId="25CB8E89" w14:textId="77777777" w:rsidR="00A7464F" w:rsidRDefault="00A7464F">
            <w:r>
              <w:t>3.06</w:t>
            </w:r>
          </w:p>
        </w:tc>
      </w:tr>
    </w:tbl>
    <w:p w14:paraId="4F78A2AF" w14:textId="77777777" w:rsidR="00A7464F" w:rsidRDefault="00A7464F" w:rsidP="00A7464F"/>
    <w:p w14:paraId="6205E266" w14:textId="018E5FA0" w:rsidR="00A7464F" w:rsidRDefault="00A7464F" w:rsidP="00A7464F"/>
    <w:p w14:paraId="4DF73E63" w14:textId="77777777" w:rsidR="001722C1" w:rsidRDefault="001722C1" w:rsidP="00A7464F"/>
    <w:p w14:paraId="16CB4032" w14:textId="77777777" w:rsidR="00A7464F" w:rsidRDefault="00A7464F" w:rsidP="00A7464F"/>
    <w:tbl>
      <w:tblPr>
        <w:tblStyle w:val="TableGrid"/>
        <w:tblW w:w="0" w:type="auto"/>
        <w:tblLook w:val="04A0" w:firstRow="1" w:lastRow="0" w:firstColumn="1" w:lastColumn="0" w:noHBand="0" w:noVBand="1"/>
      </w:tblPr>
      <w:tblGrid>
        <w:gridCol w:w="1873"/>
        <w:gridCol w:w="909"/>
        <w:gridCol w:w="666"/>
        <w:gridCol w:w="1004"/>
        <w:gridCol w:w="1443"/>
        <w:gridCol w:w="868"/>
        <w:gridCol w:w="868"/>
        <w:gridCol w:w="868"/>
        <w:gridCol w:w="1139"/>
        <w:gridCol w:w="4310"/>
      </w:tblGrid>
      <w:tr w:rsidR="00A7464F" w14:paraId="35BF1726" w14:textId="77777777" w:rsidTr="00A7464F">
        <w:tc>
          <w:tcPr>
            <w:tcW w:w="1873" w:type="dxa"/>
            <w:tcBorders>
              <w:top w:val="single" w:sz="4" w:space="0" w:color="auto"/>
              <w:left w:val="single" w:sz="4" w:space="0" w:color="auto"/>
              <w:bottom w:val="single" w:sz="4" w:space="0" w:color="auto"/>
              <w:right w:val="single" w:sz="4" w:space="0" w:color="auto"/>
            </w:tcBorders>
            <w:hideMark/>
          </w:tcPr>
          <w:p w14:paraId="0E6A692D" w14:textId="77777777" w:rsidR="00A7464F" w:rsidRDefault="00A7464F">
            <w:r>
              <w:lastRenderedPageBreak/>
              <w:t xml:space="preserve">Parenteral Nutrition </w:t>
            </w:r>
          </w:p>
        </w:tc>
        <w:tc>
          <w:tcPr>
            <w:tcW w:w="909" w:type="dxa"/>
            <w:tcBorders>
              <w:top w:val="single" w:sz="4" w:space="0" w:color="auto"/>
              <w:left w:val="single" w:sz="4" w:space="0" w:color="auto"/>
              <w:bottom w:val="single" w:sz="4" w:space="0" w:color="auto"/>
              <w:right w:val="single" w:sz="4" w:space="0" w:color="auto"/>
            </w:tcBorders>
            <w:hideMark/>
          </w:tcPr>
          <w:p w14:paraId="2351A0DE" w14:textId="77777777" w:rsidR="00A7464F" w:rsidRDefault="00A7464F">
            <w:r>
              <w:t>Volume (mls)</w:t>
            </w:r>
          </w:p>
        </w:tc>
        <w:tc>
          <w:tcPr>
            <w:tcW w:w="666" w:type="dxa"/>
            <w:tcBorders>
              <w:top w:val="single" w:sz="4" w:space="0" w:color="auto"/>
              <w:left w:val="single" w:sz="4" w:space="0" w:color="auto"/>
              <w:bottom w:val="single" w:sz="4" w:space="0" w:color="auto"/>
              <w:right w:val="single" w:sz="4" w:space="0" w:color="auto"/>
            </w:tcBorders>
            <w:hideMark/>
          </w:tcPr>
          <w:p w14:paraId="0D951CFF" w14:textId="77777777" w:rsidR="00A7464F" w:rsidRDefault="00A7464F">
            <w:r>
              <w:t xml:space="preserve">Kcals </w:t>
            </w:r>
          </w:p>
        </w:tc>
        <w:tc>
          <w:tcPr>
            <w:tcW w:w="1004" w:type="dxa"/>
            <w:tcBorders>
              <w:top w:val="single" w:sz="4" w:space="0" w:color="auto"/>
              <w:left w:val="single" w:sz="4" w:space="0" w:color="auto"/>
              <w:bottom w:val="single" w:sz="4" w:space="0" w:color="auto"/>
              <w:right w:val="single" w:sz="4" w:space="0" w:color="auto"/>
            </w:tcBorders>
            <w:hideMark/>
          </w:tcPr>
          <w:p w14:paraId="2C862CE4" w14:textId="77777777" w:rsidR="00A7464F" w:rsidRDefault="00A7464F">
            <w:r>
              <w:t>Nitrogen (g)</w:t>
            </w:r>
          </w:p>
        </w:tc>
        <w:tc>
          <w:tcPr>
            <w:tcW w:w="1443" w:type="dxa"/>
            <w:tcBorders>
              <w:top w:val="single" w:sz="4" w:space="0" w:color="auto"/>
              <w:left w:val="single" w:sz="4" w:space="0" w:color="auto"/>
              <w:bottom w:val="single" w:sz="4" w:space="0" w:color="auto"/>
              <w:right w:val="single" w:sz="4" w:space="0" w:color="auto"/>
            </w:tcBorders>
            <w:hideMark/>
          </w:tcPr>
          <w:p w14:paraId="327500E5" w14:textId="77777777" w:rsidR="00A7464F" w:rsidRDefault="00A7464F">
            <w:r>
              <w:t>Carbohydrate (g)</w:t>
            </w:r>
          </w:p>
        </w:tc>
        <w:tc>
          <w:tcPr>
            <w:tcW w:w="868" w:type="dxa"/>
            <w:tcBorders>
              <w:top w:val="single" w:sz="4" w:space="0" w:color="auto"/>
              <w:left w:val="single" w:sz="4" w:space="0" w:color="auto"/>
              <w:bottom w:val="single" w:sz="4" w:space="0" w:color="auto"/>
              <w:right w:val="single" w:sz="4" w:space="0" w:color="auto"/>
            </w:tcBorders>
            <w:hideMark/>
          </w:tcPr>
          <w:p w14:paraId="4DB01168" w14:textId="77777777" w:rsidR="00A7464F" w:rsidRDefault="00A7464F">
            <w:r>
              <w:t>Na per (mmol)</w:t>
            </w:r>
          </w:p>
        </w:tc>
        <w:tc>
          <w:tcPr>
            <w:tcW w:w="868" w:type="dxa"/>
            <w:tcBorders>
              <w:top w:val="single" w:sz="4" w:space="0" w:color="auto"/>
              <w:left w:val="single" w:sz="4" w:space="0" w:color="auto"/>
              <w:bottom w:val="single" w:sz="4" w:space="0" w:color="auto"/>
              <w:right w:val="single" w:sz="4" w:space="0" w:color="auto"/>
            </w:tcBorders>
            <w:hideMark/>
          </w:tcPr>
          <w:p w14:paraId="76988FCE" w14:textId="77777777" w:rsidR="00A7464F" w:rsidRDefault="00A7464F">
            <w:r>
              <w:t>K+ (mmol)</w:t>
            </w:r>
          </w:p>
        </w:tc>
        <w:tc>
          <w:tcPr>
            <w:tcW w:w="868" w:type="dxa"/>
            <w:tcBorders>
              <w:top w:val="single" w:sz="4" w:space="0" w:color="auto"/>
              <w:left w:val="single" w:sz="4" w:space="0" w:color="auto"/>
              <w:bottom w:val="single" w:sz="4" w:space="0" w:color="auto"/>
              <w:right w:val="single" w:sz="4" w:space="0" w:color="auto"/>
            </w:tcBorders>
            <w:hideMark/>
          </w:tcPr>
          <w:p w14:paraId="55D1C78C" w14:textId="77777777" w:rsidR="00A7464F" w:rsidRDefault="00A7464F">
            <w:r>
              <w:t xml:space="preserve">PO4 </w:t>
            </w:r>
          </w:p>
          <w:p w14:paraId="6BE12D7C" w14:textId="77777777" w:rsidR="00A7464F" w:rsidRDefault="00A7464F">
            <w:r>
              <w:t>(mmol)</w:t>
            </w:r>
          </w:p>
        </w:tc>
        <w:tc>
          <w:tcPr>
            <w:tcW w:w="1139" w:type="dxa"/>
            <w:tcBorders>
              <w:top w:val="single" w:sz="4" w:space="0" w:color="auto"/>
              <w:left w:val="single" w:sz="4" w:space="0" w:color="auto"/>
              <w:bottom w:val="single" w:sz="4" w:space="0" w:color="auto"/>
              <w:right w:val="single" w:sz="4" w:space="0" w:color="auto"/>
            </w:tcBorders>
            <w:hideMark/>
          </w:tcPr>
          <w:p w14:paraId="389ACFE7" w14:textId="77777777" w:rsidR="00A7464F" w:rsidRDefault="00A7464F">
            <w:r>
              <w:t>Additions required</w:t>
            </w:r>
          </w:p>
        </w:tc>
        <w:tc>
          <w:tcPr>
            <w:tcW w:w="4310" w:type="dxa"/>
            <w:tcBorders>
              <w:top w:val="single" w:sz="4" w:space="0" w:color="auto"/>
              <w:left w:val="single" w:sz="4" w:space="0" w:color="auto"/>
              <w:bottom w:val="single" w:sz="4" w:space="0" w:color="auto"/>
              <w:right w:val="single" w:sz="4" w:space="0" w:color="auto"/>
            </w:tcBorders>
            <w:hideMark/>
          </w:tcPr>
          <w:p w14:paraId="2626B373" w14:textId="77777777" w:rsidR="00A7464F" w:rsidRDefault="00A7464F">
            <w:r>
              <w:t xml:space="preserve">Features </w:t>
            </w:r>
          </w:p>
        </w:tc>
      </w:tr>
      <w:tr w:rsidR="00A7464F" w14:paraId="3CAA33CF" w14:textId="77777777" w:rsidTr="00A7464F">
        <w:tc>
          <w:tcPr>
            <w:tcW w:w="1873" w:type="dxa"/>
            <w:tcBorders>
              <w:top w:val="single" w:sz="4" w:space="0" w:color="auto"/>
              <w:left w:val="single" w:sz="4" w:space="0" w:color="auto"/>
              <w:bottom w:val="single" w:sz="4" w:space="0" w:color="auto"/>
              <w:right w:val="single" w:sz="4" w:space="0" w:color="auto"/>
            </w:tcBorders>
            <w:hideMark/>
          </w:tcPr>
          <w:p w14:paraId="7EE7D482" w14:textId="77777777" w:rsidR="00A7464F" w:rsidRDefault="00A7464F">
            <w:r>
              <w:t>Kabi 8C PN</w:t>
            </w:r>
          </w:p>
        </w:tc>
        <w:tc>
          <w:tcPr>
            <w:tcW w:w="909" w:type="dxa"/>
            <w:tcBorders>
              <w:top w:val="single" w:sz="4" w:space="0" w:color="auto"/>
              <w:left w:val="single" w:sz="4" w:space="0" w:color="auto"/>
              <w:bottom w:val="single" w:sz="4" w:space="0" w:color="auto"/>
              <w:right w:val="single" w:sz="4" w:space="0" w:color="auto"/>
            </w:tcBorders>
            <w:hideMark/>
          </w:tcPr>
          <w:p w14:paraId="1ED078EA" w14:textId="77777777" w:rsidR="00A7464F" w:rsidRDefault="00A7464F">
            <w:r>
              <w:t>2000</w:t>
            </w:r>
          </w:p>
        </w:tc>
        <w:tc>
          <w:tcPr>
            <w:tcW w:w="666" w:type="dxa"/>
            <w:tcBorders>
              <w:top w:val="single" w:sz="4" w:space="0" w:color="auto"/>
              <w:left w:val="single" w:sz="4" w:space="0" w:color="auto"/>
              <w:bottom w:val="single" w:sz="4" w:space="0" w:color="auto"/>
              <w:right w:val="single" w:sz="4" w:space="0" w:color="auto"/>
            </w:tcBorders>
            <w:hideMark/>
          </w:tcPr>
          <w:p w14:paraId="3EBB5BE2" w14:textId="77777777" w:rsidR="00A7464F" w:rsidRDefault="00A7464F">
            <w:r>
              <w:t>1731</w:t>
            </w:r>
          </w:p>
        </w:tc>
        <w:tc>
          <w:tcPr>
            <w:tcW w:w="1004" w:type="dxa"/>
            <w:tcBorders>
              <w:top w:val="single" w:sz="4" w:space="0" w:color="auto"/>
              <w:left w:val="single" w:sz="4" w:space="0" w:color="auto"/>
              <w:bottom w:val="single" w:sz="4" w:space="0" w:color="auto"/>
              <w:right w:val="single" w:sz="4" w:space="0" w:color="auto"/>
            </w:tcBorders>
            <w:hideMark/>
          </w:tcPr>
          <w:p w14:paraId="34C0D3C1" w14:textId="77777777" w:rsidR="00A7464F" w:rsidRDefault="00A7464F">
            <w:r>
              <w:t>18</w:t>
            </w:r>
          </w:p>
        </w:tc>
        <w:tc>
          <w:tcPr>
            <w:tcW w:w="1443" w:type="dxa"/>
            <w:tcBorders>
              <w:top w:val="single" w:sz="4" w:space="0" w:color="auto"/>
              <w:left w:val="single" w:sz="4" w:space="0" w:color="auto"/>
              <w:bottom w:val="single" w:sz="4" w:space="0" w:color="auto"/>
              <w:right w:val="single" w:sz="4" w:space="0" w:color="auto"/>
            </w:tcBorders>
            <w:hideMark/>
          </w:tcPr>
          <w:p w14:paraId="6488671B" w14:textId="77777777" w:rsidR="00A7464F" w:rsidRDefault="00A7464F">
            <w:r>
              <w:t>200</w:t>
            </w:r>
          </w:p>
        </w:tc>
        <w:tc>
          <w:tcPr>
            <w:tcW w:w="868" w:type="dxa"/>
            <w:tcBorders>
              <w:top w:val="single" w:sz="4" w:space="0" w:color="auto"/>
              <w:left w:val="single" w:sz="4" w:space="0" w:color="auto"/>
              <w:bottom w:val="single" w:sz="4" w:space="0" w:color="auto"/>
              <w:right w:val="single" w:sz="4" w:space="0" w:color="auto"/>
            </w:tcBorders>
            <w:hideMark/>
          </w:tcPr>
          <w:p w14:paraId="5FE86866" w14:textId="77777777" w:rsidR="00A7464F" w:rsidRDefault="00A7464F">
            <w:r>
              <w:t>60</w:t>
            </w:r>
          </w:p>
        </w:tc>
        <w:tc>
          <w:tcPr>
            <w:tcW w:w="868" w:type="dxa"/>
            <w:tcBorders>
              <w:top w:val="single" w:sz="4" w:space="0" w:color="auto"/>
              <w:left w:val="single" w:sz="4" w:space="0" w:color="auto"/>
              <w:bottom w:val="single" w:sz="4" w:space="0" w:color="auto"/>
              <w:right w:val="single" w:sz="4" w:space="0" w:color="auto"/>
            </w:tcBorders>
            <w:hideMark/>
          </w:tcPr>
          <w:p w14:paraId="71F9F8FA" w14:textId="77777777" w:rsidR="00A7464F" w:rsidRDefault="00A7464F">
            <w:r>
              <w:t>80</w:t>
            </w:r>
          </w:p>
        </w:tc>
        <w:tc>
          <w:tcPr>
            <w:tcW w:w="868" w:type="dxa"/>
            <w:tcBorders>
              <w:top w:val="single" w:sz="4" w:space="0" w:color="auto"/>
              <w:left w:val="single" w:sz="4" w:space="0" w:color="auto"/>
              <w:bottom w:val="single" w:sz="4" w:space="0" w:color="auto"/>
              <w:right w:val="single" w:sz="4" w:space="0" w:color="auto"/>
            </w:tcBorders>
            <w:hideMark/>
          </w:tcPr>
          <w:p w14:paraId="1DD18C8D" w14:textId="77777777" w:rsidR="00A7464F" w:rsidRDefault="00A7464F">
            <w:r>
              <w:t>30</w:t>
            </w:r>
          </w:p>
        </w:tc>
        <w:tc>
          <w:tcPr>
            <w:tcW w:w="1139" w:type="dxa"/>
            <w:tcBorders>
              <w:top w:val="single" w:sz="4" w:space="0" w:color="auto"/>
              <w:left w:val="single" w:sz="4" w:space="0" w:color="auto"/>
              <w:bottom w:val="single" w:sz="4" w:space="0" w:color="auto"/>
              <w:right w:val="single" w:sz="4" w:space="0" w:color="auto"/>
            </w:tcBorders>
          </w:tcPr>
          <w:p w14:paraId="0B09CF46" w14:textId="77777777" w:rsidR="00A7464F" w:rsidRDefault="00A7464F"/>
        </w:tc>
        <w:tc>
          <w:tcPr>
            <w:tcW w:w="4310" w:type="dxa"/>
            <w:tcBorders>
              <w:top w:val="single" w:sz="4" w:space="0" w:color="auto"/>
              <w:left w:val="single" w:sz="4" w:space="0" w:color="auto"/>
              <w:bottom w:val="single" w:sz="4" w:space="0" w:color="auto"/>
              <w:right w:val="single" w:sz="4" w:space="0" w:color="auto"/>
            </w:tcBorders>
            <w:hideMark/>
          </w:tcPr>
          <w:p w14:paraId="12615FF0" w14:textId="77777777" w:rsidR="00A7464F" w:rsidRDefault="00A7464F">
            <w:r>
              <w:t xml:space="preserve">Suitable for patients with higher nitrogen needs not requiring fluid/electrolyte restriction </w:t>
            </w:r>
          </w:p>
        </w:tc>
      </w:tr>
      <w:tr w:rsidR="00A7464F" w14:paraId="72AAE11A" w14:textId="77777777" w:rsidTr="00A7464F">
        <w:tc>
          <w:tcPr>
            <w:tcW w:w="1873" w:type="dxa"/>
            <w:tcBorders>
              <w:top w:val="single" w:sz="4" w:space="0" w:color="auto"/>
              <w:left w:val="single" w:sz="4" w:space="0" w:color="auto"/>
              <w:bottom w:val="single" w:sz="4" w:space="0" w:color="auto"/>
              <w:right w:val="single" w:sz="4" w:space="0" w:color="auto"/>
            </w:tcBorders>
            <w:hideMark/>
          </w:tcPr>
          <w:p w14:paraId="689259D3" w14:textId="77777777" w:rsidR="00A7464F" w:rsidRDefault="00A7464F">
            <w:r>
              <w:t>Kabi 18C PN</w:t>
            </w:r>
          </w:p>
        </w:tc>
        <w:tc>
          <w:tcPr>
            <w:tcW w:w="909" w:type="dxa"/>
            <w:tcBorders>
              <w:top w:val="single" w:sz="4" w:space="0" w:color="auto"/>
              <w:left w:val="single" w:sz="4" w:space="0" w:color="auto"/>
              <w:bottom w:val="single" w:sz="4" w:space="0" w:color="auto"/>
              <w:right w:val="single" w:sz="4" w:space="0" w:color="auto"/>
            </w:tcBorders>
            <w:hideMark/>
          </w:tcPr>
          <w:p w14:paraId="518CD462" w14:textId="77777777" w:rsidR="00A7464F" w:rsidRDefault="00A7464F">
            <w:r>
              <w:t>1500</w:t>
            </w:r>
          </w:p>
        </w:tc>
        <w:tc>
          <w:tcPr>
            <w:tcW w:w="666" w:type="dxa"/>
            <w:tcBorders>
              <w:top w:val="single" w:sz="4" w:space="0" w:color="auto"/>
              <w:left w:val="single" w:sz="4" w:space="0" w:color="auto"/>
              <w:bottom w:val="single" w:sz="4" w:space="0" w:color="auto"/>
              <w:right w:val="single" w:sz="4" w:space="0" w:color="auto"/>
            </w:tcBorders>
            <w:hideMark/>
          </w:tcPr>
          <w:p w14:paraId="22BCA08D" w14:textId="77777777" w:rsidR="00A7464F" w:rsidRDefault="00A7464F">
            <w:r>
              <w:t>2088</w:t>
            </w:r>
          </w:p>
        </w:tc>
        <w:tc>
          <w:tcPr>
            <w:tcW w:w="1004" w:type="dxa"/>
            <w:tcBorders>
              <w:top w:val="single" w:sz="4" w:space="0" w:color="auto"/>
              <w:left w:val="single" w:sz="4" w:space="0" w:color="auto"/>
              <w:bottom w:val="single" w:sz="4" w:space="0" w:color="auto"/>
              <w:right w:val="single" w:sz="4" w:space="0" w:color="auto"/>
            </w:tcBorders>
            <w:hideMark/>
          </w:tcPr>
          <w:p w14:paraId="3967F8BF" w14:textId="77777777" w:rsidR="00A7464F" w:rsidRDefault="00A7464F">
            <w:r>
              <w:t>14</w:t>
            </w:r>
          </w:p>
        </w:tc>
        <w:tc>
          <w:tcPr>
            <w:tcW w:w="1443" w:type="dxa"/>
            <w:tcBorders>
              <w:top w:val="single" w:sz="4" w:space="0" w:color="auto"/>
              <w:left w:val="single" w:sz="4" w:space="0" w:color="auto"/>
              <w:bottom w:val="single" w:sz="4" w:space="0" w:color="auto"/>
              <w:right w:val="single" w:sz="4" w:space="0" w:color="auto"/>
            </w:tcBorders>
            <w:hideMark/>
          </w:tcPr>
          <w:p w14:paraId="64BE81B7" w14:textId="77777777" w:rsidR="00A7464F" w:rsidRDefault="00A7464F">
            <w:r>
              <w:t>265</w:t>
            </w:r>
          </w:p>
        </w:tc>
        <w:tc>
          <w:tcPr>
            <w:tcW w:w="868" w:type="dxa"/>
            <w:tcBorders>
              <w:top w:val="single" w:sz="4" w:space="0" w:color="auto"/>
              <w:left w:val="single" w:sz="4" w:space="0" w:color="auto"/>
              <w:bottom w:val="single" w:sz="4" w:space="0" w:color="auto"/>
              <w:right w:val="single" w:sz="4" w:space="0" w:color="auto"/>
            </w:tcBorders>
            <w:hideMark/>
          </w:tcPr>
          <w:p w14:paraId="7B832A82" w14:textId="77777777" w:rsidR="00A7464F" w:rsidRDefault="00A7464F">
            <w:r>
              <w:t>50</w:t>
            </w:r>
          </w:p>
        </w:tc>
        <w:tc>
          <w:tcPr>
            <w:tcW w:w="868" w:type="dxa"/>
            <w:tcBorders>
              <w:top w:val="single" w:sz="4" w:space="0" w:color="auto"/>
              <w:left w:val="single" w:sz="4" w:space="0" w:color="auto"/>
              <w:bottom w:val="single" w:sz="4" w:space="0" w:color="auto"/>
              <w:right w:val="single" w:sz="4" w:space="0" w:color="auto"/>
            </w:tcBorders>
            <w:hideMark/>
          </w:tcPr>
          <w:p w14:paraId="7202C60B" w14:textId="77777777" w:rsidR="00A7464F" w:rsidRDefault="00A7464F">
            <w:r>
              <w:t>20</w:t>
            </w:r>
          </w:p>
        </w:tc>
        <w:tc>
          <w:tcPr>
            <w:tcW w:w="868" w:type="dxa"/>
            <w:tcBorders>
              <w:top w:val="single" w:sz="4" w:space="0" w:color="auto"/>
              <w:left w:val="single" w:sz="4" w:space="0" w:color="auto"/>
              <w:bottom w:val="single" w:sz="4" w:space="0" w:color="auto"/>
              <w:right w:val="single" w:sz="4" w:space="0" w:color="auto"/>
            </w:tcBorders>
            <w:hideMark/>
          </w:tcPr>
          <w:p w14:paraId="6F7487E8" w14:textId="77777777" w:rsidR="00A7464F" w:rsidRDefault="00A7464F">
            <w:r>
              <w:t>7.7</w:t>
            </w:r>
          </w:p>
        </w:tc>
        <w:tc>
          <w:tcPr>
            <w:tcW w:w="1139" w:type="dxa"/>
            <w:tcBorders>
              <w:top w:val="single" w:sz="4" w:space="0" w:color="auto"/>
              <w:left w:val="single" w:sz="4" w:space="0" w:color="auto"/>
              <w:bottom w:val="single" w:sz="4" w:space="0" w:color="auto"/>
              <w:right w:val="single" w:sz="4" w:space="0" w:color="auto"/>
            </w:tcBorders>
          </w:tcPr>
          <w:p w14:paraId="648ECF7B" w14:textId="77777777" w:rsidR="00A7464F" w:rsidRDefault="00A7464F"/>
        </w:tc>
        <w:tc>
          <w:tcPr>
            <w:tcW w:w="4310" w:type="dxa"/>
            <w:tcBorders>
              <w:top w:val="single" w:sz="4" w:space="0" w:color="auto"/>
              <w:left w:val="single" w:sz="4" w:space="0" w:color="auto"/>
              <w:bottom w:val="single" w:sz="4" w:space="0" w:color="auto"/>
              <w:right w:val="single" w:sz="4" w:space="0" w:color="auto"/>
            </w:tcBorders>
            <w:hideMark/>
          </w:tcPr>
          <w:p w14:paraId="55BA99CB" w14:textId="77777777" w:rsidR="00A7464F" w:rsidRDefault="00A7464F">
            <w:r>
              <w:t xml:space="preserve">Lower electrolyte and lower volume bag </w:t>
            </w:r>
          </w:p>
        </w:tc>
      </w:tr>
      <w:tr w:rsidR="00A7464F" w14:paraId="209A6CF6" w14:textId="77777777" w:rsidTr="00A7464F">
        <w:tc>
          <w:tcPr>
            <w:tcW w:w="1873" w:type="dxa"/>
            <w:tcBorders>
              <w:top w:val="single" w:sz="4" w:space="0" w:color="auto"/>
              <w:left w:val="single" w:sz="4" w:space="0" w:color="auto"/>
              <w:bottom w:val="single" w:sz="4" w:space="0" w:color="auto"/>
              <w:right w:val="single" w:sz="4" w:space="0" w:color="auto"/>
            </w:tcBorders>
            <w:hideMark/>
          </w:tcPr>
          <w:p w14:paraId="208A92EA" w14:textId="77777777" w:rsidR="00A7464F" w:rsidRDefault="00A7464F">
            <w:r>
              <w:t xml:space="preserve">Smofkabiven 8 Electrolyte Free </w:t>
            </w:r>
          </w:p>
        </w:tc>
        <w:tc>
          <w:tcPr>
            <w:tcW w:w="909" w:type="dxa"/>
            <w:tcBorders>
              <w:top w:val="single" w:sz="4" w:space="0" w:color="auto"/>
              <w:left w:val="single" w:sz="4" w:space="0" w:color="auto"/>
              <w:bottom w:val="single" w:sz="4" w:space="0" w:color="auto"/>
              <w:right w:val="single" w:sz="4" w:space="0" w:color="auto"/>
            </w:tcBorders>
            <w:hideMark/>
          </w:tcPr>
          <w:p w14:paraId="7F32E735" w14:textId="77777777" w:rsidR="00A7464F" w:rsidRDefault="00A7464F">
            <w:r>
              <w:t>986</w:t>
            </w:r>
          </w:p>
        </w:tc>
        <w:tc>
          <w:tcPr>
            <w:tcW w:w="666" w:type="dxa"/>
            <w:tcBorders>
              <w:top w:val="single" w:sz="4" w:space="0" w:color="auto"/>
              <w:left w:val="single" w:sz="4" w:space="0" w:color="auto"/>
              <w:bottom w:val="single" w:sz="4" w:space="0" w:color="auto"/>
              <w:right w:val="single" w:sz="4" w:space="0" w:color="auto"/>
            </w:tcBorders>
            <w:hideMark/>
          </w:tcPr>
          <w:p w14:paraId="5EDCD20A" w14:textId="77777777" w:rsidR="00A7464F" w:rsidRDefault="00A7464F">
            <w:r>
              <w:t>1100</w:t>
            </w:r>
          </w:p>
        </w:tc>
        <w:tc>
          <w:tcPr>
            <w:tcW w:w="1004" w:type="dxa"/>
            <w:tcBorders>
              <w:top w:val="single" w:sz="4" w:space="0" w:color="auto"/>
              <w:left w:val="single" w:sz="4" w:space="0" w:color="auto"/>
              <w:bottom w:val="single" w:sz="4" w:space="0" w:color="auto"/>
              <w:right w:val="single" w:sz="4" w:space="0" w:color="auto"/>
            </w:tcBorders>
            <w:hideMark/>
          </w:tcPr>
          <w:p w14:paraId="5872B827" w14:textId="77777777" w:rsidR="00A7464F" w:rsidRDefault="00A7464F">
            <w:r>
              <w:t>8</w:t>
            </w:r>
          </w:p>
        </w:tc>
        <w:tc>
          <w:tcPr>
            <w:tcW w:w="1443" w:type="dxa"/>
            <w:tcBorders>
              <w:top w:val="single" w:sz="4" w:space="0" w:color="auto"/>
              <w:left w:val="single" w:sz="4" w:space="0" w:color="auto"/>
              <w:bottom w:val="single" w:sz="4" w:space="0" w:color="auto"/>
              <w:right w:val="single" w:sz="4" w:space="0" w:color="auto"/>
            </w:tcBorders>
            <w:hideMark/>
          </w:tcPr>
          <w:p w14:paraId="440F86EF" w14:textId="77777777" w:rsidR="00A7464F" w:rsidRDefault="00A7464F">
            <w:r>
              <w:t>125</w:t>
            </w:r>
          </w:p>
        </w:tc>
        <w:tc>
          <w:tcPr>
            <w:tcW w:w="868" w:type="dxa"/>
            <w:tcBorders>
              <w:top w:val="single" w:sz="4" w:space="0" w:color="auto"/>
              <w:left w:val="single" w:sz="4" w:space="0" w:color="auto"/>
              <w:bottom w:val="single" w:sz="4" w:space="0" w:color="auto"/>
              <w:right w:val="single" w:sz="4" w:space="0" w:color="auto"/>
            </w:tcBorders>
            <w:hideMark/>
          </w:tcPr>
          <w:p w14:paraId="22B865B4" w14:textId="77777777" w:rsidR="00A7464F" w:rsidRDefault="00A7464F">
            <w:r>
              <w:t>0</w:t>
            </w:r>
          </w:p>
        </w:tc>
        <w:tc>
          <w:tcPr>
            <w:tcW w:w="868" w:type="dxa"/>
            <w:tcBorders>
              <w:top w:val="single" w:sz="4" w:space="0" w:color="auto"/>
              <w:left w:val="single" w:sz="4" w:space="0" w:color="auto"/>
              <w:bottom w:val="single" w:sz="4" w:space="0" w:color="auto"/>
              <w:right w:val="single" w:sz="4" w:space="0" w:color="auto"/>
            </w:tcBorders>
            <w:hideMark/>
          </w:tcPr>
          <w:p w14:paraId="17226CEE" w14:textId="77777777" w:rsidR="00A7464F" w:rsidRDefault="00A7464F">
            <w:r>
              <w:t>0</w:t>
            </w:r>
          </w:p>
        </w:tc>
        <w:tc>
          <w:tcPr>
            <w:tcW w:w="868" w:type="dxa"/>
            <w:tcBorders>
              <w:top w:val="single" w:sz="4" w:space="0" w:color="auto"/>
              <w:left w:val="single" w:sz="4" w:space="0" w:color="auto"/>
              <w:bottom w:val="single" w:sz="4" w:space="0" w:color="auto"/>
              <w:right w:val="single" w:sz="4" w:space="0" w:color="auto"/>
            </w:tcBorders>
            <w:hideMark/>
          </w:tcPr>
          <w:p w14:paraId="1EB9A554" w14:textId="77777777" w:rsidR="00A7464F" w:rsidRDefault="00A7464F">
            <w:r>
              <w:t>0</w:t>
            </w:r>
          </w:p>
        </w:tc>
        <w:tc>
          <w:tcPr>
            <w:tcW w:w="1139" w:type="dxa"/>
            <w:tcBorders>
              <w:top w:val="single" w:sz="4" w:space="0" w:color="auto"/>
              <w:left w:val="single" w:sz="4" w:space="0" w:color="auto"/>
              <w:bottom w:val="single" w:sz="4" w:space="0" w:color="auto"/>
              <w:right w:val="single" w:sz="4" w:space="0" w:color="auto"/>
            </w:tcBorders>
            <w:hideMark/>
          </w:tcPr>
          <w:p w14:paraId="53084A33" w14:textId="77777777" w:rsidR="00A7464F" w:rsidRDefault="00A7464F">
            <w:r>
              <w:t>Additrace, Cernevit, Vitlipid</w:t>
            </w:r>
          </w:p>
        </w:tc>
        <w:tc>
          <w:tcPr>
            <w:tcW w:w="4310" w:type="dxa"/>
            <w:tcBorders>
              <w:top w:val="single" w:sz="4" w:space="0" w:color="auto"/>
              <w:left w:val="single" w:sz="4" w:space="0" w:color="auto"/>
              <w:bottom w:val="single" w:sz="4" w:space="0" w:color="auto"/>
              <w:right w:val="single" w:sz="4" w:space="0" w:color="auto"/>
            </w:tcBorders>
            <w:hideMark/>
          </w:tcPr>
          <w:p w14:paraId="001379B2" w14:textId="77777777" w:rsidR="00A7464F" w:rsidRDefault="00A7464F">
            <w:r>
              <w:t>3 chamber bag</w:t>
            </w:r>
          </w:p>
          <w:p w14:paraId="06305C1D" w14:textId="77777777" w:rsidR="00A7464F" w:rsidRDefault="00A7464F">
            <w:r>
              <w:t>Does not require refrigeration</w:t>
            </w:r>
          </w:p>
          <w:p w14:paraId="084A6BBA" w14:textId="77777777" w:rsidR="00A7464F" w:rsidRDefault="00A7464F">
            <w:r>
              <w:t>Low volume, low nitrogen, low energy &amp; electrolyte free bag</w:t>
            </w:r>
          </w:p>
          <w:p w14:paraId="2A137FA1" w14:textId="77777777" w:rsidR="00A7464F" w:rsidRDefault="00A7464F">
            <w:r>
              <w:t>May need additional electrolyte supplementation</w:t>
            </w:r>
          </w:p>
          <w:p w14:paraId="49140897" w14:textId="77777777" w:rsidR="00A7464F" w:rsidRDefault="00A7464F">
            <w:r>
              <w:t>May require 2 bags in 24 hour period</w:t>
            </w:r>
          </w:p>
        </w:tc>
      </w:tr>
      <w:tr w:rsidR="00A7464F" w14:paraId="275D0394" w14:textId="77777777" w:rsidTr="00A7464F">
        <w:tc>
          <w:tcPr>
            <w:tcW w:w="1873" w:type="dxa"/>
            <w:tcBorders>
              <w:top w:val="single" w:sz="4" w:space="0" w:color="auto"/>
              <w:left w:val="single" w:sz="4" w:space="0" w:color="auto"/>
              <w:bottom w:val="single" w:sz="4" w:space="0" w:color="auto"/>
              <w:right w:val="single" w:sz="4" w:space="0" w:color="auto"/>
            </w:tcBorders>
            <w:hideMark/>
          </w:tcPr>
          <w:p w14:paraId="5F52E69E" w14:textId="77777777" w:rsidR="00A7464F" w:rsidRDefault="00A7464F">
            <w:r>
              <w:t>Smofkabiven 16</w:t>
            </w:r>
          </w:p>
        </w:tc>
        <w:tc>
          <w:tcPr>
            <w:tcW w:w="909" w:type="dxa"/>
            <w:tcBorders>
              <w:top w:val="single" w:sz="4" w:space="0" w:color="auto"/>
              <w:left w:val="single" w:sz="4" w:space="0" w:color="auto"/>
              <w:bottom w:val="single" w:sz="4" w:space="0" w:color="auto"/>
              <w:right w:val="single" w:sz="4" w:space="0" w:color="auto"/>
            </w:tcBorders>
            <w:hideMark/>
          </w:tcPr>
          <w:p w14:paraId="0A661FA8" w14:textId="77777777" w:rsidR="00A7464F" w:rsidRDefault="00A7464F">
            <w:r>
              <w:t>1970</w:t>
            </w:r>
          </w:p>
        </w:tc>
        <w:tc>
          <w:tcPr>
            <w:tcW w:w="666" w:type="dxa"/>
            <w:tcBorders>
              <w:top w:val="single" w:sz="4" w:space="0" w:color="auto"/>
              <w:left w:val="single" w:sz="4" w:space="0" w:color="auto"/>
              <w:bottom w:val="single" w:sz="4" w:space="0" w:color="auto"/>
              <w:right w:val="single" w:sz="4" w:space="0" w:color="auto"/>
            </w:tcBorders>
            <w:hideMark/>
          </w:tcPr>
          <w:p w14:paraId="0AD924DC" w14:textId="77777777" w:rsidR="00A7464F" w:rsidRDefault="00A7464F">
            <w:r>
              <w:t>2200</w:t>
            </w:r>
          </w:p>
        </w:tc>
        <w:tc>
          <w:tcPr>
            <w:tcW w:w="1004" w:type="dxa"/>
            <w:tcBorders>
              <w:top w:val="single" w:sz="4" w:space="0" w:color="auto"/>
              <w:left w:val="single" w:sz="4" w:space="0" w:color="auto"/>
              <w:bottom w:val="single" w:sz="4" w:space="0" w:color="auto"/>
              <w:right w:val="single" w:sz="4" w:space="0" w:color="auto"/>
            </w:tcBorders>
            <w:hideMark/>
          </w:tcPr>
          <w:p w14:paraId="4767C192" w14:textId="77777777" w:rsidR="00A7464F" w:rsidRDefault="00A7464F">
            <w:r>
              <w:t>16</w:t>
            </w:r>
          </w:p>
        </w:tc>
        <w:tc>
          <w:tcPr>
            <w:tcW w:w="1443" w:type="dxa"/>
            <w:tcBorders>
              <w:top w:val="single" w:sz="4" w:space="0" w:color="auto"/>
              <w:left w:val="single" w:sz="4" w:space="0" w:color="auto"/>
              <w:bottom w:val="single" w:sz="4" w:space="0" w:color="auto"/>
              <w:right w:val="single" w:sz="4" w:space="0" w:color="auto"/>
            </w:tcBorders>
            <w:hideMark/>
          </w:tcPr>
          <w:p w14:paraId="7279D9F9" w14:textId="77777777" w:rsidR="00A7464F" w:rsidRDefault="00A7464F">
            <w:r>
              <w:t>250</w:t>
            </w:r>
          </w:p>
        </w:tc>
        <w:tc>
          <w:tcPr>
            <w:tcW w:w="868" w:type="dxa"/>
            <w:tcBorders>
              <w:top w:val="single" w:sz="4" w:space="0" w:color="auto"/>
              <w:left w:val="single" w:sz="4" w:space="0" w:color="auto"/>
              <w:bottom w:val="single" w:sz="4" w:space="0" w:color="auto"/>
              <w:right w:val="single" w:sz="4" w:space="0" w:color="auto"/>
            </w:tcBorders>
            <w:hideMark/>
          </w:tcPr>
          <w:p w14:paraId="47AC20CA" w14:textId="77777777" w:rsidR="00A7464F" w:rsidRDefault="00A7464F">
            <w:r>
              <w:t>80</w:t>
            </w:r>
          </w:p>
        </w:tc>
        <w:tc>
          <w:tcPr>
            <w:tcW w:w="868" w:type="dxa"/>
            <w:tcBorders>
              <w:top w:val="single" w:sz="4" w:space="0" w:color="auto"/>
              <w:left w:val="single" w:sz="4" w:space="0" w:color="auto"/>
              <w:bottom w:val="single" w:sz="4" w:space="0" w:color="auto"/>
              <w:right w:val="single" w:sz="4" w:space="0" w:color="auto"/>
            </w:tcBorders>
            <w:hideMark/>
          </w:tcPr>
          <w:p w14:paraId="3172BEA0" w14:textId="77777777" w:rsidR="00A7464F" w:rsidRDefault="00A7464F">
            <w:r>
              <w:t>60</w:t>
            </w:r>
          </w:p>
        </w:tc>
        <w:tc>
          <w:tcPr>
            <w:tcW w:w="868" w:type="dxa"/>
            <w:tcBorders>
              <w:top w:val="single" w:sz="4" w:space="0" w:color="auto"/>
              <w:left w:val="single" w:sz="4" w:space="0" w:color="auto"/>
              <w:bottom w:val="single" w:sz="4" w:space="0" w:color="auto"/>
              <w:right w:val="single" w:sz="4" w:space="0" w:color="auto"/>
            </w:tcBorders>
            <w:hideMark/>
          </w:tcPr>
          <w:p w14:paraId="1A07C06B" w14:textId="77777777" w:rsidR="00A7464F" w:rsidRDefault="00A7464F">
            <w:r>
              <w:t>25</w:t>
            </w:r>
          </w:p>
        </w:tc>
        <w:tc>
          <w:tcPr>
            <w:tcW w:w="1139" w:type="dxa"/>
            <w:tcBorders>
              <w:top w:val="single" w:sz="4" w:space="0" w:color="auto"/>
              <w:left w:val="single" w:sz="4" w:space="0" w:color="auto"/>
              <w:bottom w:val="single" w:sz="4" w:space="0" w:color="auto"/>
              <w:right w:val="single" w:sz="4" w:space="0" w:color="auto"/>
            </w:tcBorders>
            <w:hideMark/>
          </w:tcPr>
          <w:p w14:paraId="366D7681" w14:textId="77777777" w:rsidR="00A7464F" w:rsidRDefault="00A7464F">
            <w:r>
              <w:t>Additrace, Cernevit, Vitlipid</w:t>
            </w:r>
          </w:p>
        </w:tc>
        <w:tc>
          <w:tcPr>
            <w:tcW w:w="4310" w:type="dxa"/>
            <w:tcBorders>
              <w:top w:val="single" w:sz="4" w:space="0" w:color="auto"/>
              <w:left w:val="single" w:sz="4" w:space="0" w:color="auto"/>
              <w:bottom w:val="single" w:sz="4" w:space="0" w:color="auto"/>
              <w:right w:val="single" w:sz="4" w:space="0" w:color="auto"/>
            </w:tcBorders>
            <w:hideMark/>
          </w:tcPr>
          <w:p w14:paraId="2067FE18" w14:textId="77777777" w:rsidR="00A7464F" w:rsidRDefault="00A7464F">
            <w:r>
              <w:t>3 chamber bag</w:t>
            </w:r>
          </w:p>
          <w:p w14:paraId="508BA048" w14:textId="77777777" w:rsidR="00A7464F" w:rsidRDefault="00A7464F">
            <w:r>
              <w:t>Does not require refrigeration</w:t>
            </w:r>
          </w:p>
          <w:p w14:paraId="1790C187" w14:textId="77777777" w:rsidR="00A7464F" w:rsidRDefault="00A7464F">
            <w:r>
              <w:t>For patients not requiring fluid/electrolyte restrictions</w:t>
            </w:r>
          </w:p>
        </w:tc>
      </w:tr>
      <w:tr w:rsidR="00A7464F" w14:paraId="79E7A8DC" w14:textId="77777777" w:rsidTr="00A7464F">
        <w:tc>
          <w:tcPr>
            <w:tcW w:w="1873" w:type="dxa"/>
            <w:tcBorders>
              <w:top w:val="single" w:sz="4" w:space="0" w:color="auto"/>
              <w:left w:val="single" w:sz="4" w:space="0" w:color="auto"/>
              <w:bottom w:val="single" w:sz="4" w:space="0" w:color="auto"/>
              <w:right w:val="single" w:sz="4" w:space="0" w:color="auto"/>
            </w:tcBorders>
            <w:hideMark/>
          </w:tcPr>
          <w:p w14:paraId="365F0CB3" w14:textId="77777777" w:rsidR="00A7464F" w:rsidRDefault="00A7464F">
            <w:r>
              <w:t>Smofkabiven Extra Nitrogen</w:t>
            </w:r>
          </w:p>
        </w:tc>
        <w:tc>
          <w:tcPr>
            <w:tcW w:w="909" w:type="dxa"/>
            <w:tcBorders>
              <w:top w:val="single" w:sz="4" w:space="0" w:color="auto"/>
              <w:left w:val="single" w:sz="4" w:space="0" w:color="auto"/>
              <w:bottom w:val="single" w:sz="4" w:space="0" w:color="auto"/>
              <w:right w:val="single" w:sz="4" w:space="0" w:color="auto"/>
            </w:tcBorders>
            <w:hideMark/>
          </w:tcPr>
          <w:p w14:paraId="7776F0E3" w14:textId="77777777" w:rsidR="00A7464F" w:rsidRDefault="00A7464F">
            <w:r>
              <w:t>2025</w:t>
            </w:r>
          </w:p>
        </w:tc>
        <w:tc>
          <w:tcPr>
            <w:tcW w:w="666" w:type="dxa"/>
            <w:tcBorders>
              <w:top w:val="single" w:sz="4" w:space="0" w:color="auto"/>
              <w:left w:val="single" w:sz="4" w:space="0" w:color="auto"/>
              <w:bottom w:val="single" w:sz="4" w:space="0" w:color="auto"/>
              <w:right w:val="single" w:sz="4" w:space="0" w:color="auto"/>
            </w:tcBorders>
            <w:hideMark/>
          </w:tcPr>
          <w:p w14:paraId="290427B5" w14:textId="77777777" w:rsidR="00A7464F" w:rsidRDefault="00A7464F">
            <w:r>
              <w:t>1800</w:t>
            </w:r>
          </w:p>
        </w:tc>
        <w:tc>
          <w:tcPr>
            <w:tcW w:w="1004" w:type="dxa"/>
            <w:tcBorders>
              <w:top w:val="single" w:sz="4" w:space="0" w:color="auto"/>
              <w:left w:val="single" w:sz="4" w:space="0" w:color="auto"/>
              <w:bottom w:val="single" w:sz="4" w:space="0" w:color="auto"/>
              <w:right w:val="single" w:sz="4" w:space="0" w:color="auto"/>
            </w:tcBorders>
            <w:hideMark/>
          </w:tcPr>
          <w:p w14:paraId="1F740C52" w14:textId="77777777" w:rsidR="00A7464F" w:rsidRDefault="00A7464F">
            <w:r>
              <w:t>21.2</w:t>
            </w:r>
          </w:p>
        </w:tc>
        <w:tc>
          <w:tcPr>
            <w:tcW w:w="1443" w:type="dxa"/>
            <w:tcBorders>
              <w:top w:val="single" w:sz="4" w:space="0" w:color="auto"/>
              <w:left w:val="single" w:sz="4" w:space="0" w:color="auto"/>
              <w:bottom w:val="single" w:sz="4" w:space="0" w:color="auto"/>
              <w:right w:val="single" w:sz="4" w:space="0" w:color="auto"/>
            </w:tcBorders>
            <w:hideMark/>
          </w:tcPr>
          <w:p w14:paraId="420956CB" w14:textId="77777777" w:rsidR="00A7464F" w:rsidRDefault="00A7464F">
            <w:r>
              <w:t>171</w:t>
            </w:r>
          </w:p>
        </w:tc>
        <w:tc>
          <w:tcPr>
            <w:tcW w:w="868" w:type="dxa"/>
            <w:tcBorders>
              <w:top w:val="single" w:sz="4" w:space="0" w:color="auto"/>
              <w:left w:val="single" w:sz="4" w:space="0" w:color="auto"/>
              <w:bottom w:val="single" w:sz="4" w:space="0" w:color="auto"/>
              <w:right w:val="single" w:sz="4" w:space="0" w:color="auto"/>
            </w:tcBorders>
            <w:hideMark/>
          </w:tcPr>
          <w:p w14:paraId="7B537BA4" w14:textId="77777777" w:rsidR="00A7464F" w:rsidRDefault="00A7464F">
            <w:r>
              <w:t>0</w:t>
            </w:r>
          </w:p>
        </w:tc>
        <w:tc>
          <w:tcPr>
            <w:tcW w:w="868" w:type="dxa"/>
            <w:tcBorders>
              <w:top w:val="single" w:sz="4" w:space="0" w:color="auto"/>
              <w:left w:val="single" w:sz="4" w:space="0" w:color="auto"/>
              <w:bottom w:val="single" w:sz="4" w:space="0" w:color="auto"/>
              <w:right w:val="single" w:sz="4" w:space="0" w:color="auto"/>
            </w:tcBorders>
            <w:hideMark/>
          </w:tcPr>
          <w:p w14:paraId="4CBB30DF" w14:textId="77777777" w:rsidR="00A7464F" w:rsidRDefault="00A7464F">
            <w:r>
              <w:t>0</w:t>
            </w:r>
          </w:p>
        </w:tc>
        <w:tc>
          <w:tcPr>
            <w:tcW w:w="868" w:type="dxa"/>
            <w:tcBorders>
              <w:top w:val="single" w:sz="4" w:space="0" w:color="auto"/>
              <w:left w:val="single" w:sz="4" w:space="0" w:color="auto"/>
              <w:bottom w:val="single" w:sz="4" w:space="0" w:color="auto"/>
              <w:right w:val="single" w:sz="4" w:space="0" w:color="auto"/>
            </w:tcBorders>
            <w:hideMark/>
          </w:tcPr>
          <w:p w14:paraId="444EC33D" w14:textId="77777777" w:rsidR="00A7464F" w:rsidRDefault="00A7464F">
            <w:r>
              <w:t>0</w:t>
            </w:r>
          </w:p>
        </w:tc>
        <w:tc>
          <w:tcPr>
            <w:tcW w:w="1139" w:type="dxa"/>
            <w:tcBorders>
              <w:top w:val="single" w:sz="4" w:space="0" w:color="auto"/>
              <w:left w:val="single" w:sz="4" w:space="0" w:color="auto"/>
              <w:bottom w:val="single" w:sz="4" w:space="0" w:color="auto"/>
              <w:right w:val="single" w:sz="4" w:space="0" w:color="auto"/>
            </w:tcBorders>
            <w:hideMark/>
          </w:tcPr>
          <w:p w14:paraId="1CA4C80A" w14:textId="77777777" w:rsidR="00A7464F" w:rsidRDefault="00A7464F">
            <w:r>
              <w:t>Additrace, Cernevit, Vitlipid</w:t>
            </w:r>
          </w:p>
        </w:tc>
        <w:tc>
          <w:tcPr>
            <w:tcW w:w="4310" w:type="dxa"/>
            <w:tcBorders>
              <w:top w:val="single" w:sz="4" w:space="0" w:color="auto"/>
              <w:left w:val="single" w:sz="4" w:space="0" w:color="auto"/>
              <w:bottom w:val="single" w:sz="4" w:space="0" w:color="auto"/>
              <w:right w:val="single" w:sz="4" w:space="0" w:color="auto"/>
            </w:tcBorders>
            <w:hideMark/>
          </w:tcPr>
          <w:p w14:paraId="789AE90B" w14:textId="77777777" w:rsidR="00A7464F" w:rsidRDefault="00A7464F">
            <w:r>
              <w:t>3 chamber bag</w:t>
            </w:r>
          </w:p>
          <w:p w14:paraId="69EB3AC9" w14:textId="77777777" w:rsidR="00A7464F" w:rsidRDefault="00A7464F">
            <w:r>
              <w:t>Does not require refrigeration</w:t>
            </w:r>
          </w:p>
          <w:p w14:paraId="003B3187" w14:textId="77777777" w:rsidR="00A7464F" w:rsidRDefault="00A7464F">
            <w:r>
              <w:t>For patients with higher nutritional needs requiring electrolyte restriction</w:t>
            </w:r>
          </w:p>
        </w:tc>
      </w:tr>
    </w:tbl>
    <w:p w14:paraId="4745EF31" w14:textId="77777777" w:rsidR="00A7464F" w:rsidRDefault="00A7464F" w:rsidP="00A7464F">
      <w:pPr>
        <w:rPr>
          <w:b/>
          <w:bCs/>
        </w:rPr>
      </w:pPr>
      <w:r>
        <w:rPr>
          <w:b/>
          <w:bCs/>
        </w:rPr>
        <w:t>All bags are for administration via a central venous access device only</w:t>
      </w:r>
    </w:p>
    <w:p w14:paraId="60F608FC" w14:textId="77777777" w:rsidR="00A7464F" w:rsidRDefault="00A7464F" w:rsidP="00A7464F"/>
    <w:p w14:paraId="59C391BF" w14:textId="77777777" w:rsidR="00A7464F" w:rsidRDefault="00A7464F" w:rsidP="00A7464F"/>
    <w:p w14:paraId="3EBB434C" w14:textId="3C88B535" w:rsidR="00A7464F" w:rsidRDefault="00A7464F" w:rsidP="00A7464F">
      <w:pPr>
        <w:jc w:val="center"/>
      </w:pPr>
      <w:r>
        <w:rPr>
          <w:noProof/>
          <w:lang w:eastAsia="en-IE"/>
        </w:rPr>
        <w:lastRenderedPageBreak/>
        <w:drawing>
          <wp:inline distT="0" distB="0" distL="0" distR="0" wp14:anchorId="4C0AC7C2" wp14:editId="35669C58">
            <wp:extent cx="4886325" cy="222885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6325" cy="2228850"/>
                    </a:xfrm>
                    <a:prstGeom prst="rect">
                      <a:avLst/>
                    </a:prstGeom>
                    <a:noFill/>
                    <a:ln>
                      <a:noFill/>
                    </a:ln>
                  </pic:spPr>
                </pic:pic>
              </a:graphicData>
            </a:graphic>
          </wp:inline>
        </w:drawing>
      </w:r>
      <w:r>
        <w:rPr>
          <w:noProof/>
          <w:lang w:eastAsia="en-IE"/>
        </w:rPr>
        <w:drawing>
          <wp:inline distT="0" distB="0" distL="0" distR="0" wp14:anchorId="549E3F55" wp14:editId="565DC1A5">
            <wp:extent cx="5010150" cy="23812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0150" cy="2381250"/>
                    </a:xfrm>
                    <a:prstGeom prst="rect">
                      <a:avLst/>
                    </a:prstGeom>
                    <a:noFill/>
                    <a:ln>
                      <a:noFill/>
                    </a:ln>
                  </pic:spPr>
                </pic:pic>
              </a:graphicData>
            </a:graphic>
          </wp:inline>
        </w:drawing>
      </w:r>
    </w:p>
    <w:p w14:paraId="31119E91" w14:textId="77777777" w:rsidR="00A7464F" w:rsidRDefault="00A7464F" w:rsidP="00A7464F">
      <w:pPr>
        <w:pStyle w:val="Heading3"/>
        <w:numPr>
          <w:ilvl w:val="0"/>
          <w:numId w:val="0"/>
        </w:numPr>
        <w:tabs>
          <w:tab w:val="left" w:pos="720"/>
        </w:tabs>
        <w:spacing w:line="276" w:lineRule="auto"/>
        <w:rPr>
          <w:b/>
          <w:lang w:eastAsia="en-GB"/>
        </w:rPr>
      </w:pPr>
      <w:bookmarkStart w:id="1" w:name="_Toc496708876"/>
      <w:bookmarkStart w:id="2" w:name="_Toc325610256"/>
    </w:p>
    <w:p w14:paraId="0BFCDFFE" w14:textId="77777777" w:rsidR="00A7464F" w:rsidRDefault="00A7464F" w:rsidP="00A7464F">
      <w:pPr>
        <w:pStyle w:val="BodyText"/>
        <w:rPr>
          <w:lang w:eastAsia="en-GB"/>
        </w:rPr>
      </w:pPr>
    </w:p>
    <w:p w14:paraId="7F29D967" w14:textId="77777777" w:rsidR="00A7464F" w:rsidRDefault="00A7464F" w:rsidP="00A7464F">
      <w:pPr>
        <w:pStyle w:val="BodyText"/>
        <w:rPr>
          <w:lang w:eastAsia="en-GB"/>
        </w:rPr>
      </w:pPr>
    </w:p>
    <w:p w14:paraId="03864539" w14:textId="77777777" w:rsidR="00A7464F" w:rsidRDefault="00A7464F" w:rsidP="00A7464F">
      <w:pPr>
        <w:pStyle w:val="BodyText"/>
        <w:rPr>
          <w:lang w:eastAsia="en-GB"/>
        </w:rPr>
      </w:pPr>
    </w:p>
    <w:p w14:paraId="511A5879" w14:textId="77777777" w:rsidR="00A7464F" w:rsidRDefault="00A7464F" w:rsidP="00A7464F">
      <w:pPr>
        <w:pStyle w:val="Heading3"/>
        <w:numPr>
          <w:ilvl w:val="0"/>
          <w:numId w:val="0"/>
        </w:numPr>
        <w:tabs>
          <w:tab w:val="left" w:pos="720"/>
        </w:tabs>
        <w:spacing w:line="276" w:lineRule="auto"/>
        <w:rPr>
          <w:b/>
          <w:lang w:eastAsia="en-GB"/>
        </w:rPr>
      </w:pPr>
      <w:r>
        <w:rPr>
          <w:b/>
          <w:lang w:eastAsia="en-GB"/>
        </w:rPr>
        <w:lastRenderedPageBreak/>
        <w:t>Vitamin and trace element supplementation</w:t>
      </w:r>
      <w:bookmarkEnd w:id="1"/>
      <w:bookmarkEnd w:id="2"/>
    </w:p>
    <w:p w14:paraId="7AC0FFB5" w14:textId="77777777" w:rsidR="00A7464F" w:rsidRDefault="00A7464F" w:rsidP="00A7464F">
      <w:pPr>
        <w:pStyle w:val="BodyText"/>
        <w:spacing w:line="276" w:lineRule="auto"/>
        <w:ind w:left="0"/>
        <w:jc w:val="left"/>
      </w:pPr>
    </w:p>
    <w:p w14:paraId="591EB638" w14:textId="77777777" w:rsidR="00A7464F" w:rsidRDefault="00A7464F" w:rsidP="00A7464F">
      <w:pPr>
        <w:pStyle w:val="BodyText"/>
        <w:spacing w:line="276" w:lineRule="auto"/>
        <w:ind w:left="0"/>
        <w:jc w:val="left"/>
      </w:pPr>
      <w:r>
        <w:t>Certain regimens of PN, when recommended by the dietitian, will need a separate infusion of IV micronutrients. These infusions are documented by dieticians on the PN Prescription and Administration Record and are then prescribed by the medical team on the drug chart/Kardex.</w:t>
      </w:r>
    </w:p>
    <w:p w14:paraId="0A4158BD" w14:textId="77777777" w:rsidR="00A7464F" w:rsidRDefault="00A7464F" w:rsidP="00A7464F">
      <w:pPr>
        <w:pStyle w:val="BodyText"/>
        <w:spacing w:line="276" w:lineRule="auto"/>
        <w:ind w:hanging="720"/>
        <w:jc w:val="left"/>
        <w:rPr>
          <w:lang w:eastAsia="en-GB"/>
        </w:rPr>
      </w:pPr>
    </w:p>
    <w:p w14:paraId="07F60EB3" w14:textId="77777777" w:rsidR="00A7464F" w:rsidRDefault="00A7464F" w:rsidP="00A7464F">
      <w:pPr>
        <w:numPr>
          <w:ilvl w:val="0"/>
          <w:numId w:val="18"/>
        </w:numPr>
        <w:spacing w:after="0"/>
        <w:rPr>
          <w:rFonts w:ascii="Verdana" w:hAnsi="Verdana"/>
          <w:sz w:val="20"/>
          <w:lang w:eastAsia="en-GB"/>
        </w:rPr>
      </w:pPr>
      <w:r>
        <w:rPr>
          <w:rFonts w:ascii="Verdana" w:hAnsi="Verdana"/>
          <w:sz w:val="20"/>
          <w:lang w:eastAsia="en-GB"/>
        </w:rPr>
        <w:t>Solivito</w:t>
      </w:r>
      <w:r>
        <w:rPr>
          <w:rFonts w:ascii="Verdana" w:hAnsi="Verdana"/>
          <w:sz w:val="20"/>
          <w:vertAlign w:val="superscript"/>
          <w:lang w:eastAsia="en-GB"/>
        </w:rPr>
        <w:t>®</w:t>
      </w:r>
      <w:r>
        <w:rPr>
          <w:rFonts w:ascii="Verdana" w:hAnsi="Verdana"/>
          <w:sz w:val="20"/>
          <w:lang w:eastAsia="en-GB"/>
        </w:rPr>
        <w:t xml:space="preserve"> – water soluble vitamins.</w:t>
      </w:r>
    </w:p>
    <w:p w14:paraId="059E99CF" w14:textId="77777777" w:rsidR="00A7464F" w:rsidRDefault="00A7464F" w:rsidP="00A7464F">
      <w:pPr>
        <w:numPr>
          <w:ilvl w:val="0"/>
          <w:numId w:val="18"/>
        </w:numPr>
        <w:spacing w:after="0"/>
        <w:rPr>
          <w:rFonts w:ascii="Verdana" w:hAnsi="Verdana"/>
          <w:sz w:val="20"/>
          <w:lang w:eastAsia="en-GB"/>
        </w:rPr>
      </w:pPr>
      <w:r>
        <w:rPr>
          <w:rFonts w:ascii="Verdana" w:hAnsi="Verdana"/>
          <w:sz w:val="20"/>
          <w:lang w:eastAsia="en-GB"/>
        </w:rPr>
        <w:t>Vitlipid</w:t>
      </w:r>
      <w:r>
        <w:rPr>
          <w:rFonts w:ascii="Verdana" w:hAnsi="Verdana"/>
          <w:sz w:val="20"/>
          <w:vertAlign w:val="superscript"/>
          <w:lang w:eastAsia="en-GB"/>
        </w:rPr>
        <w:t>®</w:t>
      </w:r>
      <w:r>
        <w:rPr>
          <w:rFonts w:ascii="Verdana" w:hAnsi="Verdana"/>
          <w:sz w:val="20"/>
          <w:lang w:eastAsia="en-GB"/>
        </w:rPr>
        <w:t xml:space="preserve"> – fat soluble vitamins. </w:t>
      </w:r>
    </w:p>
    <w:p w14:paraId="307F5731" w14:textId="77777777" w:rsidR="00A7464F" w:rsidRDefault="00A7464F" w:rsidP="00A7464F">
      <w:pPr>
        <w:numPr>
          <w:ilvl w:val="0"/>
          <w:numId w:val="18"/>
        </w:numPr>
        <w:spacing w:after="0"/>
        <w:rPr>
          <w:rFonts w:ascii="Verdana" w:hAnsi="Verdana"/>
          <w:sz w:val="20"/>
          <w:lang w:eastAsia="en-GB"/>
        </w:rPr>
      </w:pPr>
      <w:r>
        <w:rPr>
          <w:rFonts w:ascii="Verdana" w:hAnsi="Verdana"/>
          <w:sz w:val="20"/>
          <w:lang w:eastAsia="en-GB"/>
        </w:rPr>
        <w:t>Additrace</w:t>
      </w:r>
      <w:r>
        <w:rPr>
          <w:rFonts w:ascii="Verdana" w:hAnsi="Verdana"/>
          <w:sz w:val="20"/>
          <w:vertAlign w:val="superscript"/>
          <w:lang w:eastAsia="en-GB"/>
        </w:rPr>
        <w:t>®</w:t>
      </w:r>
      <w:r>
        <w:rPr>
          <w:rFonts w:ascii="Verdana" w:hAnsi="Verdana"/>
          <w:sz w:val="20"/>
          <w:lang w:eastAsia="en-GB"/>
        </w:rPr>
        <w:t xml:space="preserve"> – trace elements. </w:t>
      </w:r>
    </w:p>
    <w:p w14:paraId="2040C719" w14:textId="77777777" w:rsidR="00A7464F" w:rsidRDefault="00A7464F" w:rsidP="00A7464F">
      <w:pPr>
        <w:ind w:left="720"/>
        <w:rPr>
          <w:rFonts w:ascii="Verdana" w:hAnsi="Verdana"/>
          <w:sz w:val="20"/>
          <w:lang w:eastAsia="en-GB"/>
        </w:rPr>
      </w:pPr>
    </w:p>
    <w:p w14:paraId="7022CAD1" w14:textId="4D57D297" w:rsidR="00A7464F" w:rsidRDefault="00A7464F" w:rsidP="00A7464F">
      <w:pPr>
        <w:rPr>
          <w:rFonts w:ascii="Verdana" w:hAnsi="Verdana"/>
          <w:sz w:val="20"/>
          <w:lang w:eastAsia="en-GB"/>
        </w:rPr>
      </w:pPr>
      <w:r>
        <w:rPr>
          <w:rFonts w:ascii="Verdana" w:hAnsi="Verdana"/>
          <w:sz w:val="20"/>
          <w:lang w:eastAsia="en-GB"/>
        </w:rPr>
        <w:t>Additrace N</w:t>
      </w:r>
      <w:r>
        <w:rPr>
          <w:rFonts w:ascii="Verdana" w:hAnsi="Verdana"/>
          <w:sz w:val="20"/>
          <w:vertAlign w:val="superscript"/>
          <w:lang w:eastAsia="en-GB"/>
        </w:rPr>
        <w:t>®</w:t>
      </w:r>
      <w:r>
        <w:rPr>
          <w:rFonts w:ascii="Verdana" w:hAnsi="Verdana"/>
          <w:sz w:val="20"/>
          <w:lang w:eastAsia="en-GB"/>
        </w:rPr>
        <w:t>, Solivito N</w:t>
      </w:r>
      <w:r>
        <w:rPr>
          <w:rFonts w:ascii="Verdana" w:hAnsi="Verdana"/>
          <w:sz w:val="20"/>
          <w:vertAlign w:val="superscript"/>
          <w:lang w:eastAsia="en-GB"/>
        </w:rPr>
        <w:t>®</w:t>
      </w:r>
      <w:r>
        <w:rPr>
          <w:rFonts w:ascii="Verdana" w:hAnsi="Verdana"/>
          <w:sz w:val="20"/>
          <w:lang w:eastAsia="en-GB"/>
        </w:rPr>
        <w:t xml:space="preserve"> and Vitlipid N</w:t>
      </w:r>
      <w:r>
        <w:rPr>
          <w:rFonts w:ascii="Verdana" w:hAnsi="Verdana"/>
          <w:sz w:val="20"/>
          <w:vertAlign w:val="superscript"/>
          <w:lang w:eastAsia="en-GB"/>
        </w:rPr>
        <w:t>®</w:t>
      </w:r>
      <w:r>
        <w:rPr>
          <w:rFonts w:ascii="Verdana" w:hAnsi="Verdana"/>
          <w:sz w:val="20"/>
          <w:lang w:eastAsia="en-GB"/>
        </w:rPr>
        <w:t>, or a combination of these, may be added together to one 100mls bag of Glucose 5% or Sodium Chloride 0.9% and administered over 2-3 hours (allergy status should be checked prior to administration see CUH IV guideline/Monographs for further detailed information).</w:t>
      </w:r>
    </w:p>
    <w:p w14:paraId="01CBB1BC" w14:textId="77777777" w:rsidR="00A7464F" w:rsidRDefault="00A7464F" w:rsidP="00A7464F">
      <w:pPr>
        <w:jc w:val="center"/>
        <w:rPr>
          <w:sz w:val="16"/>
        </w:rPr>
      </w:pPr>
    </w:p>
    <w:p w14:paraId="329F38C5" w14:textId="1F15142D" w:rsidR="007778BB" w:rsidRPr="00165E0C" w:rsidRDefault="007778BB" w:rsidP="00E80678">
      <w:pPr>
        <w:ind w:left="360"/>
        <w:rPr>
          <w:sz w:val="24"/>
          <w:szCs w:val="24"/>
        </w:rPr>
      </w:pPr>
    </w:p>
    <w:sectPr w:rsidR="007778BB" w:rsidRPr="00165E0C" w:rsidSect="00A7464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72FC1"/>
    <w:multiLevelType w:val="hybridMultilevel"/>
    <w:tmpl w:val="2CE24C0E"/>
    <w:lvl w:ilvl="0" w:tplc="583C8D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55935"/>
    <w:multiLevelType w:val="hybridMultilevel"/>
    <w:tmpl w:val="59C694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14F406D"/>
    <w:multiLevelType w:val="multilevel"/>
    <w:tmpl w:val="87FC4C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C870C3"/>
    <w:multiLevelType w:val="hybridMultilevel"/>
    <w:tmpl w:val="8578B2C0"/>
    <w:lvl w:ilvl="0" w:tplc="FFFFFFF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D042B3"/>
    <w:multiLevelType w:val="multilevel"/>
    <w:tmpl w:val="16EC9EB2"/>
    <w:lvl w:ilvl="0">
      <w:start w:val="1"/>
      <w:numFmt w:val="decimal"/>
      <w:pStyle w:val="Heading1"/>
      <w:lvlText w:val="%1"/>
      <w:lvlJc w:val="left"/>
      <w:pPr>
        <w:tabs>
          <w:tab w:val="num" w:pos="709"/>
        </w:tabs>
        <w:ind w:left="720" w:hanging="720"/>
      </w:pPr>
      <w:rPr>
        <w:rFonts w:ascii="Verdana" w:hAnsi="Verdana" w:hint="default"/>
        <w:b/>
        <w:i w:val="0"/>
        <w:sz w:val="24"/>
      </w:rPr>
    </w:lvl>
    <w:lvl w:ilvl="1">
      <w:start w:val="1"/>
      <w:numFmt w:val="decimal"/>
      <w:pStyle w:val="Heading2"/>
      <w:lvlText w:val="%1.%2"/>
      <w:lvlJc w:val="left"/>
      <w:pPr>
        <w:tabs>
          <w:tab w:val="num" w:pos="1276"/>
        </w:tabs>
        <w:ind w:left="1276" w:hanging="709"/>
      </w:pPr>
      <w:rPr>
        <w:rFonts w:ascii="Verdana" w:hAnsi="Verdana" w:hint="default"/>
        <w:b/>
        <w:i w:val="0"/>
        <w:sz w:val="20"/>
      </w:rPr>
    </w:lvl>
    <w:lvl w:ilvl="2">
      <w:start w:val="1"/>
      <w:numFmt w:val="decimal"/>
      <w:pStyle w:val="Heading3"/>
      <w:lvlText w:val="%1.%2.%3"/>
      <w:lvlJc w:val="left"/>
      <w:pPr>
        <w:tabs>
          <w:tab w:val="num" w:pos="1571"/>
        </w:tabs>
        <w:ind w:left="1571" w:hanging="72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1C4F3DDD"/>
    <w:multiLevelType w:val="hybridMultilevel"/>
    <w:tmpl w:val="2DC2F6E0"/>
    <w:lvl w:ilvl="0" w:tplc="1ED421D4">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97C407B"/>
    <w:multiLevelType w:val="hybridMultilevel"/>
    <w:tmpl w:val="BFBAD5B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E5400"/>
    <w:multiLevelType w:val="hybridMultilevel"/>
    <w:tmpl w:val="9ED6E59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4154552"/>
    <w:multiLevelType w:val="hybridMultilevel"/>
    <w:tmpl w:val="6840C864"/>
    <w:lvl w:ilvl="0" w:tplc="E9805EBA">
      <w:start w:val="1"/>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342101FB"/>
    <w:multiLevelType w:val="hybridMultilevel"/>
    <w:tmpl w:val="3EA6EA6E"/>
    <w:lvl w:ilvl="0" w:tplc="FFFFFFF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2D4AE9"/>
    <w:multiLevelType w:val="hybridMultilevel"/>
    <w:tmpl w:val="2032A30A"/>
    <w:lvl w:ilvl="0" w:tplc="FFFFFFFF">
      <w:start w:val="1"/>
      <w:numFmt w:val="decimal"/>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1" w15:restartNumberingAfterBreak="0">
    <w:nsid w:val="488722D8"/>
    <w:multiLevelType w:val="hybridMultilevel"/>
    <w:tmpl w:val="6C821F2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4184257"/>
    <w:multiLevelType w:val="hybridMultilevel"/>
    <w:tmpl w:val="73A26F74"/>
    <w:lvl w:ilvl="0" w:tplc="874272F6">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3" w15:restartNumberingAfterBreak="0">
    <w:nsid w:val="77567155"/>
    <w:multiLevelType w:val="hybridMultilevel"/>
    <w:tmpl w:val="29865C7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292A9C"/>
    <w:multiLevelType w:val="hybridMultilevel"/>
    <w:tmpl w:val="C472C22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7B3629D8"/>
    <w:multiLevelType w:val="hybridMultilevel"/>
    <w:tmpl w:val="743CAC0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2"/>
  </w:num>
  <w:num w:numId="3">
    <w:abstractNumId w:val="5"/>
  </w:num>
  <w:num w:numId="4">
    <w:abstractNumId w:val="13"/>
  </w:num>
  <w:num w:numId="5">
    <w:abstractNumId w:val="3"/>
  </w:num>
  <w:num w:numId="6">
    <w:abstractNumId w:val="9"/>
  </w:num>
  <w:num w:numId="7">
    <w:abstractNumId w:val="10"/>
  </w:num>
  <w:num w:numId="8">
    <w:abstractNumId w:val="6"/>
  </w:num>
  <w:num w:numId="9">
    <w:abstractNumId w:val="1"/>
  </w:num>
  <w:num w:numId="10">
    <w:abstractNumId w:val="7"/>
  </w:num>
  <w:num w:numId="11">
    <w:abstractNumId w:val="14"/>
  </w:num>
  <w:num w:numId="12">
    <w:abstractNumId w:val="8"/>
  </w:num>
  <w:num w:numId="13">
    <w:abstractNumId w:val="0"/>
  </w:num>
  <w:num w:numId="14">
    <w:abstractNumId w:val="15"/>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632"/>
    <w:rsid w:val="000037C2"/>
    <w:rsid w:val="00014624"/>
    <w:rsid w:val="00017263"/>
    <w:rsid w:val="00027E3D"/>
    <w:rsid w:val="000355EB"/>
    <w:rsid w:val="0004388D"/>
    <w:rsid w:val="0004656B"/>
    <w:rsid w:val="00046CA1"/>
    <w:rsid w:val="0006087A"/>
    <w:rsid w:val="000D3C24"/>
    <w:rsid w:val="000F0EE6"/>
    <w:rsid w:val="000F36D7"/>
    <w:rsid w:val="001462F7"/>
    <w:rsid w:val="00165E0C"/>
    <w:rsid w:val="001722C1"/>
    <w:rsid w:val="00196AF0"/>
    <w:rsid w:val="001E7A8A"/>
    <w:rsid w:val="001F21CC"/>
    <w:rsid w:val="00203C4A"/>
    <w:rsid w:val="00204B1B"/>
    <w:rsid w:val="00213732"/>
    <w:rsid w:val="00231D9E"/>
    <w:rsid w:val="00231F2B"/>
    <w:rsid w:val="002443A8"/>
    <w:rsid w:val="00247D3E"/>
    <w:rsid w:val="00252399"/>
    <w:rsid w:val="00277609"/>
    <w:rsid w:val="00282368"/>
    <w:rsid w:val="00286E07"/>
    <w:rsid w:val="002A7144"/>
    <w:rsid w:val="002C30D9"/>
    <w:rsid w:val="002D730E"/>
    <w:rsid w:val="002F257D"/>
    <w:rsid w:val="002F7DFF"/>
    <w:rsid w:val="00325F2D"/>
    <w:rsid w:val="00333236"/>
    <w:rsid w:val="00336CAC"/>
    <w:rsid w:val="00344F1E"/>
    <w:rsid w:val="003450D7"/>
    <w:rsid w:val="00347F3B"/>
    <w:rsid w:val="0035104E"/>
    <w:rsid w:val="003A59A3"/>
    <w:rsid w:val="003A7CDF"/>
    <w:rsid w:val="003B7623"/>
    <w:rsid w:val="003E2748"/>
    <w:rsid w:val="003F5020"/>
    <w:rsid w:val="00405A88"/>
    <w:rsid w:val="00411579"/>
    <w:rsid w:val="004323A7"/>
    <w:rsid w:val="00434C15"/>
    <w:rsid w:val="004501C4"/>
    <w:rsid w:val="004620FE"/>
    <w:rsid w:val="00463B4E"/>
    <w:rsid w:val="00483E5D"/>
    <w:rsid w:val="004911EF"/>
    <w:rsid w:val="00497A5E"/>
    <w:rsid w:val="004C7A68"/>
    <w:rsid w:val="004D3182"/>
    <w:rsid w:val="004D38B8"/>
    <w:rsid w:val="004E6576"/>
    <w:rsid w:val="004F0633"/>
    <w:rsid w:val="00516A41"/>
    <w:rsid w:val="005462EF"/>
    <w:rsid w:val="005F27CA"/>
    <w:rsid w:val="00605A89"/>
    <w:rsid w:val="006240AA"/>
    <w:rsid w:val="00664F35"/>
    <w:rsid w:val="00666509"/>
    <w:rsid w:val="00677EC4"/>
    <w:rsid w:val="006A5BFA"/>
    <w:rsid w:val="006B4AD5"/>
    <w:rsid w:val="006E0971"/>
    <w:rsid w:val="007250AC"/>
    <w:rsid w:val="00757E30"/>
    <w:rsid w:val="007778BB"/>
    <w:rsid w:val="007858B9"/>
    <w:rsid w:val="007D2952"/>
    <w:rsid w:val="007D5D53"/>
    <w:rsid w:val="0080011F"/>
    <w:rsid w:val="00810A18"/>
    <w:rsid w:val="008254FF"/>
    <w:rsid w:val="00843784"/>
    <w:rsid w:val="00847820"/>
    <w:rsid w:val="008605DB"/>
    <w:rsid w:val="00867597"/>
    <w:rsid w:val="00871B71"/>
    <w:rsid w:val="00883243"/>
    <w:rsid w:val="00883F19"/>
    <w:rsid w:val="00885D65"/>
    <w:rsid w:val="00891E4A"/>
    <w:rsid w:val="008E7EFE"/>
    <w:rsid w:val="009231E5"/>
    <w:rsid w:val="0092425B"/>
    <w:rsid w:val="0094477A"/>
    <w:rsid w:val="00947625"/>
    <w:rsid w:val="00954D85"/>
    <w:rsid w:val="00973FE4"/>
    <w:rsid w:val="00975758"/>
    <w:rsid w:val="00977EC7"/>
    <w:rsid w:val="00986F2E"/>
    <w:rsid w:val="00990C92"/>
    <w:rsid w:val="009A304F"/>
    <w:rsid w:val="009B6C25"/>
    <w:rsid w:val="009C228C"/>
    <w:rsid w:val="00A01A9C"/>
    <w:rsid w:val="00A23E2F"/>
    <w:rsid w:val="00A3232E"/>
    <w:rsid w:val="00A46610"/>
    <w:rsid w:val="00A70BA6"/>
    <w:rsid w:val="00A7464F"/>
    <w:rsid w:val="00A846DA"/>
    <w:rsid w:val="00A84833"/>
    <w:rsid w:val="00A8579B"/>
    <w:rsid w:val="00A9113A"/>
    <w:rsid w:val="00AA258E"/>
    <w:rsid w:val="00AA2649"/>
    <w:rsid w:val="00AB2C6B"/>
    <w:rsid w:val="00AF1F5B"/>
    <w:rsid w:val="00B206CA"/>
    <w:rsid w:val="00B219BF"/>
    <w:rsid w:val="00B57CAB"/>
    <w:rsid w:val="00B82CBA"/>
    <w:rsid w:val="00B93913"/>
    <w:rsid w:val="00BA740E"/>
    <w:rsid w:val="00BE48B2"/>
    <w:rsid w:val="00C0272C"/>
    <w:rsid w:val="00C059C1"/>
    <w:rsid w:val="00C07E92"/>
    <w:rsid w:val="00C136CA"/>
    <w:rsid w:val="00C1533F"/>
    <w:rsid w:val="00C3369E"/>
    <w:rsid w:val="00C37B20"/>
    <w:rsid w:val="00C40D72"/>
    <w:rsid w:val="00C44A99"/>
    <w:rsid w:val="00C462A1"/>
    <w:rsid w:val="00C52450"/>
    <w:rsid w:val="00CB5092"/>
    <w:rsid w:val="00CC30FA"/>
    <w:rsid w:val="00CD2B66"/>
    <w:rsid w:val="00CD3BB2"/>
    <w:rsid w:val="00CE17DA"/>
    <w:rsid w:val="00CE3A70"/>
    <w:rsid w:val="00D36EB9"/>
    <w:rsid w:val="00D639A2"/>
    <w:rsid w:val="00D663EE"/>
    <w:rsid w:val="00D76632"/>
    <w:rsid w:val="00DB1F5D"/>
    <w:rsid w:val="00DB6145"/>
    <w:rsid w:val="00E03EFB"/>
    <w:rsid w:val="00E11CB9"/>
    <w:rsid w:val="00E12F6B"/>
    <w:rsid w:val="00E4481A"/>
    <w:rsid w:val="00E6285E"/>
    <w:rsid w:val="00E658B6"/>
    <w:rsid w:val="00E747D4"/>
    <w:rsid w:val="00E74E9F"/>
    <w:rsid w:val="00E80678"/>
    <w:rsid w:val="00E8781B"/>
    <w:rsid w:val="00EA0B8E"/>
    <w:rsid w:val="00EA2C70"/>
    <w:rsid w:val="00EA5695"/>
    <w:rsid w:val="00EB50B7"/>
    <w:rsid w:val="00EB6F56"/>
    <w:rsid w:val="00EC5D34"/>
    <w:rsid w:val="00ED5CD2"/>
    <w:rsid w:val="00EE3173"/>
    <w:rsid w:val="00F47707"/>
    <w:rsid w:val="00F67196"/>
    <w:rsid w:val="00F736C1"/>
    <w:rsid w:val="00F80720"/>
    <w:rsid w:val="00F82A6F"/>
    <w:rsid w:val="00F86AA9"/>
    <w:rsid w:val="00FB5865"/>
    <w:rsid w:val="00FD0CD1"/>
    <w:rsid w:val="00FD2646"/>
    <w:rsid w:val="00FE02E8"/>
    <w:rsid w:val="00FE2DB9"/>
    <w:rsid w:val="00FE56A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8CC97"/>
  <w15:docId w15:val="{E9013C92-60BC-DA44-A466-B83F76A7E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QHeading 1"/>
    <w:basedOn w:val="Normal"/>
    <w:next w:val="BodyText"/>
    <w:link w:val="Heading1Char"/>
    <w:uiPriority w:val="9"/>
    <w:qFormat/>
    <w:rsid w:val="00A7464F"/>
    <w:pPr>
      <w:keepNext/>
      <w:numPr>
        <w:numId w:val="15"/>
      </w:numPr>
      <w:spacing w:after="0" w:line="360" w:lineRule="auto"/>
      <w:outlineLvl w:val="0"/>
    </w:pPr>
    <w:rPr>
      <w:rFonts w:ascii="Verdana" w:eastAsia="Times" w:hAnsi="Verdana" w:cs="Times New Roman"/>
      <w:sz w:val="24"/>
      <w:szCs w:val="20"/>
      <w:lang w:val="en-GB"/>
    </w:rPr>
  </w:style>
  <w:style w:type="paragraph" w:styleId="Heading2">
    <w:name w:val="heading 2"/>
    <w:aliases w:val="QHeading 2"/>
    <w:basedOn w:val="Normal"/>
    <w:next w:val="BodyText"/>
    <w:link w:val="Heading2Char"/>
    <w:semiHidden/>
    <w:unhideWhenUsed/>
    <w:qFormat/>
    <w:rsid w:val="00A7464F"/>
    <w:pPr>
      <w:keepNext/>
      <w:numPr>
        <w:ilvl w:val="1"/>
        <w:numId w:val="15"/>
      </w:numPr>
      <w:spacing w:after="0" w:line="240" w:lineRule="auto"/>
      <w:jc w:val="both"/>
      <w:outlineLvl w:val="1"/>
    </w:pPr>
    <w:rPr>
      <w:rFonts w:ascii="Verdana" w:eastAsia="Times" w:hAnsi="Verdana" w:cs="Times New Roman"/>
      <w:sz w:val="20"/>
      <w:szCs w:val="20"/>
      <w:lang w:val="en-GB"/>
    </w:rPr>
  </w:style>
  <w:style w:type="paragraph" w:styleId="Heading3">
    <w:name w:val="heading 3"/>
    <w:aliases w:val="QHeading 3"/>
    <w:basedOn w:val="Normal"/>
    <w:next w:val="BodyText"/>
    <w:link w:val="Heading3Char"/>
    <w:uiPriority w:val="9"/>
    <w:semiHidden/>
    <w:unhideWhenUsed/>
    <w:qFormat/>
    <w:rsid w:val="00A7464F"/>
    <w:pPr>
      <w:keepNext/>
      <w:numPr>
        <w:ilvl w:val="2"/>
        <w:numId w:val="15"/>
      </w:numPr>
      <w:spacing w:after="0" w:line="240" w:lineRule="auto"/>
      <w:outlineLvl w:val="2"/>
    </w:pPr>
    <w:rPr>
      <w:rFonts w:ascii="Verdana" w:eastAsia="Times" w:hAnsi="Verdana" w:cs="Times New Roman"/>
      <w:sz w:val="20"/>
      <w:szCs w:val="20"/>
      <w:lang w:val="en-GB"/>
    </w:rPr>
  </w:style>
  <w:style w:type="paragraph" w:styleId="Heading4">
    <w:name w:val="heading 4"/>
    <w:basedOn w:val="Normal"/>
    <w:next w:val="Normal"/>
    <w:link w:val="Heading4Char"/>
    <w:uiPriority w:val="9"/>
    <w:semiHidden/>
    <w:unhideWhenUsed/>
    <w:qFormat/>
    <w:rsid w:val="00A7464F"/>
    <w:pPr>
      <w:keepNext/>
      <w:numPr>
        <w:ilvl w:val="3"/>
        <w:numId w:val="15"/>
      </w:numPr>
      <w:spacing w:before="240" w:after="60" w:line="280" w:lineRule="exact"/>
      <w:jc w:val="both"/>
      <w:outlineLvl w:val="3"/>
    </w:pPr>
    <w:rPr>
      <w:rFonts w:ascii="Times New Roman" w:eastAsia="Times" w:hAnsi="Times New Roman" w:cs="Times New Roman"/>
      <w:b/>
      <w:sz w:val="28"/>
      <w:szCs w:val="20"/>
      <w:lang w:val="en-GB"/>
    </w:rPr>
  </w:style>
  <w:style w:type="paragraph" w:styleId="Heading5">
    <w:name w:val="heading 5"/>
    <w:basedOn w:val="Normal"/>
    <w:next w:val="Normal"/>
    <w:link w:val="Heading5Char"/>
    <w:uiPriority w:val="9"/>
    <w:semiHidden/>
    <w:unhideWhenUsed/>
    <w:qFormat/>
    <w:rsid w:val="00A7464F"/>
    <w:pPr>
      <w:numPr>
        <w:ilvl w:val="4"/>
        <w:numId w:val="15"/>
      </w:numPr>
      <w:spacing w:before="240" w:after="60" w:line="280" w:lineRule="exact"/>
      <w:jc w:val="both"/>
      <w:outlineLvl w:val="4"/>
    </w:pPr>
    <w:rPr>
      <w:rFonts w:ascii="Verdana" w:eastAsia="Times" w:hAnsi="Verdana" w:cs="Times New Roman"/>
      <w:b/>
      <w:i/>
      <w:sz w:val="26"/>
      <w:szCs w:val="20"/>
      <w:lang w:val="en-GB"/>
    </w:rPr>
  </w:style>
  <w:style w:type="paragraph" w:styleId="Heading6">
    <w:name w:val="heading 6"/>
    <w:basedOn w:val="Normal"/>
    <w:next w:val="Normal"/>
    <w:link w:val="Heading6Char"/>
    <w:uiPriority w:val="9"/>
    <w:semiHidden/>
    <w:unhideWhenUsed/>
    <w:qFormat/>
    <w:rsid w:val="00A7464F"/>
    <w:pPr>
      <w:numPr>
        <w:ilvl w:val="5"/>
        <w:numId w:val="15"/>
      </w:numPr>
      <w:spacing w:before="240" w:after="60" w:line="280" w:lineRule="exact"/>
      <w:jc w:val="both"/>
      <w:outlineLvl w:val="5"/>
    </w:pPr>
    <w:rPr>
      <w:rFonts w:ascii="Times New Roman" w:eastAsia="Times" w:hAnsi="Times New Roman" w:cs="Times New Roman"/>
      <w:b/>
      <w:szCs w:val="20"/>
      <w:lang w:val="en-GB"/>
    </w:rPr>
  </w:style>
  <w:style w:type="paragraph" w:styleId="Heading7">
    <w:name w:val="heading 7"/>
    <w:basedOn w:val="Normal"/>
    <w:next w:val="Normal"/>
    <w:link w:val="Heading7Char"/>
    <w:uiPriority w:val="9"/>
    <w:semiHidden/>
    <w:unhideWhenUsed/>
    <w:qFormat/>
    <w:rsid w:val="00A7464F"/>
    <w:pPr>
      <w:numPr>
        <w:ilvl w:val="6"/>
        <w:numId w:val="15"/>
      </w:numPr>
      <w:spacing w:before="240" w:after="60" w:line="280" w:lineRule="exact"/>
      <w:jc w:val="both"/>
      <w:outlineLvl w:val="6"/>
    </w:pPr>
    <w:rPr>
      <w:rFonts w:ascii="Times New Roman" w:eastAsia="Times" w:hAnsi="Times New Roman" w:cs="Times New Roman"/>
      <w:sz w:val="24"/>
      <w:szCs w:val="20"/>
      <w:lang w:val="en-GB"/>
    </w:rPr>
  </w:style>
  <w:style w:type="paragraph" w:styleId="Heading8">
    <w:name w:val="heading 8"/>
    <w:basedOn w:val="Normal"/>
    <w:next w:val="Normal"/>
    <w:link w:val="Heading8Char"/>
    <w:uiPriority w:val="9"/>
    <w:semiHidden/>
    <w:unhideWhenUsed/>
    <w:qFormat/>
    <w:rsid w:val="00A7464F"/>
    <w:pPr>
      <w:numPr>
        <w:ilvl w:val="7"/>
        <w:numId w:val="15"/>
      </w:numPr>
      <w:spacing w:before="240" w:after="60" w:line="280" w:lineRule="exact"/>
      <w:jc w:val="both"/>
      <w:outlineLvl w:val="7"/>
    </w:pPr>
    <w:rPr>
      <w:rFonts w:ascii="Times New Roman" w:eastAsia="Times" w:hAnsi="Times New Roman" w:cs="Times New Roman"/>
      <w:i/>
      <w:sz w:val="24"/>
      <w:szCs w:val="20"/>
      <w:lang w:val="en-GB"/>
    </w:rPr>
  </w:style>
  <w:style w:type="paragraph" w:styleId="Heading9">
    <w:name w:val="heading 9"/>
    <w:basedOn w:val="Normal"/>
    <w:next w:val="Normal"/>
    <w:link w:val="Heading9Char"/>
    <w:uiPriority w:val="9"/>
    <w:semiHidden/>
    <w:unhideWhenUsed/>
    <w:qFormat/>
    <w:rsid w:val="00A7464F"/>
    <w:pPr>
      <w:numPr>
        <w:ilvl w:val="8"/>
        <w:numId w:val="15"/>
      </w:numPr>
      <w:spacing w:before="240" w:after="60" w:line="280" w:lineRule="exact"/>
      <w:jc w:val="both"/>
      <w:outlineLvl w:val="8"/>
    </w:pPr>
    <w:rPr>
      <w:rFonts w:ascii="Arial" w:eastAsia="Times" w:hAnsi="Arial"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632"/>
    <w:pPr>
      <w:ind w:left="720"/>
      <w:contextualSpacing/>
    </w:pPr>
  </w:style>
  <w:style w:type="paragraph" w:styleId="NoSpacing">
    <w:name w:val="No Spacing"/>
    <w:link w:val="NoSpacingChar"/>
    <w:uiPriority w:val="99"/>
    <w:qFormat/>
    <w:rsid w:val="00AF1F5B"/>
    <w:pPr>
      <w:spacing w:after="0" w:line="240" w:lineRule="auto"/>
    </w:pPr>
    <w:rPr>
      <w:rFonts w:ascii="Times New Roman" w:eastAsia="Times New Roman" w:hAnsi="Times New Roman" w:cs="Times New Roman"/>
      <w:sz w:val="24"/>
      <w:szCs w:val="24"/>
      <w:lang w:val="en-GB" w:eastAsia="en-GB"/>
    </w:rPr>
  </w:style>
  <w:style w:type="character" w:customStyle="1" w:styleId="NoSpacingChar">
    <w:name w:val="No Spacing Char"/>
    <w:link w:val="NoSpacing"/>
    <w:uiPriority w:val="1"/>
    <w:rsid w:val="00AF1F5B"/>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977EC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7778B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A7464F"/>
    <w:rPr>
      <w:color w:val="0563C1"/>
      <w:u w:val="single"/>
    </w:rPr>
  </w:style>
  <w:style w:type="character" w:customStyle="1" w:styleId="Heading1Char">
    <w:name w:val="Heading 1 Char"/>
    <w:aliases w:val="QHeading 1 Char"/>
    <w:basedOn w:val="DefaultParagraphFont"/>
    <w:link w:val="Heading1"/>
    <w:uiPriority w:val="9"/>
    <w:rsid w:val="00A7464F"/>
    <w:rPr>
      <w:rFonts w:ascii="Verdana" w:eastAsia="Times" w:hAnsi="Verdana" w:cs="Times New Roman"/>
      <w:sz w:val="24"/>
      <w:szCs w:val="20"/>
      <w:lang w:val="en-GB"/>
    </w:rPr>
  </w:style>
  <w:style w:type="character" w:customStyle="1" w:styleId="Heading2Char">
    <w:name w:val="Heading 2 Char"/>
    <w:aliases w:val="QHeading 2 Char"/>
    <w:basedOn w:val="DefaultParagraphFont"/>
    <w:link w:val="Heading2"/>
    <w:semiHidden/>
    <w:rsid w:val="00A7464F"/>
    <w:rPr>
      <w:rFonts w:ascii="Verdana" w:eastAsia="Times" w:hAnsi="Verdana" w:cs="Times New Roman"/>
      <w:sz w:val="20"/>
      <w:szCs w:val="20"/>
      <w:lang w:val="en-GB"/>
    </w:rPr>
  </w:style>
  <w:style w:type="character" w:customStyle="1" w:styleId="Heading3Char">
    <w:name w:val="Heading 3 Char"/>
    <w:aliases w:val="QHeading 3 Char"/>
    <w:basedOn w:val="DefaultParagraphFont"/>
    <w:link w:val="Heading3"/>
    <w:uiPriority w:val="9"/>
    <w:semiHidden/>
    <w:rsid w:val="00A7464F"/>
    <w:rPr>
      <w:rFonts w:ascii="Verdana" w:eastAsia="Times" w:hAnsi="Verdana" w:cs="Times New Roman"/>
      <w:sz w:val="20"/>
      <w:szCs w:val="20"/>
      <w:lang w:val="en-GB"/>
    </w:rPr>
  </w:style>
  <w:style w:type="character" w:customStyle="1" w:styleId="Heading4Char">
    <w:name w:val="Heading 4 Char"/>
    <w:basedOn w:val="DefaultParagraphFont"/>
    <w:link w:val="Heading4"/>
    <w:uiPriority w:val="9"/>
    <w:semiHidden/>
    <w:rsid w:val="00A7464F"/>
    <w:rPr>
      <w:rFonts w:ascii="Times New Roman" w:eastAsia="Times" w:hAnsi="Times New Roman" w:cs="Times New Roman"/>
      <w:b/>
      <w:sz w:val="28"/>
      <w:szCs w:val="20"/>
      <w:lang w:val="en-GB"/>
    </w:rPr>
  </w:style>
  <w:style w:type="character" w:customStyle="1" w:styleId="Heading5Char">
    <w:name w:val="Heading 5 Char"/>
    <w:basedOn w:val="DefaultParagraphFont"/>
    <w:link w:val="Heading5"/>
    <w:uiPriority w:val="9"/>
    <w:semiHidden/>
    <w:rsid w:val="00A7464F"/>
    <w:rPr>
      <w:rFonts w:ascii="Verdana" w:eastAsia="Times" w:hAnsi="Verdana" w:cs="Times New Roman"/>
      <w:b/>
      <w:i/>
      <w:sz w:val="26"/>
      <w:szCs w:val="20"/>
      <w:lang w:val="en-GB"/>
    </w:rPr>
  </w:style>
  <w:style w:type="character" w:customStyle="1" w:styleId="Heading6Char">
    <w:name w:val="Heading 6 Char"/>
    <w:basedOn w:val="DefaultParagraphFont"/>
    <w:link w:val="Heading6"/>
    <w:uiPriority w:val="9"/>
    <w:semiHidden/>
    <w:rsid w:val="00A7464F"/>
    <w:rPr>
      <w:rFonts w:ascii="Times New Roman" w:eastAsia="Times" w:hAnsi="Times New Roman" w:cs="Times New Roman"/>
      <w:b/>
      <w:szCs w:val="20"/>
      <w:lang w:val="en-GB"/>
    </w:rPr>
  </w:style>
  <w:style w:type="character" w:customStyle="1" w:styleId="Heading7Char">
    <w:name w:val="Heading 7 Char"/>
    <w:basedOn w:val="DefaultParagraphFont"/>
    <w:link w:val="Heading7"/>
    <w:uiPriority w:val="9"/>
    <w:semiHidden/>
    <w:rsid w:val="00A7464F"/>
    <w:rPr>
      <w:rFonts w:ascii="Times New Roman" w:eastAsia="Times" w:hAnsi="Times New Roman" w:cs="Times New Roman"/>
      <w:sz w:val="24"/>
      <w:szCs w:val="20"/>
      <w:lang w:val="en-GB"/>
    </w:rPr>
  </w:style>
  <w:style w:type="character" w:customStyle="1" w:styleId="Heading8Char">
    <w:name w:val="Heading 8 Char"/>
    <w:basedOn w:val="DefaultParagraphFont"/>
    <w:link w:val="Heading8"/>
    <w:uiPriority w:val="9"/>
    <w:semiHidden/>
    <w:rsid w:val="00A7464F"/>
    <w:rPr>
      <w:rFonts w:ascii="Times New Roman" w:eastAsia="Times" w:hAnsi="Times New Roman" w:cs="Times New Roman"/>
      <w:i/>
      <w:sz w:val="24"/>
      <w:szCs w:val="20"/>
      <w:lang w:val="en-GB"/>
    </w:rPr>
  </w:style>
  <w:style w:type="character" w:customStyle="1" w:styleId="Heading9Char">
    <w:name w:val="Heading 9 Char"/>
    <w:basedOn w:val="DefaultParagraphFont"/>
    <w:link w:val="Heading9"/>
    <w:uiPriority w:val="9"/>
    <w:semiHidden/>
    <w:rsid w:val="00A7464F"/>
    <w:rPr>
      <w:rFonts w:ascii="Arial" w:eastAsia="Times" w:hAnsi="Arial" w:cs="Times New Roman"/>
      <w:szCs w:val="20"/>
      <w:lang w:val="en-GB"/>
    </w:rPr>
  </w:style>
  <w:style w:type="paragraph" w:styleId="BodyText">
    <w:name w:val="Body Text"/>
    <w:basedOn w:val="Normal"/>
    <w:link w:val="BodyTextChar"/>
    <w:semiHidden/>
    <w:unhideWhenUsed/>
    <w:rsid w:val="00A7464F"/>
    <w:pPr>
      <w:spacing w:after="0" w:line="280" w:lineRule="exact"/>
      <w:ind w:left="720"/>
      <w:jc w:val="both"/>
    </w:pPr>
    <w:rPr>
      <w:rFonts w:ascii="Verdana" w:eastAsia="Times" w:hAnsi="Verdana" w:cs="Times New Roman"/>
      <w:sz w:val="20"/>
      <w:szCs w:val="20"/>
      <w:lang w:val="en-GB"/>
    </w:rPr>
  </w:style>
  <w:style w:type="character" w:customStyle="1" w:styleId="BodyTextChar">
    <w:name w:val="Body Text Char"/>
    <w:basedOn w:val="DefaultParagraphFont"/>
    <w:link w:val="BodyText"/>
    <w:semiHidden/>
    <w:rsid w:val="00A7464F"/>
    <w:rPr>
      <w:rFonts w:ascii="Verdana" w:eastAsia="Times" w:hAnsi="Verdana" w:cs="Times New Roman"/>
      <w:sz w:val="20"/>
      <w:szCs w:val="20"/>
      <w:lang w:val="en-GB"/>
    </w:rPr>
  </w:style>
  <w:style w:type="character" w:customStyle="1" w:styleId="Heading1Char1">
    <w:name w:val="Heading 1 Char1"/>
    <w:aliases w:val="QHeading 1 Char1"/>
    <w:basedOn w:val="DefaultParagraphFont"/>
    <w:uiPriority w:val="9"/>
    <w:rsid w:val="00A7464F"/>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QHeading 2 Char1"/>
    <w:basedOn w:val="DefaultParagraphFont"/>
    <w:semiHidden/>
    <w:rsid w:val="00A7464F"/>
    <w:rPr>
      <w:rFonts w:asciiTheme="majorHAnsi" w:eastAsiaTheme="majorEastAsia" w:hAnsiTheme="majorHAnsi" w:cstheme="majorBidi"/>
      <w:color w:val="365F91" w:themeColor="accent1" w:themeShade="BF"/>
      <w:sz w:val="26"/>
      <w:szCs w:val="26"/>
    </w:rPr>
  </w:style>
  <w:style w:type="character" w:customStyle="1" w:styleId="Heading3Char1">
    <w:name w:val="Heading 3 Char1"/>
    <w:aliases w:val="QHeading 3 Char1"/>
    <w:basedOn w:val="DefaultParagraphFont"/>
    <w:uiPriority w:val="9"/>
    <w:semiHidden/>
    <w:rsid w:val="00A7464F"/>
    <w:rPr>
      <w:rFonts w:asciiTheme="majorHAnsi" w:eastAsiaTheme="majorEastAsia" w:hAnsiTheme="majorHAnsi" w:cstheme="majorBidi"/>
      <w:color w:val="243F60" w:themeColor="accent1" w:themeShade="7F"/>
      <w:sz w:val="24"/>
      <w:szCs w:val="24"/>
    </w:rPr>
  </w:style>
  <w:style w:type="paragraph" w:customStyle="1" w:styleId="msonormal0">
    <w:name w:val="msonormal"/>
    <w:basedOn w:val="Normal"/>
    <w:rsid w:val="00A7464F"/>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04826">
      <w:bodyDiv w:val="1"/>
      <w:marLeft w:val="0"/>
      <w:marRight w:val="0"/>
      <w:marTop w:val="0"/>
      <w:marBottom w:val="0"/>
      <w:divBdr>
        <w:top w:val="none" w:sz="0" w:space="0" w:color="auto"/>
        <w:left w:val="none" w:sz="0" w:space="0" w:color="auto"/>
        <w:bottom w:val="none" w:sz="0" w:space="0" w:color="auto"/>
        <w:right w:val="none" w:sz="0" w:space="0" w:color="auto"/>
      </w:divBdr>
    </w:div>
    <w:div w:id="1197814640">
      <w:bodyDiv w:val="1"/>
      <w:marLeft w:val="0"/>
      <w:marRight w:val="0"/>
      <w:marTop w:val="0"/>
      <w:marBottom w:val="0"/>
      <w:divBdr>
        <w:top w:val="none" w:sz="0" w:space="0" w:color="auto"/>
        <w:left w:val="none" w:sz="0" w:space="0" w:color="auto"/>
        <w:bottom w:val="none" w:sz="0" w:space="0" w:color="auto"/>
        <w:right w:val="none" w:sz="0" w:space="0" w:color="auto"/>
      </w:divBdr>
    </w:div>
    <w:div w:id="1325207915">
      <w:bodyDiv w:val="1"/>
      <w:marLeft w:val="0"/>
      <w:marRight w:val="0"/>
      <w:marTop w:val="0"/>
      <w:marBottom w:val="0"/>
      <w:divBdr>
        <w:top w:val="none" w:sz="0" w:space="0" w:color="auto"/>
        <w:left w:val="none" w:sz="0" w:space="0" w:color="auto"/>
        <w:bottom w:val="none" w:sz="0" w:space="0" w:color="auto"/>
        <w:right w:val="none" w:sz="0" w:space="0" w:color="auto"/>
      </w:divBdr>
    </w:div>
    <w:div w:id="140286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0.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BA3A2-9B16-0349-8927-31C7039DA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3991</Words>
  <Characters>22754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Twomey (Senior Clinical Nutritionist, CUH)</dc:creator>
  <cp:lastModifiedBy>Danielle Bear</cp:lastModifiedBy>
  <cp:revision>2</cp:revision>
  <dcterms:created xsi:type="dcterms:W3CDTF">2020-03-23T19:59:00Z</dcterms:created>
  <dcterms:modified xsi:type="dcterms:W3CDTF">2020-03-23T19:59:00Z</dcterms:modified>
</cp:coreProperties>
</file>