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ADB" w:rsidRPr="00DE67BB" w:rsidRDefault="00E43ADB" w:rsidP="0021463E">
      <w:pPr>
        <w:jc w:val="center"/>
        <w:rPr>
          <w:rFonts w:ascii="Arial" w:hAnsi="Arial" w:cs="Arial"/>
          <w:b/>
          <w:sz w:val="28"/>
          <w:szCs w:val="28"/>
        </w:rPr>
      </w:pPr>
      <w:r w:rsidRPr="00DE67BB">
        <w:rPr>
          <w:rFonts w:ascii="Arial" w:hAnsi="Arial" w:cs="Arial"/>
          <w:b/>
          <w:sz w:val="28"/>
          <w:szCs w:val="28"/>
        </w:rPr>
        <w:t>Mentoring S</w:t>
      </w:r>
      <w:r w:rsidR="0021463E" w:rsidRPr="00DE67BB">
        <w:rPr>
          <w:rFonts w:ascii="Arial" w:hAnsi="Arial" w:cs="Arial"/>
          <w:b/>
          <w:sz w:val="28"/>
          <w:szCs w:val="28"/>
        </w:rPr>
        <w:t>tudent Dietitians</w:t>
      </w:r>
      <w:r w:rsidRPr="00DE67BB">
        <w:rPr>
          <w:rFonts w:ascii="Arial" w:hAnsi="Arial" w:cs="Arial"/>
          <w:b/>
          <w:sz w:val="28"/>
          <w:szCs w:val="28"/>
        </w:rPr>
        <w:t>:</w:t>
      </w:r>
    </w:p>
    <w:p w:rsidR="0021463E" w:rsidRPr="00DE67BB" w:rsidRDefault="00E43ADB" w:rsidP="0021463E">
      <w:pPr>
        <w:jc w:val="center"/>
        <w:rPr>
          <w:rFonts w:ascii="Arial" w:hAnsi="Arial" w:cs="Arial"/>
          <w:b/>
          <w:sz w:val="28"/>
          <w:szCs w:val="28"/>
        </w:rPr>
      </w:pPr>
      <w:r w:rsidRPr="00DE67BB">
        <w:rPr>
          <w:rFonts w:ascii="Arial" w:hAnsi="Arial" w:cs="Arial"/>
          <w:b/>
          <w:sz w:val="28"/>
          <w:szCs w:val="28"/>
        </w:rPr>
        <w:t xml:space="preserve">Guidance for </w:t>
      </w:r>
      <w:r w:rsidR="00303FF9">
        <w:rPr>
          <w:rFonts w:ascii="Arial" w:hAnsi="Arial" w:cs="Arial"/>
          <w:b/>
          <w:sz w:val="28"/>
          <w:szCs w:val="28"/>
        </w:rPr>
        <w:t xml:space="preserve">the </w:t>
      </w:r>
      <w:r w:rsidRPr="00DE67BB">
        <w:rPr>
          <w:rFonts w:ascii="Arial" w:hAnsi="Arial" w:cs="Arial"/>
          <w:b/>
          <w:sz w:val="28"/>
          <w:szCs w:val="28"/>
        </w:rPr>
        <w:t xml:space="preserve">Mentors of Dietetic Students </w:t>
      </w:r>
    </w:p>
    <w:p w:rsidR="0021463E" w:rsidRPr="00DE67BB" w:rsidRDefault="0021463E">
      <w:pPr>
        <w:rPr>
          <w:rFonts w:ascii="Arial" w:hAnsi="Arial" w:cs="Arial"/>
        </w:rPr>
      </w:pPr>
    </w:p>
    <w:p w:rsidR="00E43ADB" w:rsidRPr="00DE67BB" w:rsidRDefault="00E43ADB">
      <w:pPr>
        <w:rPr>
          <w:rFonts w:ascii="Arial" w:hAnsi="Arial" w:cs="Arial"/>
          <w:b/>
          <w:sz w:val="24"/>
          <w:szCs w:val="24"/>
        </w:rPr>
      </w:pPr>
    </w:p>
    <w:p w:rsidR="00DE67BB" w:rsidRPr="002752A8" w:rsidRDefault="002752A8">
      <w:pPr>
        <w:rPr>
          <w:rFonts w:ascii="Arial" w:hAnsi="Arial" w:cs="Arial"/>
          <w:sz w:val="24"/>
          <w:szCs w:val="24"/>
        </w:rPr>
      </w:pPr>
      <w:r w:rsidRPr="002752A8">
        <w:rPr>
          <w:rFonts w:ascii="Arial" w:hAnsi="Arial" w:cs="Arial"/>
          <w:sz w:val="24"/>
          <w:szCs w:val="24"/>
        </w:rPr>
        <w:t xml:space="preserve">The purpose of this document </w:t>
      </w:r>
      <w:r>
        <w:rPr>
          <w:rFonts w:ascii="Arial" w:hAnsi="Arial" w:cs="Arial"/>
          <w:sz w:val="24"/>
          <w:szCs w:val="24"/>
        </w:rPr>
        <w:t>is to support mentors of Coventry University dietetic students in the placement setting. It is also recommended mentors make use of the suggested resources in addition the guidance below.</w:t>
      </w:r>
    </w:p>
    <w:p w:rsidR="00DE67BB" w:rsidRDefault="00DE67BB">
      <w:pPr>
        <w:rPr>
          <w:rFonts w:ascii="Arial" w:hAnsi="Arial" w:cs="Arial"/>
          <w:b/>
          <w:sz w:val="24"/>
          <w:szCs w:val="24"/>
        </w:rPr>
      </w:pPr>
    </w:p>
    <w:p w:rsidR="0028370A" w:rsidRPr="0028370A" w:rsidRDefault="0028370A">
      <w:pPr>
        <w:rPr>
          <w:rFonts w:ascii="Arial" w:hAnsi="Arial" w:cs="Arial"/>
          <w:sz w:val="24"/>
          <w:szCs w:val="24"/>
        </w:rPr>
      </w:pPr>
      <w:r w:rsidRPr="0028370A">
        <w:rPr>
          <w:rFonts w:ascii="Arial" w:hAnsi="Arial" w:cs="Arial"/>
          <w:sz w:val="24"/>
          <w:szCs w:val="24"/>
        </w:rPr>
        <w:t>According to Hawker, McMillan and Palermo (2013)</w:t>
      </w:r>
      <w:r>
        <w:rPr>
          <w:rFonts w:ascii="Arial" w:hAnsi="Arial" w:cs="Arial"/>
          <w:sz w:val="24"/>
          <w:szCs w:val="24"/>
        </w:rPr>
        <w:t>:</w:t>
      </w:r>
    </w:p>
    <w:p w:rsidR="0028370A" w:rsidRDefault="0028370A">
      <w:pPr>
        <w:rPr>
          <w:rFonts w:ascii="Arial" w:hAnsi="Arial" w:cs="Arial"/>
          <w:b/>
          <w:sz w:val="24"/>
          <w:szCs w:val="24"/>
        </w:rPr>
      </w:pPr>
    </w:p>
    <w:p w:rsidR="00B046F2" w:rsidRPr="002752A8" w:rsidRDefault="002752A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21463E" w:rsidRPr="00DE67BB">
        <w:rPr>
          <w:rFonts w:ascii="Arial" w:hAnsi="Arial" w:cs="Arial"/>
          <w:b/>
          <w:sz w:val="24"/>
          <w:szCs w:val="24"/>
        </w:rPr>
        <w:t>ffective mento</w:t>
      </w:r>
      <w:r>
        <w:rPr>
          <w:rFonts w:ascii="Arial" w:hAnsi="Arial" w:cs="Arial"/>
          <w:b/>
          <w:sz w:val="24"/>
          <w:szCs w:val="24"/>
        </w:rPr>
        <w:t xml:space="preserve">rs are: </w:t>
      </w:r>
      <w:r>
        <w:rPr>
          <w:rFonts w:ascii="Arial" w:hAnsi="Arial" w:cs="Arial"/>
          <w:sz w:val="24"/>
          <w:szCs w:val="24"/>
        </w:rPr>
        <w:t xml:space="preserve"> s</w:t>
      </w:r>
      <w:r w:rsidR="0021463E" w:rsidRPr="00DE67BB">
        <w:rPr>
          <w:rFonts w:ascii="Arial" w:hAnsi="Arial" w:cs="Arial"/>
          <w:sz w:val="24"/>
          <w:szCs w:val="24"/>
        </w:rPr>
        <w:t>upport</w:t>
      </w:r>
      <w:r>
        <w:rPr>
          <w:rFonts w:ascii="Arial" w:hAnsi="Arial" w:cs="Arial"/>
          <w:sz w:val="24"/>
          <w:szCs w:val="24"/>
        </w:rPr>
        <w:t>ive</w:t>
      </w:r>
      <w:r w:rsidR="0021463E" w:rsidRPr="00DE67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flexible</w:t>
      </w:r>
      <w:r w:rsidR="0021463E" w:rsidRPr="00DE67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</w:t>
      </w:r>
      <w:r w:rsidR="00D03C2E">
        <w:rPr>
          <w:rFonts w:ascii="Arial" w:hAnsi="Arial" w:cs="Arial"/>
          <w:sz w:val="24"/>
          <w:szCs w:val="24"/>
        </w:rPr>
        <w:t>on-</w:t>
      </w:r>
      <w:r w:rsidR="0021463E" w:rsidRPr="00DE67BB">
        <w:rPr>
          <w:rFonts w:ascii="Arial" w:hAnsi="Arial" w:cs="Arial"/>
          <w:sz w:val="24"/>
          <w:szCs w:val="24"/>
        </w:rPr>
        <w:t xml:space="preserve">judgmental, </w:t>
      </w:r>
      <w:r w:rsidR="00303FF9">
        <w:rPr>
          <w:rFonts w:ascii="Arial" w:hAnsi="Arial" w:cs="Arial"/>
          <w:sz w:val="24"/>
          <w:szCs w:val="24"/>
        </w:rPr>
        <w:t>readily</w:t>
      </w:r>
      <w:r w:rsidR="0021463E" w:rsidRPr="00DE67BB">
        <w:rPr>
          <w:rFonts w:ascii="Arial" w:hAnsi="Arial" w:cs="Arial"/>
          <w:sz w:val="24"/>
          <w:szCs w:val="24"/>
        </w:rPr>
        <w:t xml:space="preserve"> access</w:t>
      </w:r>
      <w:r>
        <w:rPr>
          <w:rFonts w:ascii="Arial" w:hAnsi="Arial" w:cs="Arial"/>
          <w:sz w:val="24"/>
          <w:szCs w:val="24"/>
        </w:rPr>
        <w:t>ible</w:t>
      </w:r>
      <w:r w:rsidR="0021463E" w:rsidRPr="00DE67BB">
        <w:rPr>
          <w:rFonts w:ascii="Arial" w:hAnsi="Arial" w:cs="Arial"/>
          <w:sz w:val="24"/>
          <w:szCs w:val="24"/>
        </w:rPr>
        <w:t xml:space="preserve"> in stressful situations,</w:t>
      </w:r>
      <w:r>
        <w:rPr>
          <w:rFonts w:ascii="Arial" w:hAnsi="Arial" w:cs="Arial"/>
          <w:sz w:val="24"/>
          <w:szCs w:val="24"/>
        </w:rPr>
        <w:t xml:space="preserve"> reassuring</w:t>
      </w:r>
      <w:r w:rsidR="0021463E" w:rsidRPr="00DE67BB">
        <w:rPr>
          <w:rFonts w:ascii="Arial" w:hAnsi="Arial" w:cs="Arial"/>
          <w:sz w:val="24"/>
          <w:szCs w:val="24"/>
        </w:rPr>
        <w:t xml:space="preserve">, </w:t>
      </w:r>
      <w:r w:rsidR="0028370A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onest</w:t>
      </w:r>
      <w:r w:rsidR="0021463E" w:rsidRPr="00DE67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</w:t>
      </w:r>
      <w:r w:rsidR="0021463E" w:rsidRPr="00DE67BB">
        <w:rPr>
          <w:rFonts w:ascii="Arial" w:hAnsi="Arial" w:cs="Arial"/>
          <w:sz w:val="24"/>
          <w:szCs w:val="24"/>
        </w:rPr>
        <w:t>rust</w:t>
      </w:r>
      <w:r>
        <w:rPr>
          <w:rFonts w:ascii="Arial" w:hAnsi="Arial" w:cs="Arial"/>
          <w:sz w:val="24"/>
          <w:szCs w:val="24"/>
        </w:rPr>
        <w:t>worthy</w:t>
      </w:r>
      <w:r w:rsidR="0028370A">
        <w:rPr>
          <w:rFonts w:ascii="Arial" w:hAnsi="Arial" w:cs="Arial"/>
          <w:sz w:val="24"/>
          <w:szCs w:val="24"/>
        </w:rPr>
        <w:t xml:space="preserve"> and committed to the process</w:t>
      </w:r>
      <w:r w:rsidR="00303FF9">
        <w:rPr>
          <w:rFonts w:ascii="Arial" w:hAnsi="Arial" w:cs="Arial"/>
          <w:sz w:val="24"/>
          <w:szCs w:val="24"/>
        </w:rPr>
        <w:t>.</w:t>
      </w:r>
    </w:p>
    <w:p w:rsidR="0021463E" w:rsidRPr="00DE67BB" w:rsidRDefault="0021463E">
      <w:pPr>
        <w:rPr>
          <w:rFonts w:ascii="Arial" w:hAnsi="Arial" w:cs="Arial"/>
          <w:sz w:val="24"/>
          <w:szCs w:val="24"/>
        </w:rPr>
      </w:pPr>
    </w:p>
    <w:p w:rsidR="0021463E" w:rsidRPr="00DE67BB" w:rsidRDefault="00275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21463E" w:rsidRPr="00DE67BB">
        <w:rPr>
          <w:rFonts w:ascii="Arial" w:hAnsi="Arial" w:cs="Arial"/>
          <w:b/>
          <w:sz w:val="24"/>
          <w:szCs w:val="24"/>
        </w:rPr>
        <w:t>ffective mentee</w:t>
      </w:r>
      <w:r w:rsidR="00303FF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:</w:t>
      </w:r>
      <w:r w:rsidR="0021463E" w:rsidRPr="00DE67BB">
        <w:rPr>
          <w:rFonts w:ascii="Arial" w:hAnsi="Arial" w:cs="Arial"/>
          <w:sz w:val="24"/>
          <w:szCs w:val="24"/>
        </w:rPr>
        <w:t xml:space="preserve"> </w:t>
      </w:r>
      <w:r w:rsidR="00303FF9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>o</w:t>
      </w:r>
      <w:r w:rsidR="0021463E" w:rsidRPr="00DE67BB">
        <w:rPr>
          <w:rFonts w:ascii="Arial" w:hAnsi="Arial" w:cs="Arial"/>
          <w:sz w:val="24"/>
          <w:szCs w:val="24"/>
        </w:rPr>
        <w:t xml:space="preserve">rganised, </w:t>
      </w:r>
      <w:r>
        <w:rPr>
          <w:rFonts w:ascii="Arial" w:hAnsi="Arial" w:cs="Arial"/>
          <w:sz w:val="24"/>
          <w:szCs w:val="24"/>
        </w:rPr>
        <w:t>use their initiative</w:t>
      </w:r>
      <w:r w:rsidR="0021463E" w:rsidRPr="00DE67BB">
        <w:rPr>
          <w:rFonts w:ascii="Arial" w:hAnsi="Arial" w:cs="Arial"/>
          <w:sz w:val="24"/>
          <w:szCs w:val="24"/>
        </w:rPr>
        <w:t>,</w:t>
      </w:r>
      <w:r w:rsidR="0028370A">
        <w:rPr>
          <w:rFonts w:ascii="Arial" w:hAnsi="Arial" w:cs="Arial"/>
          <w:sz w:val="24"/>
          <w:szCs w:val="24"/>
        </w:rPr>
        <w:t xml:space="preserve"> have p</w:t>
      </w:r>
      <w:r w:rsidR="0021463E" w:rsidRPr="00DE67BB">
        <w:rPr>
          <w:rFonts w:ascii="Arial" w:hAnsi="Arial" w:cs="Arial"/>
          <w:sz w:val="24"/>
          <w:szCs w:val="24"/>
        </w:rPr>
        <w:t>rofessional goals,</w:t>
      </w:r>
      <w:r w:rsidR="0028370A">
        <w:rPr>
          <w:rFonts w:ascii="Arial" w:hAnsi="Arial" w:cs="Arial"/>
          <w:sz w:val="24"/>
          <w:szCs w:val="24"/>
        </w:rPr>
        <w:t xml:space="preserve"> are s</w:t>
      </w:r>
      <w:r w:rsidR="0021463E" w:rsidRPr="00DE67BB">
        <w:rPr>
          <w:rFonts w:ascii="Arial" w:hAnsi="Arial" w:cs="Arial"/>
          <w:sz w:val="24"/>
          <w:szCs w:val="24"/>
        </w:rPr>
        <w:t>elf-directed,</w:t>
      </w:r>
      <w:r w:rsidR="0028370A">
        <w:rPr>
          <w:rFonts w:ascii="Arial" w:hAnsi="Arial" w:cs="Arial"/>
          <w:sz w:val="24"/>
          <w:szCs w:val="24"/>
        </w:rPr>
        <w:t xml:space="preserve"> accept</w:t>
      </w:r>
      <w:r w:rsidR="0021463E" w:rsidRPr="00DE67BB">
        <w:rPr>
          <w:rFonts w:ascii="Arial" w:hAnsi="Arial" w:cs="Arial"/>
          <w:sz w:val="24"/>
          <w:szCs w:val="24"/>
        </w:rPr>
        <w:t xml:space="preserve"> feedback</w:t>
      </w:r>
      <w:r w:rsidR="0028370A">
        <w:rPr>
          <w:rFonts w:ascii="Arial" w:hAnsi="Arial" w:cs="Arial"/>
          <w:sz w:val="24"/>
          <w:szCs w:val="24"/>
        </w:rPr>
        <w:t>, are reflective and are also committed to the process.</w:t>
      </w:r>
    </w:p>
    <w:p w:rsidR="0021463E" w:rsidRPr="00DE67BB" w:rsidRDefault="0021463E">
      <w:pPr>
        <w:rPr>
          <w:rFonts w:ascii="Arial" w:hAnsi="Arial" w:cs="Arial"/>
          <w:sz w:val="24"/>
          <w:szCs w:val="24"/>
        </w:rPr>
      </w:pPr>
    </w:p>
    <w:p w:rsidR="0021463E" w:rsidRPr="00DE67BB" w:rsidRDefault="0021463E">
      <w:pPr>
        <w:rPr>
          <w:rFonts w:ascii="Arial" w:hAnsi="Arial" w:cs="Arial"/>
          <w:sz w:val="24"/>
          <w:szCs w:val="24"/>
        </w:rPr>
      </w:pPr>
    </w:p>
    <w:p w:rsidR="0021463E" w:rsidRDefault="0028370A">
      <w:pPr>
        <w:rPr>
          <w:rFonts w:ascii="Arial" w:hAnsi="Arial" w:cs="Arial"/>
          <w:b/>
          <w:sz w:val="24"/>
          <w:szCs w:val="24"/>
        </w:rPr>
      </w:pPr>
      <w:r w:rsidRPr="0028370A">
        <w:rPr>
          <w:rFonts w:ascii="Arial" w:hAnsi="Arial" w:cs="Arial"/>
          <w:b/>
          <w:sz w:val="24"/>
          <w:szCs w:val="24"/>
        </w:rPr>
        <w:t xml:space="preserve">Suggested </w:t>
      </w:r>
      <w:r>
        <w:rPr>
          <w:rFonts w:ascii="Arial" w:hAnsi="Arial" w:cs="Arial"/>
          <w:b/>
          <w:sz w:val="24"/>
          <w:szCs w:val="24"/>
        </w:rPr>
        <w:t xml:space="preserve">mentoring </w:t>
      </w:r>
      <w:r w:rsidRPr="0028370A">
        <w:rPr>
          <w:rFonts w:ascii="Arial" w:hAnsi="Arial" w:cs="Arial"/>
          <w:b/>
          <w:sz w:val="24"/>
          <w:szCs w:val="24"/>
        </w:rPr>
        <w:t xml:space="preserve">framework for </w:t>
      </w:r>
      <w:r>
        <w:rPr>
          <w:rFonts w:ascii="Arial" w:hAnsi="Arial" w:cs="Arial"/>
          <w:b/>
          <w:sz w:val="24"/>
          <w:szCs w:val="24"/>
        </w:rPr>
        <w:t>placements B &amp; C</w:t>
      </w:r>
    </w:p>
    <w:p w:rsidR="0028370A" w:rsidRDefault="0028370A">
      <w:pPr>
        <w:rPr>
          <w:rFonts w:ascii="Arial" w:hAnsi="Arial" w:cs="Arial"/>
          <w:b/>
          <w:sz w:val="24"/>
          <w:szCs w:val="24"/>
        </w:rPr>
      </w:pPr>
    </w:p>
    <w:p w:rsidR="0028370A" w:rsidRDefault="0028370A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123"/>
        <w:gridCol w:w="1000"/>
        <w:gridCol w:w="6916"/>
      </w:tblGrid>
      <w:tr w:rsidR="0028370A" w:rsidTr="00303FF9">
        <w:tc>
          <w:tcPr>
            <w:tcW w:w="1123" w:type="dxa"/>
          </w:tcPr>
          <w:p w:rsidR="0028370A" w:rsidRDefault="0028370A" w:rsidP="002837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  <w:tc>
          <w:tcPr>
            <w:tcW w:w="1000" w:type="dxa"/>
          </w:tcPr>
          <w:p w:rsidR="0028370A" w:rsidRDefault="0028370A" w:rsidP="002837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Week</w:t>
            </w:r>
          </w:p>
        </w:tc>
        <w:tc>
          <w:tcPr>
            <w:tcW w:w="6916" w:type="dxa"/>
          </w:tcPr>
          <w:p w:rsidR="0028370A" w:rsidRDefault="0028370A" w:rsidP="002837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Suggested Prompts</w:t>
            </w:r>
          </w:p>
        </w:tc>
      </w:tr>
      <w:tr w:rsidR="0028370A" w:rsidTr="00303FF9">
        <w:tc>
          <w:tcPr>
            <w:tcW w:w="1123" w:type="dxa"/>
          </w:tcPr>
          <w:p w:rsidR="0028370A" w:rsidRPr="0028370A" w:rsidRDefault="0028370A" w:rsidP="0028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28370A" w:rsidRPr="0028370A" w:rsidRDefault="0028370A" w:rsidP="0028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6916" w:type="dxa"/>
          </w:tcPr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Travel/accommodation arrangements </w:t>
            </w:r>
          </w:p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What areas did </w:t>
            </w:r>
            <w:r w:rsidR="00303FF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28370A">
              <w:rPr>
                <w:rFonts w:ascii="Arial" w:hAnsi="Arial" w:cs="Arial"/>
                <w:sz w:val="24"/>
                <w:szCs w:val="24"/>
              </w:rPr>
              <w:t>student enjoy at university?</w:t>
            </w:r>
          </w:p>
          <w:p w:rsidR="0028370A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areas is s/he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 looking forward to on placement?</w:t>
            </w:r>
          </w:p>
          <w:p w:rsidR="0028370A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s/he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 settled into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department? </w:t>
            </w:r>
          </w:p>
          <w:p w:rsidR="0028370A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Their r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oles/responsibilities/concerns outside of placement? </w:t>
            </w:r>
          </w:p>
          <w:p w:rsidR="0028370A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s/he have any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 concerns or queries? </w:t>
            </w:r>
          </w:p>
          <w:p w:rsidR="0028370A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Identify the student’s 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>
              <w:rPr>
                <w:rFonts w:ascii="Arial" w:hAnsi="Arial" w:cs="Arial"/>
                <w:sz w:val="24"/>
                <w:szCs w:val="24"/>
              </w:rPr>
              <w:t>areas of strength and weakness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="00303FF9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28370A">
              <w:rPr>
                <w:rFonts w:ascii="Arial" w:hAnsi="Arial" w:cs="Arial"/>
                <w:sz w:val="24"/>
                <w:szCs w:val="24"/>
              </w:rPr>
              <w:t>action plan</w:t>
            </w:r>
          </w:p>
          <w:p w:rsidR="00303FF9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70A" w:rsidTr="00303FF9">
        <w:tc>
          <w:tcPr>
            <w:tcW w:w="1123" w:type="dxa"/>
          </w:tcPr>
          <w:p w:rsidR="0028370A" w:rsidRPr="0028370A" w:rsidRDefault="0028370A" w:rsidP="0028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00" w:type="dxa"/>
          </w:tcPr>
          <w:p w:rsidR="0028370A" w:rsidRPr="0028370A" w:rsidRDefault="0028370A" w:rsidP="0028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5-6</w:t>
            </w:r>
          </w:p>
        </w:tc>
        <w:tc>
          <w:tcPr>
            <w:tcW w:w="6916" w:type="dxa"/>
          </w:tcPr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W</w:t>
            </w:r>
            <w:r w:rsidR="00303FF9">
              <w:rPr>
                <w:rFonts w:ascii="Arial" w:hAnsi="Arial" w:cs="Arial"/>
                <w:sz w:val="24"/>
                <w:szCs w:val="24"/>
              </w:rPr>
              <w:t xml:space="preserve">hat has the student enjoyed </w:t>
            </w:r>
            <w:r w:rsidRPr="0028370A">
              <w:rPr>
                <w:rFonts w:ascii="Arial" w:hAnsi="Arial" w:cs="Arial"/>
                <w:sz w:val="24"/>
                <w:szCs w:val="24"/>
              </w:rPr>
              <w:t>most about placement so far?</w:t>
            </w:r>
          </w:p>
          <w:p w:rsidR="0028370A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s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uccesses </w:t>
            </w:r>
            <w:r>
              <w:rPr>
                <w:rFonts w:ascii="Arial" w:hAnsi="Arial" w:cs="Arial"/>
                <w:sz w:val="24"/>
                <w:szCs w:val="24"/>
              </w:rPr>
              <w:t xml:space="preserve">has s/he had 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so far? </w:t>
            </w:r>
          </w:p>
          <w:p w:rsidR="0028370A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has the student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 found most difficult so far?</w:t>
            </w:r>
          </w:p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A</w:t>
            </w:r>
            <w:r w:rsidR="00303FF9">
              <w:rPr>
                <w:rFonts w:ascii="Arial" w:hAnsi="Arial" w:cs="Arial"/>
                <w:sz w:val="24"/>
                <w:szCs w:val="24"/>
              </w:rPr>
              <w:t>re there a</w:t>
            </w:r>
            <w:r w:rsidRPr="0028370A">
              <w:rPr>
                <w:rFonts w:ascii="Arial" w:hAnsi="Arial" w:cs="Arial"/>
                <w:sz w:val="24"/>
                <w:szCs w:val="24"/>
              </w:rPr>
              <w:t xml:space="preserve">ny concerns outside of placement travel, accommodation, health, personal, caring responsibilities etc. </w:t>
            </w:r>
          </w:p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303FF9">
              <w:rPr>
                <w:rFonts w:ascii="Arial" w:hAnsi="Arial" w:cs="Arial"/>
                <w:sz w:val="24"/>
                <w:szCs w:val="24"/>
              </w:rPr>
              <w:t>the student’s areas of strength and weakness</w:t>
            </w:r>
            <w:r w:rsidRPr="0028370A">
              <w:rPr>
                <w:rFonts w:ascii="Arial" w:hAnsi="Arial" w:cs="Arial"/>
                <w:sz w:val="24"/>
                <w:szCs w:val="24"/>
              </w:rPr>
              <w:t xml:space="preserve"> changed since </w:t>
            </w:r>
            <w:r w:rsidR="00303FF9">
              <w:rPr>
                <w:rFonts w:ascii="Arial" w:hAnsi="Arial" w:cs="Arial"/>
                <w:sz w:val="24"/>
                <w:szCs w:val="24"/>
              </w:rPr>
              <w:t>the 1</w:t>
            </w:r>
            <w:r w:rsidR="00303FF9" w:rsidRPr="00303FF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303FF9">
              <w:rPr>
                <w:rFonts w:ascii="Arial" w:hAnsi="Arial" w:cs="Arial"/>
                <w:sz w:val="24"/>
                <w:szCs w:val="24"/>
              </w:rPr>
              <w:t xml:space="preserve"> meeting</w:t>
            </w:r>
            <w:r w:rsidRPr="0028370A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Update on progress made with </w:t>
            </w:r>
            <w:r w:rsidR="00303FF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28370A">
              <w:rPr>
                <w:rFonts w:ascii="Arial" w:hAnsi="Arial" w:cs="Arial"/>
                <w:sz w:val="24"/>
                <w:szCs w:val="24"/>
              </w:rPr>
              <w:t>previous action plan</w:t>
            </w:r>
          </w:p>
          <w:p w:rsid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="00303FF9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28370A">
              <w:rPr>
                <w:rFonts w:ascii="Arial" w:hAnsi="Arial" w:cs="Arial"/>
                <w:sz w:val="24"/>
                <w:szCs w:val="24"/>
              </w:rPr>
              <w:t>updated action plan</w:t>
            </w:r>
          </w:p>
          <w:p w:rsidR="00303FF9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70A" w:rsidTr="00303FF9">
        <w:tc>
          <w:tcPr>
            <w:tcW w:w="1123" w:type="dxa"/>
          </w:tcPr>
          <w:p w:rsidR="0028370A" w:rsidRPr="0028370A" w:rsidRDefault="0028370A" w:rsidP="0028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00" w:type="dxa"/>
          </w:tcPr>
          <w:p w:rsidR="0028370A" w:rsidRPr="0028370A" w:rsidRDefault="0028370A" w:rsidP="00283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  <w:tc>
          <w:tcPr>
            <w:tcW w:w="6916" w:type="dxa"/>
          </w:tcPr>
          <w:p w:rsidR="0028370A" w:rsidRPr="0028370A" w:rsidRDefault="00303FF9" w:rsidP="002837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 r</w:t>
            </w:r>
            <w:r w:rsidR="0028370A" w:rsidRPr="0028370A">
              <w:rPr>
                <w:rFonts w:ascii="Arial" w:hAnsi="Arial" w:cs="Arial"/>
                <w:sz w:val="24"/>
                <w:szCs w:val="24"/>
              </w:rPr>
              <w:t xml:space="preserve">ecent successes </w:t>
            </w:r>
            <w:r>
              <w:rPr>
                <w:rFonts w:ascii="Arial" w:hAnsi="Arial" w:cs="Arial"/>
                <w:sz w:val="24"/>
                <w:szCs w:val="24"/>
              </w:rPr>
              <w:t>and areas of difficulty</w:t>
            </w:r>
          </w:p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Update on action plan</w:t>
            </w:r>
            <w:r w:rsidR="00303FF9"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Identify current </w:t>
            </w:r>
            <w:r w:rsidR="00303FF9">
              <w:rPr>
                <w:rFonts w:ascii="Arial" w:hAnsi="Arial" w:cs="Arial"/>
                <w:sz w:val="24"/>
                <w:szCs w:val="24"/>
              </w:rPr>
              <w:t>areas of strength and weakness</w:t>
            </w:r>
            <w:r w:rsidRPr="002837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8370A" w:rsidRPr="0028370A" w:rsidRDefault="0028370A" w:rsidP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B placement students – </w:t>
            </w:r>
            <w:r w:rsidR="00303FF9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 w:rsidRPr="0028370A">
              <w:rPr>
                <w:rFonts w:ascii="Arial" w:hAnsi="Arial" w:cs="Arial"/>
                <w:sz w:val="24"/>
                <w:szCs w:val="24"/>
              </w:rPr>
              <w:t xml:space="preserve">areas for development prior to placement C  </w:t>
            </w:r>
          </w:p>
          <w:p w:rsidR="00303FF9" w:rsidRDefault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>C Pl</w:t>
            </w:r>
            <w:r>
              <w:rPr>
                <w:rFonts w:ascii="Arial" w:hAnsi="Arial" w:cs="Arial"/>
                <w:sz w:val="24"/>
                <w:szCs w:val="24"/>
              </w:rPr>
              <w:t xml:space="preserve">acement students only – </w:t>
            </w:r>
            <w:r w:rsidR="00303FF9">
              <w:rPr>
                <w:rFonts w:ascii="Arial" w:hAnsi="Arial" w:cs="Arial"/>
                <w:sz w:val="24"/>
                <w:szCs w:val="24"/>
              </w:rPr>
              <w:t xml:space="preserve">identify </w:t>
            </w:r>
            <w:r>
              <w:rPr>
                <w:rFonts w:ascii="Arial" w:hAnsi="Arial" w:cs="Arial"/>
                <w:sz w:val="24"/>
                <w:szCs w:val="24"/>
              </w:rPr>
              <w:t>areas fo</w:t>
            </w:r>
            <w:r w:rsidR="00303FF9">
              <w:rPr>
                <w:rFonts w:ascii="Arial" w:hAnsi="Arial" w:cs="Arial"/>
                <w:sz w:val="24"/>
                <w:szCs w:val="24"/>
              </w:rPr>
              <w:t>r development +/or employment</w:t>
            </w:r>
          </w:p>
          <w:p w:rsidR="0028370A" w:rsidRPr="0028370A" w:rsidRDefault="0028370A">
            <w:pPr>
              <w:rPr>
                <w:rFonts w:ascii="Arial" w:hAnsi="Arial" w:cs="Arial"/>
                <w:sz w:val="24"/>
                <w:szCs w:val="24"/>
              </w:rPr>
            </w:pPr>
            <w:r w:rsidRPr="002837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03FF9" w:rsidRDefault="00303FF9" w:rsidP="00303FF9">
      <w:pPr>
        <w:pStyle w:val="ListParagraph"/>
        <w:rPr>
          <w:rFonts w:ascii="Arial" w:hAnsi="Arial" w:cs="Arial"/>
          <w:sz w:val="24"/>
          <w:szCs w:val="24"/>
        </w:rPr>
      </w:pPr>
    </w:p>
    <w:p w:rsidR="00303FF9" w:rsidRDefault="00303FF9" w:rsidP="00303FF9">
      <w:pPr>
        <w:pStyle w:val="ListParagraph"/>
        <w:rPr>
          <w:rFonts w:ascii="Arial" w:hAnsi="Arial" w:cs="Arial"/>
          <w:sz w:val="24"/>
          <w:szCs w:val="24"/>
        </w:rPr>
      </w:pPr>
    </w:p>
    <w:p w:rsidR="00303FF9" w:rsidRDefault="00303FF9" w:rsidP="00303FF9">
      <w:pPr>
        <w:pStyle w:val="ListParagraph"/>
        <w:rPr>
          <w:rFonts w:ascii="Arial" w:hAnsi="Arial" w:cs="Arial"/>
          <w:sz w:val="24"/>
          <w:szCs w:val="24"/>
        </w:rPr>
      </w:pPr>
    </w:p>
    <w:p w:rsidR="002C0E4E" w:rsidRDefault="002C0E4E" w:rsidP="002C0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</w:t>
      </w:r>
      <w:r w:rsidR="00303FF9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a student’s placement programme space should be available for mentorship meetings to take place. </w:t>
      </w:r>
    </w:p>
    <w:p w:rsidR="0028370A" w:rsidRDefault="0028370A" w:rsidP="002C0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C0E4E">
        <w:rPr>
          <w:rFonts w:ascii="Arial" w:hAnsi="Arial" w:cs="Arial"/>
          <w:sz w:val="24"/>
          <w:szCs w:val="24"/>
        </w:rPr>
        <w:t xml:space="preserve">Meeting duration </w:t>
      </w:r>
      <w:r w:rsidR="002C0E4E" w:rsidRPr="002C0E4E">
        <w:rPr>
          <w:rFonts w:ascii="Arial" w:hAnsi="Arial" w:cs="Arial"/>
          <w:sz w:val="24"/>
          <w:szCs w:val="24"/>
        </w:rPr>
        <w:t>would normally be 30-60 minutes.</w:t>
      </w:r>
      <w:r w:rsidRPr="002C0E4E">
        <w:rPr>
          <w:rFonts w:ascii="Arial" w:hAnsi="Arial" w:cs="Arial"/>
          <w:sz w:val="24"/>
          <w:szCs w:val="24"/>
        </w:rPr>
        <w:t xml:space="preserve"> </w:t>
      </w:r>
    </w:p>
    <w:p w:rsidR="002C0E4E" w:rsidRDefault="002C0E4E" w:rsidP="002C0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mentor meetings throughout the placement are recommended</w:t>
      </w:r>
      <w:r w:rsidR="00DC57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subject to the needs of the individual student.</w:t>
      </w:r>
    </w:p>
    <w:p w:rsidR="002C0E4E" w:rsidRDefault="002C0E4E" w:rsidP="002C0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within the mentorship meeting should be kept confidential.</w:t>
      </w:r>
    </w:p>
    <w:p w:rsidR="002C0E4E" w:rsidRDefault="002C0E4E" w:rsidP="002C0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the mentor consider there is information that needs to be disclosed to a third party – this should be clearly outlined to the mentee and where appropriate the mentee should be encouraged to disclose such information themselves. </w:t>
      </w:r>
    </w:p>
    <w:p w:rsidR="004816F4" w:rsidRDefault="004A4EF6" w:rsidP="002C0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plan to be</w:t>
      </w:r>
      <w:r w:rsidR="004816F4">
        <w:rPr>
          <w:rFonts w:ascii="Arial" w:hAnsi="Arial" w:cs="Arial"/>
          <w:sz w:val="24"/>
          <w:szCs w:val="24"/>
        </w:rPr>
        <w:t xml:space="preserve"> brought to each meeting by the student. </w:t>
      </w:r>
    </w:p>
    <w:p w:rsidR="004A4EF6" w:rsidRPr="002C0E4E" w:rsidRDefault="004816F4" w:rsidP="002C0E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Action plan to be c</w:t>
      </w:r>
      <w:r w:rsidR="004A4EF6">
        <w:rPr>
          <w:rFonts w:ascii="Arial" w:hAnsi="Arial" w:cs="Arial"/>
          <w:sz w:val="24"/>
          <w:szCs w:val="24"/>
        </w:rPr>
        <w:t>ompleted by th</w:t>
      </w:r>
      <w:r>
        <w:rPr>
          <w:rFonts w:ascii="Arial" w:hAnsi="Arial" w:cs="Arial"/>
          <w:sz w:val="24"/>
          <w:szCs w:val="24"/>
        </w:rPr>
        <w:t>e student to support discussion.</w:t>
      </w:r>
    </w:p>
    <w:p w:rsidR="0021463E" w:rsidRPr="00DE67BB" w:rsidRDefault="0021463E">
      <w:pPr>
        <w:rPr>
          <w:rFonts w:ascii="Arial" w:hAnsi="Arial" w:cs="Arial"/>
        </w:rPr>
      </w:pPr>
    </w:p>
    <w:p w:rsidR="0021463E" w:rsidRPr="00DE67BB" w:rsidRDefault="0021463E">
      <w:pPr>
        <w:rPr>
          <w:rFonts w:ascii="Arial" w:hAnsi="Arial" w:cs="Arial"/>
        </w:rPr>
      </w:pPr>
    </w:p>
    <w:p w:rsidR="0021463E" w:rsidRPr="004816F4" w:rsidRDefault="004816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student s</w:t>
      </w:r>
      <w:r w:rsidRPr="004816F4">
        <w:rPr>
          <w:rFonts w:ascii="Arial" w:hAnsi="Arial" w:cs="Arial"/>
          <w:b/>
          <w:sz w:val="24"/>
          <w:szCs w:val="24"/>
        </w:rPr>
        <w:t>upport available</w:t>
      </w:r>
      <w:r>
        <w:rPr>
          <w:rFonts w:ascii="Arial" w:hAnsi="Arial" w:cs="Arial"/>
          <w:b/>
          <w:sz w:val="24"/>
          <w:szCs w:val="24"/>
        </w:rPr>
        <w:t>;</w:t>
      </w:r>
      <w:r w:rsidRPr="004816F4">
        <w:rPr>
          <w:rFonts w:ascii="Arial" w:hAnsi="Arial" w:cs="Arial"/>
          <w:b/>
          <w:sz w:val="24"/>
          <w:szCs w:val="24"/>
        </w:rPr>
        <w:t xml:space="preserve"> </w:t>
      </w:r>
    </w:p>
    <w:p w:rsidR="00DE67BB" w:rsidRPr="00DE67BB" w:rsidRDefault="00DE67BB">
      <w:pPr>
        <w:rPr>
          <w:rFonts w:ascii="Arial" w:hAnsi="Arial" w:cs="Arial"/>
          <w:sz w:val="24"/>
          <w:szCs w:val="24"/>
        </w:rPr>
      </w:pPr>
    </w:p>
    <w:p w:rsidR="00DE67BB" w:rsidRPr="00DE67BB" w:rsidRDefault="00DE67BB">
      <w:pPr>
        <w:rPr>
          <w:rFonts w:ascii="Arial" w:hAnsi="Arial" w:cs="Arial"/>
          <w:sz w:val="24"/>
          <w:szCs w:val="24"/>
        </w:rPr>
      </w:pPr>
      <w:r w:rsidRPr="00DE67BB">
        <w:rPr>
          <w:rFonts w:ascii="Arial" w:hAnsi="Arial" w:cs="Arial"/>
          <w:sz w:val="24"/>
          <w:szCs w:val="24"/>
        </w:rPr>
        <w:t>The following sources of support are available at Coventry University for enrolled students;</w:t>
      </w:r>
    </w:p>
    <w:p w:rsidR="00DE67BB" w:rsidRPr="00DE67BB" w:rsidRDefault="00DE67BB">
      <w:pPr>
        <w:rPr>
          <w:rFonts w:ascii="Arial" w:hAnsi="Arial" w:cs="Arial"/>
          <w:sz w:val="24"/>
          <w:szCs w:val="24"/>
        </w:rPr>
      </w:pPr>
    </w:p>
    <w:p w:rsidR="00DE67BB" w:rsidRPr="00DE67BB" w:rsidRDefault="00DE67BB" w:rsidP="00DE67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67BB">
        <w:rPr>
          <w:rFonts w:ascii="Arial" w:hAnsi="Arial" w:cs="Arial"/>
          <w:sz w:val="24"/>
          <w:szCs w:val="24"/>
        </w:rPr>
        <w:t>Finance</w:t>
      </w:r>
    </w:p>
    <w:p w:rsidR="00DE67BB" w:rsidRPr="00DE67BB" w:rsidRDefault="00DE67BB" w:rsidP="00DE67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67BB">
        <w:rPr>
          <w:rFonts w:ascii="Arial" w:hAnsi="Arial" w:cs="Arial"/>
          <w:sz w:val="24"/>
          <w:szCs w:val="24"/>
        </w:rPr>
        <w:t>Health &amp; Well-being (counselling)</w:t>
      </w:r>
    </w:p>
    <w:p w:rsidR="00DE67BB" w:rsidRPr="00DE67BB" w:rsidRDefault="00DE67BB" w:rsidP="00DE67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67BB">
        <w:rPr>
          <w:rFonts w:ascii="Arial" w:hAnsi="Arial" w:cs="Arial"/>
          <w:sz w:val="24"/>
          <w:szCs w:val="24"/>
        </w:rPr>
        <w:t>Academic support</w:t>
      </w:r>
    </w:p>
    <w:p w:rsidR="00DE67BB" w:rsidRPr="00DE67BB" w:rsidRDefault="00DE67BB" w:rsidP="00DE67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67BB">
        <w:rPr>
          <w:rFonts w:ascii="Arial" w:hAnsi="Arial" w:cs="Arial"/>
          <w:sz w:val="24"/>
          <w:szCs w:val="24"/>
        </w:rPr>
        <w:t>Disability</w:t>
      </w:r>
    </w:p>
    <w:p w:rsidR="00DE67BB" w:rsidRDefault="00DE67BB" w:rsidP="00DE67B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E67BB">
        <w:rPr>
          <w:rFonts w:ascii="Arial" w:hAnsi="Arial" w:cs="Arial"/>
          <w:sz w:val="24"/>
          <w:szCs w:val="24"/>
        </w:rPr>
        <w:t>Welfare</w:t>
      </w:r>
    </w:p>
    <w:p w:rsidR="00DE67BB" w:rsidRDefault="00DE67BB" w:rsidP="00DE67BB">
      <w:pPr>
        <w:rPr>
          <w:rFonts w:ascii="Arial" w:hAnsi="Arial" w:cs="Arial"/>
          <w:sz w:val="24"/>
          <w:szCs w:val="24"/>
        </w:rPr>
      </w:pPr>
    </w:p>
    <w:p w:rsidR="00DE67BB" w:rsidRDefault="00DE67BB" w:rsidP="00DE67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further information </w:t>
      </w:r>
      <w:r w:rsidR="00DC5778">
        <w:rPr>
          <w:rFonts w:ascii="Arial" w:hAnsi="Arial" w:cs="Arial"/>
          <w:sz w:val="24"/>
          <w:szCs w:val="24"/>
        </w:rPr>
        <w:t xml:space="preserve">please </w:t>
      </w:r>
      <w:r>
        <w:rPr>
          <w:rFonts w:ascii="Arial" w:hAnsi="Arial" w:cs="Arial"/>
          <w:sz w:val="24"/>
          <w:szCs w:val="24"/>
        </w:rPr>
        <w:t>direct students to the Coventry University Student Portal.</w:t>
      </w:r>
    </w:p>
    <w:p w:rsidR="00DE67BB" w:rsidRDefault="00DE67BB" w:rsidP="00DE67BB">
      <w:pPr>
        <w:rPr>
          <w:rFonts w:ascii="Arial" w:hAnsi="Arial" w:cs="Arial"/>
          <w:sz w:val="24"/>
          <w:szCs w:val="24"/>
        </w:rPr>
      </w:pPr>
    </w:p>
    <w:p w:rsidR="00DE67BB" w:rsidRDefault="00DE67BB" w:rsidP="00DE67BB">
      <w:pPr>
        <w:rPr>
          <w:rFonts w:ascii="Arial" w:hAnsi="Arial" w:cs="Arial"/>
        </w:rPr>
      </w:pPr>
    </w:p>
    <w:p w:rsidR="00DE67BB" w:rsidRDefault="00DE67BB" w:rsidP="00DE67BB">
      <w:pPr>
        <w:rPr>
          <w:rFonts w:ascii="Arial" w:hAnsi="Arial" w:cs="Arial"/>
        </w:rPr>
      </w:pPr>
    </w:p>
    <w:p w:rsidR="00DE67BB" w:rsidRPr="00DE67BB" w:rsidRDefault="00DE67BB" w:rsidP="00DE67BB">
      <w:pPr>
        <w:rPr>
          <w:rFonts w:ascii="Arial" w:hAnsi="Arial" w:cs="Arial"/>
          <w:b/>
          <w:sz w:val="24"/>
          <w:szCs w:val="24"/>
        </w:rPr>
      </w:pPr>
      <w:r w:rsidRPr="00DE67BB">
        <w:rPr>
          <w:rFonts w:ascii="Arial" w:hAnsi="Arial" w:cs="Arial"/>
          <w:b/>
          <w:sz w:val="24"/>
          <w:szCs w:val="24"/>
        </w:rPr>
        <w:t xml:space="preserve">Useful </w:t>
      </w:r>
      <w:r>
        <w:rPr>
          <w:rFonts w:ascii="Arial" w:hAnsi="Arial" w:cs="Arial"/>
          <w:b/>
          <w:sz w:val="24"/>
          <w:szCs w:val="24"/>
        </w:rPr>
        <w:t>Resources</w:t>
      </w:r>
      <w:r w:rsidRPr="00DE67BB">
        <w:rPr>
          <w:rFonts w:ascii="Arial" w:hAnsi="Arial" w:cs="Arial"/>
          <w:b/>
          <w:sz w:val="24"/>
          <w:szCs w:val="24"/>
        </w:rPr>
        <w:t>:</w:t>
      </w:r>
    </w:p>
    <w:p w:rsidR="00DE67BB" w:rsidRDefault="00DE67BB" w:rsidP="00DE67BB">
      <w:pPr>
        <w:rPr>
          <w:rFonts w:ascii="Arial" w:hAnsi="Arial" w:cs="Arial"/>
        </w:rPr>
      </w:pPr>
    </w:p>
    <w:p w:rsidR="002752A8" w:rsidRPr="002752A8" w:rsidRDefault="002752A8" w:rsidP="002752A8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 xml:space="preserve">British Dietetic Association (1998) </w:t>
      </w:r>
      <w:r>
        <w:rPr>
          <w:rFonts w:ascii="Arial" w:hAnsi="Arial" w:cs="Arial"/>
          <w:bCs/>
          <w:sz w:val="24"/>
          <w:szCs w:val="24"/>
          <w:lang w:eastAsia="en-GB"/>
        </w:rPr>
        <w:t>Mentoring in t</w:t>
      </w:r>
      <w:r w:rsidRPr="002752A8">
        <w:rPr>
          <w:rFonts w:ascii="Arial" w:hAnsi="Arial" w:cs="Arial"/>
          <w:bCs/>
          <w:sz w:val="24"/>
          <w:szCs w:val="24"/>
          <w:lang w:eastAsia="en-GB"/>
        </w:rPr>
        <w:t>he Dietetic Profession</w:t>
      </w:r>
    </w:p>
    <w:p w:rsidR="002752A8" w:rsidRPr="002752A8" w:rsidRDefault="002752A8" w:rsidP="002752A8">
      <w:pPr>
        <w:rPr>
          <w:rFonts w:ascii="Arial" w:hAnsi="Arial" w:cs="Arial"/>
          <w:sz w:val="24"/>
          <w:szCs w:val="24"/>
        </w:rPr>
      </w:pPr>
      <w:r w:rsidRPr="002752A8">
        <w:rPr>
          <w:rFonts w:ascii="Arial" w:hAnsi="Arial" w:cs="Arial"/>
          <w:bCs/>
          <w:sz w:val="24"/>
          <w:szCs w:val="24"/>
          <w:lang w:eastAsia="en-GB"/>
        </w:rPr>
        <w:t>Guidance Paper</w:t>
      </w:r>
      <w:r>
        <w:rPr>
          <w:rFonts w:ascii="Arial" w:hAnsi="Arial" w:cs="Arial"/>
          <w:bCs/>
          <w:sz w:val="24"/>
          <w:szCs w:val="24"/>
          <w:lang w:eastAsia="en-GB"/>
        </w:rPr>
        <w:t xml:space="preserve">. Available online at: </w:t>
      </w:r>
      <w:hyperlink r:id="rId7" w:history="1">
        <w:r w:rsidRPr="005E6658">
          <w:rPr>
            <w:rStyle w:val="Hyperlink"/>
            <w:rFonts w:ascii="Arial" w:hAnsi="Arial" w:cs="Arial"/>
            <w:sz w:val="24"/>
            <w:szCs w:val="24"/>
          </w:rPr>
          <w:t>www.rgu.ac.uk/7ADEE5F0-7EB7-11E3-8B2A0050568D00BF</w:t>
        </w:r>
      </w:hyperlink>
      <w:r>
        <w:rPr>
          <w:rStyle w:val="HTMLCite"/>
          <w:rFonts w:ascii="Arial" w:hAnsi="Arial" w:cs="Arial"/>
          <w:color w:val="auto"/>
          <w:sz w:val="24"/>
          <w:szCs w:val="24"/>
        </w:rPr>
        <w:t xml:space="preserve"> </w:t>
      </w:r>
    </w:p>
    <w:p w:rsidR="002752A8" w:rsidRDefault="002752A8" w:rsidP="002752A8">
      <w:pPr>
        <w:rPr>
          <w:rFonts w:ascii="Arial" w:hAnsi="Arial" w:cs="Arial"/>
          <w:sz w:val="24"/>
          <w:szCs w:val="24"/>
        </w:rPr>
      </w:pPr>
    </w:p>
    <w:p w:rsidR="00DE67BB" w:rsidRPr="00DE67BB" w:rsidRDefault="00DE67BB" w:rsidP="002752A8">
      <w:pPr>
        <w:rPr>
          <w:rFonts w:ascii="Arial" w:hAnsi="Arial" w:cs="Arial"/>
          <w:sz w:val="24"/>
          <w:szCs w:val="24"/>
          <w:lang w:val="en" w:eastAsia="en-GB"/>
        </w:rPr>
      </w:pPr>
      <w:r w:rsidRPr="002752A8">
        <w:rPr>
          <w:rFonts w:ascii="Arial" w:hAnsi="Arial" w:cs="Arial"/>
          <w:sz w:val="24"/>
          <w:szCs w:val="24"/>
        </w:rPr>
        <w:t>Hawker</w:t>
      </w:r>
      <w:r w:rsidR="002752A8" w:rsidRPr="002752A8">
        <w:rPr>
          <w:rFonts w:ascii="Arial" w:hAnsi="Arial" w:cs="Arial"/>
          <w:sz w:val="24"/>
          <w:szCs w:val="24"/>
        </w:rPr>
        <w:t>, J.</w:t>
      </w:r>
      <w:r w:rsidRPr="002752A8">
        <w:rPr>
          <w:rFonts w:ascii="Arial" w:hAnsi="Arial" w:cs="Arial"/>
          <w:sz w:val="24"/>
          <w:szCs w:val="24"/>
        </w:rPr>
        <w:t>, McMillan</w:t>
      </w:r>
      <w:r w:rsidR="002752A8" w:rsidRPr="002752A8">
        <w:rPr>
          <w:rFonts w:ascii="Arial" w:hAnsi="Arial" w:cs="Arial"/>
          <w:sz w:val="24"/>
          <w:szCs w:val="24"/>
        </w:rPr>
        <w:t>, A.,</w:t>
      </w:r>
      <w:r w:rsidRPr="002752A8">
        <w:rPr>
          <w:rFonts w:ascii="Arial" w:hAnsi="Arial" w:cs="Arial"/>
          <w:sz w:val="24"/>
          <w:szCs w:val="24"/>
        </w:rPr>
        <w:t xml:space="preserve"> and P</w:t>
      </w:r>
      <w:r w:rsidR="002752A8" w:rsidRPr="002752A8">
        <w:rPr>
          <w:rFonts w:ascii="Arial" w:hAnsi="Arial" w:cs="Arial"/>
          <w:sz w:val="24"/>
          <w:szCs w:val="24"/>
        </w:rPr>
        <w:t>alermo, C.</w:t>
      </w:r>
      <w:r w:rsidRPr="002752A8">
        <w:rPr>
          <w:rFonts w:ascii="Arial" w:hAnsi="Arial" w:cs="Arial"/>
          <w:sz w:val="24"/>
          <w:szCs w:val="24"/>
        </w:rPr>
        <w:t xml:space="preserve"> </w:t>
      </w:r>
      <w:r w:rsidR="002752A8" w:rsidRPr="002752A8">
        <w:rPr>
          <w:rFonts w:ascii="Arial" w:hAnsi="Arial" w:cs="Arial"/>
          <w:bCs/>
          <w:sz w:val="24"/>
          <w:szCs w:val="24"/>
          <w:lang w:val="en" w:eastAsia="en-GB"/>
        </w:rPr>
        <w:t xml:space="preserve">(2013) </w:t>
      </w:r>
      <w:r w:rsidRPr="00DE67BB">
        <w:rPr>
          <w:rFonts w:ascii="Arial" w:hAnsi="Arial" w:cs="Arial"/>
          <w:bCs/>
          <w:kern w:val="36"/>
          <w:sz w:val="24"/>
          <w:szCs w:val="24"/>
          <w:lang w:val="en" w:eastAsia="en-GB"/>
        </w:rPr>
        <w:t>Enduring mentoring partnership: A reflective case study and recommendations for evaluating mentoring in dietetics</w:t>
      </w:r>
      <w:r w:rsidR="002752A8" w:rsidRPr="002752A8">
        <w:rPr>
          <w:rFonts w:ascii="Arial" w:hAnsi="Arial" w:cs="Arial"/>
          <w:bCs/>
          <w:kern w:val="36"/>
          <w:sz w:val="24"/>
          <w:szCs w:val="24"/>
          <w:lang w:val="en" w:eastAsia="en-GB"/>
        </w:rPr>
        <w:t>. Nutrition and Dietetics 70 (4), 339-344.</w:t>
      </w:r>
    </w:p>
    <w:p w:rsidR="00DE67BB" w:rsidRDefault="00DE67BB" w:rsidP="00DE67BB">
      <w:pPr>
        <w:rPr>
          <w:rFonts w:ascii="Arial" w:hAnsi="Arial" w:cs="Arial"/>
        </w:rPr>
      </w:pPr>
    </w:p>
    <w:p w:rsidR="00DE67BB" w:rsidRDefault="00DE67BB" w:rsidP="00DE67BB">
      <w:pPr>
        <w:rPr>
          <w:rFonts w:ascii="Arial" w:hAnsi="Arial" w:cs="Arial"/>
        </w:rPr>
      </w:pPr>
    </w:p>
    <w:p w:rsidR="00DE67BB" w:rsidRDefault="00DE67BB" w:rsidP="00DE67BB">
      <w:pPr>
        <w:rPr>
          <w:rFonts w:ascii="Arial" w:hAnsi="Arial" w:cs="Arial"/>
        </w:rPr>
      </w:pPr>
    </w:p>
    <w:p w:rsidR="00DE67BB" w:rsidRDefault="00DE67BB" w:rsidP="00DE67BB">
      <w:pPr>
        <w:rPr>
          <w:rFonts w:ascii="Arial" w:hAnsi="Arial" w:cs="Arial"/>
        </w:rPr>
      </w:pPr>
    </w:p>
    <w:p w:rsidR="00DE67BB" w:rsidRPr="00DE67BB" w:rsidRDefault="00DE67BB" w:rsidP="00DE67BB">
      <w:pPr>
        <w:rPr>
          <w:rFonts w:ascii="Arial" w:hAnsi="Arial" w:cs="Arial"/>
          <w:sz w:val="24"/>
          <w:szCs w:val="24"/>
        </w:rPr>
      </w:pPr>
    </w:p>
    <w:sectPr w:rsidR="00DE67BB" w:rsidRPr="00DE67BB" w:rsidSect="004A4EF6">
      <w:footerReference w:type="default" r:id="rId8"/>
      <w:pgSz w:w="11906" w:h="16838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51B8" w:rsidRDefault="00DF51B8" w:rsidP="005E2447">
      <w:r>
        <w:separator/>
      </w:r>
    </w:p>
  </w:endnote>
  <w:endnote w:type="continuationSeparator" w:id="0">
    <w:p w:rsidR="00DF51B8" w:rsidRDefault="00DF51B8" w:rsidP="005E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447" w:rsidRDefault="005E2447">
    <w:pPr>
      <w:pStyle w:val="Footer"/>
    </w:pPr>
    <w:r>
      <w:t>Coventry University 4/5/2016</w:t>
    </w:r>
  </w:p>
  <w:p w:rsidR="005E2447" w:rsidRDefault="005E2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51B8" w:rsidRDefault="00DF51B8" w:rsidP="005E2447">
      <w:r>
        <w:separator/>
      </w:r>
    </w:p>
  </w:footnote>
  <w:footnote w:type="continuationSeparator" w:id="0">
    <w:p w:rsidR="00DF51B8" w:rsidRDefault="00DF51B8" w:rsidP="005E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62D3"/>
    <w:multiLevelType w:val="hybridMultilevel"/>
    <w:tmpl w:val="1860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3634C"/>
    <w:multiLevelType w:val="hybridMultilevel"/>
    <w:tmpl w:val="52840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1247">
    <w:abstractNumId w:val="0"/>
  </w:num>
  <w:num w:numId="2" w16cid:durableId="182427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3E"/>
    <w:rsid w:val="000F3653"/>
    <w:rsid w:val="0021463E"/>
    <w:rsid w:val="002752A8"/>
    <w:rsid w:val="0028370A"/>
    <w:rsid w:val="002C0E4E"/>
    <w:rsid w:val="00303FF9"/>
    <w:rsid w:val="00417641"/>
    <w:rsid w:val="00422B8C"/>
    <w:rsid w:val="004816F4"/>
    <w:rsid w:val="004A4EF6"/>
    <w:rsid w:val="005E2447"/>
    <w:rsid w:val="00721A1B"/>
    <w:rsid w:val="00757F8D"/>
    <w:rsid w:val="007A0439"/>
    <w:rsid w:val="009173E8"/>
    <w:rsid w:val="009F0F92"/>
    <w:rsid w:val="00AC34F8"/>
    <w:rsid w:val="00B046F2"/>
    <w:rsid w:val="00C064E5"/>
    <w:rsid w:val="00CE2C45"/>
    <w:rsid w:val="00D03C2E"/>
    <w:rsid w:val="00DC5778"/>
    <w:rsid w:val="00DE67BB"/>
    <w:rsid w:val="00DF51B8"/>
    <w:rsid w:val="00E43ADB"/>
    <w:rsid w:val="00F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EB311C-B31A-4523-A6C0-AA6B7F46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DE67BB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2752A8"/>
    <w:rPr>
      <w:i w:val="0"/>
      <w:iCs w:val="0"/>
      <w:color w:val="006621"/>
    </w:rPr>
  </w:style>
  <w:style w:type="character" w:styleId="Hyperlink">
    <w:name w:val="Hyperlink"/>
    <w:basedOn w:val="DefaultParagraphFont"/>
    <w:unhideWhenUsed/>
    <w:rsid w:val="002752A8"/>
    <w:rPr>
      <w:color w:val="0563C1" w:themeColor="hyperlink"/>
      <w:u w:val="single"/>
    </w:rPr>
  </w:style>
  <w:style w:type="table" w:styleId="TableGrid">
    <w:name w:val="Table Grid"/>
    <w:basedOn w:val="TableNormal"/>
    <w:rsid w:val="0028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E24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2447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2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447"/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E2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E24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2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3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50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52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5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4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gu.ac.uk/7ADEE5F0-7EB7-11E3-8B2A0050568D00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Phillips</dc:creator>
  <cp:lastModifiedBy>Aimee Davis</cp:lastModifiedBy>
  <cp:revision>1</cp:revision>
  <dcterms:created xsi:type="dcterms:W3CDTF">2023-01-25T14:31:00Z</dcterms:created>
  <dcterms:modified xsi:type="dcterms:W3CDTF">2023-01-25T14:31:00Z</dcterms:modified>
</cp:coreProperties>
</file>